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E3" w:rsidRPr="007614E3" w:rsidRDefault="007614E3" w:rsidP="007614E3">
      <w:pPr>
        <w:pStyle w:val="Style8"/>
        <w:widowControl/>
        <w:spacing w:before="67" w:line="240" w:lineRule="auto"/>
        <w:ind w:hanging="284"/>
        <w:jc w:val="right"/>
        <w:rPr>
          <w:rStyle w:val="FontStyle20"/>
          <w:b w:val="0"/>
        </w:rPr>
      </w:pPr>
      <w:r w:rsidRPr="007614E3">
        <w:rPr>
          <w:rStyle w:val="FontStyle20"/>
          <w:b w:val="0"/>
        </w:rPr>
        <w:t xml:space="preserve">Утверждено </w:t>
      </w:r>
    </w:p>
    <w:p w:rsidR="007614E3" w:rsidRPr="007614E3" w:rsidRDefault="007614E3" w:rsidP="007614E3">
      <w:pPr>
        <w:pStyle w:val="Style8"/>
        <w:widowControl/>
        <w:spacing w:before="67" w:line="240" w:lineRule="auto"/>
        <w:ind w:hanging="284"/>
        <w:jc w:val="right"/>
        <w:rPr>
          <w:rStyle w:val="FontStyle20"/>
          <w:b w:val="0"/>
        </w:rPr>
      </w:pPr>
      <w:bookmarkStart w:id="0" w:name="_GoBack"/>
      <w:bookmarkEnd w:id="0"/>
      <w:r w:rsidRPr="007614E3">
        <w:rPr>
          <w:rStyle w:val="FontStyle20"/>
          <w:b w:val="0"/>
        </w:rPr>
        <w:t xml:space="preserve">решением Совета </w:t>
      </w:r>
    </w:p>
    <w:p w:rsidR="007614E3" w:rsidRPr="007614E3" w:rsidRDefault="007614E3" w:rsidP="007614E3">
      <w:pPr>
        <w:pStyle w:val="Style8"/>
        <w:widowControl/>
        <w:spacing w:before="67" w:line="240" w:lineRule="auto"/>
        <w:ind w:hanging="284"/>
        <w:jc w:val="right"/>
        <w:rPr>
          <w:rStyle w:val="FontStyle20"/>
          <w:b w:val="0"/>
        </w:rPr>
      </w:pPr>
      <w:r w:rsidRPr="007614E3">
        <w:rPr>
          <w:rStyle w:val="FontStyle20"/>
          <w:b w:val="0"/>
        </w:rPr>
        <w:t>МО «</w:t>
      </w:r>
      <w:proofErr w:type="spellStart"/>
      <w:r w:rsidRPr="007614E3">
        <w:rPr>
          <w:rStyle w:val="FontStyle20"/>
          <w:b w:val="0"/>
        </w:rPr>
        <w:t>Кривобузанский</w:t>
      </w:r>
      <w:proofErr w:type="spellEnd"/>
    </w:p>
    <w:p w:rsidR="007614E3" w:rsidRPr="007614E3" w:rsidRDefault="007614E3" w:rsidP="007614E3">
      <w:pPr>
        <w:pStyle w:val="Style8"/>
        <w:widowControl/>
        <w:spacing w:before="10" w:line="240" w:lineRule="auto"/>
        <w:ind w:hanging="284"/>
        <w:jc w:val="right"/>
        <w:rPr>
          <w:rStyle w:val="FontStyle20"/>
          <w:b w:val="0"/>
        </w:rPr>
      </w:pPr>
      <w:r w:rsidRPr="007614E3">
        <w:rPr>
          <w:rStyle w:val="FontStyle20"/>
          <w:b w:val="0"/>
        </w:rPr>
        <w:t>сельсовет»</w:t>
      </w:r>
    </w:p>
    <w:p w:rsidR="007614E3" w:rsidRPr="007614E3" w:rsidRDefault="007614E3" w:rsidP="007614E3">
      <w:pPr>
        <w:pStyle w:val="Style8"/>
        <w:widowControl/>
        <w:spacing w:line="240" w:lineRule="auto"/>
        <w:ind w:hanging="284"/>
        <w:jc w:val="right"/>
        <w:rPr>
          <w:rStyle w:val="FontStyle19"/>
          <w:i w:val="0"/>
          <w:sz w:val="26"/>
          <w:szCs w:val="26"/>
        </w:rPr>
      </w:pPr>
      <w:r w:rsidRPr="007614E3">
        <w:rPr>
          <w:rStyle w:val="FontStyle19"/>
          <w:i w:val="0"/>
          <w:sz w:val="26"/>
          <w:szCs w:val="26"/>
        </w:rPr>
        <w:t>от 21.11.</w:t>
      </w:r>
      <w:r w:rsidRPr="007614E3">
        <w:rPr>
          <w:rStyle w:val="FontStyle20"/>
          <w:b w:val="0"/>
        </w:rPr>
        <w:t xml:space="preserve">2016 </w:t>
      </w:r>
      <w:r w:rsidRPr="007614E3">
        <w:rPr>
          <w:rStyle w:val="FontStyle20"/>
          <w:b w:val="0"/>
          <w:i/>
          <w:spacing w:val="-20"/>
        </w:rPr>
        <w:t>г.№</w:t>
      </w:r>
      <w:r w:rsidRPr="007614E3">
        <w:rPr>
          <w:rStyle w:val="FontStyle20"/>
          <w:b w:val="0"/>
          <w:i/>
        </w:rPr>
        <w:t xml:space="preserve"> </w:t>
      </w:r>
      <w:r w:rsidRPr="007614E3">
        <w:rPr>
          <w:rStyle w:val="FontStyle19"/>
          <w:i w:val="0"/>
          <w:sz w:val="26"/>
          <w:szCs w:val="26"/>
        </w:rPr>
        <w:t>44</w:t>
      </w:r>
    </w:p>
    <w:p w:rsidR="007614E3" w:rsidRDefault="007614E3" w:rsidP="007614E3">
      <w:pPr>
        <w:pStyle w:val="Style11"/>
        <w:widowControl/>
        <w:spacing w:line="240" w:lineRule="exact"/>
        <w:ind w:hanging="284"/>
        <w:rPr>
          <w:sz w:val="20"/>
          <w:szCs w:val="20"/>
        </w:rPr>
      </w:pPr>
    </w:p>
    <w:p w:rsidR="007614E3" w:rsidRDefault="007614E3" w:rsidP="007614E3">
      <w:pPr>
        <w:pStyle w:val="Style11"/>
        <w:widowControl/>
        <w:ind w:hanging="284"/>
        <w:jc w:val="center"/>
        <w:rPr>
          <w:rStyle w:val="FontStyle20"/>
        </w:rPr>
      </w:pPr>
      <w:r>
        <w:rPr>
          <w:rStyle w:val="FontStyle20"/>
        </w:rPr>
        <w:t>Положение о налоге на имущество физических лиц на территории МО «</w:t>
      </w:r>
      <w:proofErr w:type="spellStart"/>
      <w:r>
        <w:rPr>
          <w:rStyle w:val="FontStyle20"/>
        </w:rPr>
        <w:t>Кривобузанский</w:t>
      </w:r>
      <w:proofErr w:type="spellEnd"/>
      <w:r>
        <w:rPr>
          <w:rStyle w:val="FontStyle20"/>
        </w:rPr>
        <w:t xml:space="preserve"> сельсовет»</w:t>
      </w:r>
    </w:p>
    <w:p w:rsidR="007614E3" w:rsidRDefault="007614E3" w:rsidP="007614E3">
      <w:pPr>
        <w:pStyle w:val="Style4"/>
        <w:widowControl/>
        <w:spacing w:line="240" w:lineRule="exact"/>
        <w:ind w:hanging="284"/>
        <w:jc w:val="center"/>
        <w:rPr>
          <w:sz w:val="20"/>
          <w:szCs w:val="20"/>
        </w:rPr>
      </w:pPr>
    </w:p>
    <w:p w:rsidR="007614E3" w:rsidRDefault="007614E3" w:rsidP="007614E3">
      <w:pPr>
        <w:pStyle w:val="Style4"/>
        <w:widowControl/>
        <w:tabs>
          <w:tab w:val="left" w:pos="298"/>
        </w:tabs>
        <w:spacing w:before="106"/>
        <w:ind w:hanging="284"/>
        <w:jc w:val="center"/>
        <w:rPr>
          <w:rStyle w:val="FontStyle20"/>
        </w:rPr>
      </w:pPr>
      <w:r>
        <w:rPr>
          <w:rStyle w:val="FontStyle20"/>
        </w:rPr>
        <w:t>1.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Общие положения</w:t>
      </w:r>
    </w:p>
    <w:p w:rsidR="007614E3" w:rsidRDefault="007614E3" w:rsidP="007614E3">
      <w:pPr>
        <w:pStyle w:val="Style13"/>
        <w:widowControl/>
        <w:spacing w:line="240" w:lineRule="exact"/>
        <w:ind w:hanging="284"/>
        <w:rPr>
          <w:sz w:val="20"/>
          <w:szCs w:val="20"/>
        </w:rPr>
      </w:pPr>
    </w:p>
    <w:p w:rsidR="007614E3" w:rsidRDefault="007614E3" w:rsidP="007614E3">
      <w:pPr>
        <w:pStyle w:val="Style13"/>
        <w:tabs>
          <w:tab w:val="left" w:pos="1075"/>
        </w:tabs>
        <w:spacing w:line="317" w:lineRule="exact"/>
        <w:ind w:left="-397" w:firstLine="720"/>
        <w:rPr>
          <w:rStyle w:val="FontStyle16"/>
        </w:rPr>
      </w:pPr>
      <w:r>
        <w:rPr>
          <w:rStyle w:val="FontStyle16"/>
        </w:rPr>
        <w:t>1.1.</w:t>
      </w:r>
      <w:r>
        <w:rPr>
          <w:rStyle w:val="FontStyle16"/>
          <w:sz w:val="20"/>
          <w:szCs w:val="20"/>
        </w:rPr>
        <w:t xml:space="preserve"> </w:t>
      </w:r>
      <w:r>
        <w:rPr>
          <w:rStyle w:val="FontStyle16"/>
        </w:rPr>
        <w:t xml:space="preserve">Налог на имущество физических лиц устанавливается в соответствии с </w:t>
      </w:r>
      <w:r w:rsidRPr="009D1992">
        <w:rPr>
          <w:rStyle w:val="FontStyle20"/>
          <w:b w:val="0"/>
        </w:rPr>
        <w:t>Налоговым кодексом</w:t>
      </w:r>
      <w:r>
        <w:rPr>
          <w:rStyle w:val="FontStyle20"/>
        </w:rPr>
        <w:t xml:space="preserve"> </w:t>
      </w:r>
      <w:r>
        <w:rPr>
          <w:rStyle w:val="FontStyle16"/>
        </w:rPr>
        <w:t>Российской Федерации, Уставом МО «</w:t>
      </w:r>
      <w:proofErr w:type="spellStart"/>
      <w:r>
        <w:rPr>
          <w:rStyle w:val="FontStyle16"/>
        </w:rPr>
        <w:t>Кривобузанский</w:t>
      </w:r>
      <w:proofErr w:type="spellEnd"/>
      <w:r>
        <w:rPr>
          <w:rStyle w:val="FontStyle16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7614E3" w:rsidRDefault="007614E3" w:rsidP="007614E3">
      <w:pPr>
        <w:pStyle w:val="Style13"/>
        <w:tabs>
          <w:tab w:val="left" w:pos="1238"/>
        </w:tabs>
        <w:spacing w:line="317" w:lineRule="exact"/>
        <w:ind w:left="-397" w:firstLine="720"/>
        <w:rPr>
          <w:rStyle w:val="FontStyle16"/>
        </w:rPr>
      </w:pPr>
      <w:r>
        <w:rPr>
          <w:rStyle w:val="FontStyle16"/>
        </w:rPr>
        <w:t>1.2.</w:t>
      </w:r>
      <w:r>
        <w:rPr>
          <w:rStyle w:val="FontStyle16"/>
          <w:sz w:val="20"/>
          <w:szCs w:val="20"/>
        </w:rPr>
        <w:t xml:space="preserve"> </w:t>
      </w:r>
      <w:r>
        <w:rPr>
          <w:rStyle w:val="FontStyle16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7614E3" w:rsidRDefault="007614E3" w:rsidP="007614E3">
      <w:pPr>
        <w:pStyle w:val="Style4"/>
        <w:widowControl/>
        <w:tabs>
          <w:tab w:val="left" w:pos="278"/>
        </w:tabs>
        <w:spacing w:before="221"/>
        <w:ind w:hanging="284"/>
        <w:jc w:val="center"/>
        <w:rPr>
          <w:rStyle w:val="FontStyle20"/>
        </w:rPr>
      </w:pPr>
      <w:r>
        <w:rPr>
          <w:rStyle w:val="FontStyle20"/>
        </w:rPr>
        <w:t>2.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Налоговые ставки</w:t>
      </w:r>
    </w:p>
    <w:p w:rsidR="007614E3" w:rsidRDefault="007614E3" w:rsidP="007614E3">
      <w:pPr>
        <w:pStyle w:val="Style2"/>
        <w:widowControl/>
        <w:spacing w:before="134" w:line="240" w:lineRule="auto"/>
        <w:ind w:hanging="284"/>
        <w:rPr>
          <w:rStyle w:val="FontStyle16"/>
        </w:rPr>
      </w:pPr>
      <w:r>
        <w:rPr>
          <w:rStyle w:val="FontStyle16"/>
        </w:rPr>
        <w:t>Ставки налога на недвижимое имущество устанавливаются в следующих размерах:</w:t>
      </w:r>
    </w:p>
    <w:p w:rsidR="007614E3" w:rsidRDefault="007614E3" w:rsidP="007614E3">
      <w:pPr>
        <w:widowControl/>
        <w:spacing w:after="134" w:line="1" w:lineRule="exact"/>
        <w:ind w:hanging="284"/>
        <w:rPr>
          <w:sz w:val="2"/>
          <w:szCs w:val="2"/>
        </w:rPr>
      </w:pPr>
    </w:p>
    <w:tbl>
      <w:tblPr>
        <w:tblW w:w="0" w:type="auto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1985"/>
        <w:gridCol w:w="1699"/>
        <w:gridCol w:w="10"/>
      </w:tblGrid>
      <w:tr w:rsidR="007614E3" w:rsidTr="002D11E4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tabs>
                <w:tab w:val="left" w:pos="5489"/>
              </w:tabs>
              <w:spacing w:line="240" w:lineRule="auto"/>
              <w:ind w:right="-334"/>
              <w:rPr>
                <w:rStyle w:val="FontStyle21"/>
              </w:rPr>
            </w:pPr>
            <w:r>
              <w:rPr>
                <w:rStyle w:val="FontStyle21"/>
              </w:rPr>
              <w:t>Объект налогообложения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Кадастровая стоимость объекта налогообложения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spacing w:line="240" w:lineRule="auto"/>
              <w:rPr>
                <w:rStyle w:val="FontStyle21"/>
              </w:rPr>
            </w:pPr>
            <w:r>
              <w:rPr>
                <w:rStyle w:val="FontStyle21"/>
              </w:rPr>
              <w:t>Ставка налога</w:t>
            </w:r>
          </w:p>
          <w:p w:rsidR="007614E3" w:rsidRDefault="007614E3" w:rsidP="002D11E4">
            <w:pPr>
              <w:pStyle w:val="Style10"/>
              <w:widowControl/>
              <w:ind w:hanging="284"/>
              <w:rPr>
                <w:rStyle w:val="FontStyle22"/>
              </w:rPr>
            </w:pPr>
            <w:r>
              <w:rPr>
                <w:rStyle w:val="FontStyle22"/>
              </w:rPr>
              <w:t>%</w:t>
            </w:r>
          </w:p>
        </w:tc>
      </w:tr>
      <w:tr w:rsidR="007614E3" w:rsidTr="002D11E4">
        <w:trPr>
          <w:trHeight w:val="344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tabs>
                <w:tab w:val="left" w:pos="5489"/>
              </w:tabs>
              <w:spacing w:line="240" w:lineRule="auto"/>
              <w:ind w:right="-334"/>
              <w:rPr>
                <w:rStyle w:val="FontStyle21"/>
              </w:rPr>
            </w:pPr>
            <w:r>
              <w:rPr>
                <w:rStyle w:val="FontStyle21"/>
              </w:rPr>
              <w:t>Жилой дом</w:t>
            </w:r>
          </w:p>
          <w:p w:rsidR="007614E3" w:rsidRDefault="007614E3" w:rsidP="002D11E4">
            <w:pPr>
              <w:pStyle w:val="Style12"/>
              <w:widowControl/>
              <w:tabs>
                <w:tab w:val="left" w:pos="5489"/>
              </w:tabs>
              <w:spacing w:line="240" w:lineRule="auto"/>
              <w:ind w:right="-334"/>
              <w:rPr>
                <w:rStyle w:val="FontStyle21"/>
              </w:rPr>
            </w:pPr>
            <w:r>
              <w:rPr>
                <w:rStyle w:val="FontStyle21"/>
              </w:rPr>
              <w:t>Жилое помещение (квартира, комната)</w:t>
            </w:r>
          </w:p>
          <w:p w:rsidR="007614E3" w:rsidRDefault="007614E3" w:rsidP="002D11E4">
            <w:pPr>
              <w:pStyle w:val="Style12"/>
              <w:widowControl/>
              <w:tabs>
                <w:tab w:val="left" w:pos="5489"/>
              </w:tabs>
              <w:ind w:right="-334"/>
              <w:rPr>
                <w:rStyle w:val="FontStyle21"/>
              </w:rPr>
            </w:pPr>
            <w:r>
              <w:rPr>
                <w:rStyle w:val="FontStyle21"/>
              </w:rPr>
              <w:t>Объекты незавершенного строительства, в случае если проектируемое назначение таких объектов является жилой дом</w:t>
            </w:r>
          </w:p>
          <w:p w:rsidR="007614E3" w:rsidRDefault="007614E3" w:rsidP="002D11E4">
            <w:pPr>
              <w:pStyle w:val="Style12"/>
              <w:widowControl/>
              <w:tabs>
                <w:tab w:val="left" w:pos="5489"/>
              </w:tabs>
              <w:spacing w:line="298" w:lineRule="exact"/>
              <w:ind w:right="-334"/>
              <w:rPr>
                <w:rStyle w:val="FontStyle21"/>
              </w:rPr>
            </w:pPr>
            <w:r>
              <w:rPr>
                <w:rStyle w:val="FontStyle21"/>
              </w:rPr>
              <w:t xml:space="preserve">Единый недвижимый комплекс, в состав </w:t>
            </w:r>
            <w:proofErr w:type="gramStart"/>
            <w:r>
              <w:rPr>
                <w:rStyle w:val="FontStyle21"/>
              </w:rPr>
              <w:t>которых</w:t>
            </w:r>
            <w:proofErr w:type="gramEnd"/>
            <w:r>
              <w:rPr>
                <w:rStyle w:val="FontStyle21"/>
              </w:rPr>
              <w:t xml:space="preserve"> входит хотя бы одно         жилое помещение</w:t>
            </w:r>
          </w:p>
          <w:p w:rsidR="007614E3" w:rsidRDefault="007614E3" w:rsidP="002D11E4">
            <w:pPr>
              <w:pStyle w:val="Style12"/>
              <w:widowControl/>
              <w:tabs>
                <w:tab w:val="left" w:pos="5489"/>
              </w:tabs>
              <w:spacing w:line="230" w:lineRule="exact"/>
              <w:ind w:right="-334"/>
              <w:rPr>
                <w:rStyle w:val="FontStyle21"/>
              </w:rPr>
            </w:pPr>
            <w:r>
              <w:rPr>
                <w:rStyle w:val="FontStyle21"/>
              </w:rPr>
              <w:t xml:space="preserve">Гараж, </w:t>
            </w:r>
            <w:proofErr w:type="spellStart"/>
            <w:r>
              <w:rPr>
                <w:rStyle w:val="FontStyle21"/>
              </w:rPr>
              <w:t>машино</w:t>
            </w:r>
            <w:proofErr w:type="spellEnd"/>
            <w:r>
              <w:rPr>
                <w:rStyle w:val="FontStyle21"/>
              </w:rPr>
              <w:t>-место «</w:t>
            </w:r>
          </w:p>
          <w:p w:rsidR="007614E3" w:rsidRDefault="007614E3" w:rsidP="002D11E4">
            <w:pPr>
              <w:pStyle w:val="Style12"/>
              <w:widowControl/>
              <w:tabs>
                <w:tab w:val="left" w:pos="5489"/>
              </w:tabs>
              <w:ind w:right="-334"/>
              <w:rPr>
                <w:rStyle w:val="FontStyle21"/>
              </w:rPr>
            </w:pPr>
            <w:r>
              <w:rPr>
                <w:rStyle w:val="FontStyle21"/>
              </w:rPr>
              <w:t xml:space="preserve">Хозяйственные строения или сооружения, площадь каждого из которых     не превышает 50 </w:t>
            </w:r>
            <w:proofErr w:type="spellStart"/>
            <w:r>
              <w:rPr>
                <w:rStyle w:val="FontStyle21"/>
              </w:rPr>
              <w:t>кв.м</w:t>
            </w:r>
            <w:proofErr w:type="spellEnd"/>
            <w:r>
              <w:rPr>
                <w:rStyle w:val="FontStyle21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 строительства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rPr>
                <w:rStyle w:val="FontStyle21"/>
              </w:rPr>
            </w:pPr>
            <w:r>
              <w:rPr>
                <w:rStyle w:val="FontStyle21"/>
              </w:rPr>
              <w:t xml:space="preserve">До 1 </w:t>
            </w:r>
            <w:proofErr w:type="gramStart"/>
            <w:r>
              <w:rPr>
                <w:rStyle w:val="FontStyle21"/>
              </w:rPr>
              <w:t>млн</w:t>
            </w:r>
            <w:proofErr w:type="gramEnd"/>
            <w:r>
              <w:rPr>
                <w:rStyle w:val="FontStyle21"/>
              </w:rPr>
              <w:t xml:space="preserve"> рублей включительно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spacing w:line="240" w:lineRule="auto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0,1</w:t>
            </w:r>
          </w:p>
        </w:tc>
      </w:tr>
      <w:tr w:rsidR="007614E3" w:rsidTr="002D11E4">
        <w:tc>
          <w:tcPr>
            <w:tcW w:w="65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614E3" w:rsidRDefault="007614E3" w:rsidP="002D11E4">
            <w:pPr>
              <w:widowControl/>
              <w:tabs>
                <w:tab w:val="left" w:pos="5489"/>
              </w:tabs>
              <w:ind w:right="-334"/>
              <w:rPr>
                <w:rStyle w:val="FontStyle21"/>
              </w:rPr>
            </w:pPr>
          </w:p>
          <w:p w:rsidR="007614E3" w:rsidRDefault="007614E3" w:rsidP="002D11E4">
            <w:pPr>
              <w:widowControl/>
              <w:tabs>
                <w:tab w:val="left" w:pos="5489"/>
              </w:tabs>
              <w:ind w:right="-334"/>
              <w:rPr>
                <w:rStyle w:val="FontStyle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spacing w:line="298" w:lineRule="exact"/>
              <w:rPr>
                <w:rStyle w:val="FontStyle21"/>
              </w:rPr>
            </w:pPr>
            <w:r>
              <w:rPr>
                <w:rStyle w:val="FontStyle21"/>
              </w:rPr>
              <w:t xml:space="preserve">свыше 1 до 10 </w:t>
            </w:r>
            <w:proofErr w:type="gramStart"/>
            <w:r>
              <w:rPr>
                <w:rStyle w:val="FontStyle21"/>
              </w:rPr>
              <w:t>млн</w:t>
            </w:r>
            <w:proofErr w:type="gramEnd"/>
            <w:r>
              <w:rPr>
                <w:rStyle w:val="FontStyle21"/>
              </w:rPr>
              <w:t xml:space="preserve"> рублей включительно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spacing w:line="240" w:lineRule="auto"/>
              <w:ind w:hanging="284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0,2</w:t>
            </w:r>
          </w:p>
        </w:tc>
      </w:tr>
      <w:tr w:rsidR="007614E3" w:rsidTr="002D11E4">
        <w:tc>
          <w:tcPr>
            <w:tcW w:w="6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widowControl/>
              <w:tabs>
                <w:tab w:val="left" w:pos="5489"/>
              </w:tabs>
              <w:ind w:right="-334"/>
              <w:rPr>
                <w:rStyle w:val="FontStyle21"/>
              </w:rPr>
            </w:pPr>
          </w:p>
          <w:p w:rsidR="007614E3" w:rsidRDefault="007614E3" w:rsidP="002D11E4">
            <w:pPr>
              <w:widowControl/>
              <w:tabs>
                <w:tab w:val="left" w:pos="5489"/>
              </w:tabs>
              <w:ind w:right="-334"/>
              <w:rPr>
                <w:rStyle w:val="FontStyle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rPr>
                <w:rStyle w:val="FontStyle21"/>
              </w:rPr>
            </w:pPr>
            <w:r>
              <w:rPr>
                <w:rStyle w:val="FontStyle21"/>
              </w:rPr>
              <w:t xml:space="preserve">свыше 10 </w:t>
            </w:r>
            <w:proofErr w:type="gramStart"/>
            <w:r>
              <w:rPr>
                <w:rStyle w:val="FontStyle21"/>
              </w:rPr>
              <w:t>млн</w:t>
            </w:r>
            <w:proofErr w:type="gramEnd"/>
            <w:r>
              <w:rPr>
                <w:rStyle w:val="FontStyle21"/>
              </w:rPr>
              <w:t xml:space="preserve"> рублей до 300 млн рублей включительно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spacing w:line="240" w:lineRule="auto"/>
              <w:ind w:hanging="284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0,3</w:t>
            </w:r>
          </w:p>
        </w:tc>
      </w:tr>
      <w:tr w:rsidR="007614E3" w:rsidTr="002D11E4">
        <w:tc>
          <w:tcPr>
            <w:tcW w:w="8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tabs>
                <w:tab w:val="left" w:pos="5489"/>
              </w:tabs>
              <w:spacing w:line="240" w:lineRule="auto"/>
              <w:ind w:left="-40" w:right="-334" w:firstLine="142"/>
              <w:rPr>
                <w:rStyle w:val="FontStyle21"/>
              </w:rPr>
            </w:pPr>
            <w:r>
              <w:rPr>
                <w:rStyle w:val="FontStyle21"/>
              </w:rPr>
              <w:t xml:space="preserve">Объекты с кадастровой стоимостью свыше 300 </w:t>
            </w:r>
            <w:proofErr w:type="gramStart"/>
            <w:r>
              <w:rPr>
                <w:rStyle w:val="FontStyle21"/>
              </w:rPr>
              <w:t>млн</w:t>
            </w:r>
            <w:proofErr w:type="gramEnd"/>
            <w:r>
              <w:rPr>
                <w:rStyle w:val="FontStyle21"/>
              </w:rPr>
              <w:t xml:space="preserve"> руб.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spacing w:line="240" w:lineRule="auto"/>
              <w:ind w:hanging="284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2.0</w:t>
            </w:r>
          </w:p>
        </w:tc>
      </w:tr>
      <w:tr w:rsidR="007614E3" w:rsidTr="002D11E4">
        <w:tc>
          <w:tcPr>
            <w:tcW w:w="8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tabs>
                <w:tab w:val="left" w:pos="5489"/>
              </w:tabs>
              <w:spacing w:line="240" w:lineRule="auto"/>
              <w:ind w:left="-40" w:right="-334" w:firstLine="142"/>
              <w:rPr>
                <w:rStyle w:val="FontStyle21"/>
              </w:rPr>
            </w:pPr>
            <w:r>
              <w:rPr>
                <w:rStyle w:val="FontStyle21"/>
              </w:rPr>
              <w:t>прочие объекты налогообложения</w:t>
            </w:r>
          </w:p>
        </w:tc>
        <w:tc>
          <w:tcPr>
            <w:tcW w:w="1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spacing w:line="240" w:lineRule="auto"/>
              <w:ind w:hanging="284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t>0.5</w:t>
            </w:r>
          </w:p>
        </w:tc>
      </w:tr>
      <w:tr w:rsidR="007614E3" w:rsidTr="002D11E4">
        <w:trPr>
          <w:gridAfter w:val="1"/>
          <w:wAfter w:w="10" w:type="dxa"/>
        </w:trPr>
        <w:tc>
          <w:tcPr>
            <w:tcW w:w="8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tabs>
                <w:tab w:val="left" w:pos="5489"/>
              </w:tabs>
              <w:ind w:right="102" w:firstLine="102"/>
              <w:rPr>
                <w:rStyle w:val="FontStyle21"/>
              </w:rPr>
            </w:pPr>
            <w:proofErr w:type="gramStart"/>
            <w:r>
              <w:rPr>
                <w:rStyle w:val="FontStyle21"/>
              </w:rPr>
              <w:t xml:space="preserve">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</w:t>
            </w:r>
            <w:r>
              <w:rPr>
                <w:rStyle w:val="FontStyle21"/>
              </w:rPr>
              <w:lastRenderedPageBreak/>
              <w:t>общественного питания и бытового обслуживания):</w:t>
            </w:r>
            <w:proofErr w:type="gramEnd"/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E3" w:rsidRDefault="007614E3" w:rsidP="002D11E4">
            <w:pPr>
              <w:pStyle w:val="Style12"/>
              <w:widowControl/>
              <w:spacing w:line="240" w:lineRule="auto"/>
              <w:ind w:hanging="284"/>
              <w:jc w:val="center"/>
              <w:rPr>
                <w:rStyle w:val="FontStyle21"/>
              </w:rPr>
            </w:pPr>
            <w:r>
              <w:rPr>
                <w:rStyle w:val="FontStyle21"/>
              </w:rPr>
              <w:lastRenderedPageBreak/>
              <w:t>2,0</w:t>
            </w:r>
          </w:p>
        </w:tc>
      </w:tr>
    </w:tbl>
    <w:p w:rsidR="007614E3" w:rsidRDefault="007614E3" w:rsidP="007614E3">
      <w:pPr>
        <w:pStyle w:val="Style8"/>
        <w:widowControl/>
        <w:spacing w:line="240" w:lineRule="exact"/>
        <w:ind w:hanging="284"/>
        <w:rPr>
          <w:sz w:val="20"/>
          <w:szCs w:val="20"/>
        </w:rPr>
      </w:pPr>
    </w:p>
    <w:p w:rsidR="007614E3" w:rsidRDefault="007614E3" w:rsidP="007614E3">
      <w:pPr>
        <w:pStyle w:val="Style8"/>
        <w:widowControl/>
        <w:spacing w:before="58" w:line="240" w:lineRule="auto"/>
        <w:ind w:hanging="284"/>
        <w:jc w:val="center"/>
        <w:rPr>
          <w:rStyle w:val="FontStyle20"/>
        </w:rPr>
      </w:pPr>
      <w:r w:rsidRPr="00661CF0">
        <w:rPr>
          <w:rStyle w:val="FontStyle16"/>
          <w:b/>
          <w:spacing w:val="-20"/>
        </w:rPr>
        <w:t>3</w:t>
      </w:r>
      <w:r>
        <w:rPr>
          <w:rStyle w:val="FontStyle16"/>
          <w:spacing w:val="-20"/>
        </w:rPr>
        <w:t>.</w:t>
      </w:r>
      <w:r>
        <w:rPr>
          <w:rStyle w:val="FontStyle16"/>
        </w:rPr>
        <w:t xml:space="preserve"> </w:t>
      </w:r>
      <w:r>
        <w:rPr>
          <w:rStyle w:val="FontStyle20"/>
        </w:rPr>
        <w:t>Налоговые вычеты</w:t>
      </w:r>
    </w:p>
    <w:p w:rsidR="007614E3" w:rsidRDefault="007614E3" w:rsidP="007614E3">
      <w:pPr>
        <w:pStyle w:val="Style3"/>
        <w:widowControl/>
        <w:spacing w:before="77"/>
        <w:ind w:left="-425" w:firstLine="720"/>
        <w:rPr>
          <w:rStyle w:val="FontStyle16"/>
        </w:rPr>
      </w:pPr>
      <w:r>
        <w:rPr>
          <w:rStyle w:val="FontStyle16"/>
        </w:rPr>
        <w:t>Налоговая база уменьшается на суммы налоговых вычетов, предусмотренных главой 32 Налогового кодекса РФ.</w:t>
      </w:r>
    </w:p>
    <w:p w:rsidR="007614E3" w:rsidRDefault="007614E3" w:rsidP="007614E3">
      <w:pPr>
        <w:pStyle w:val="Style8"/>
        <w:widowControl/>
        <w:spacing w:before="106" w:line="240" w:lineRule="auto"/>
        <w:ind w:left="-425" w:firstLine="720"/>
        <w:jc w:val="center"/>
        <w:rPr>
          <w:rStyle w:val="FontStyle20"/>
        </w:rPr>
      </w:pPr>
    </w:p>
    <w:p w:rsidR="007614E3" w:rsidRDefault="007614E3" w:rsidP="007614E3">
      <w:pPr>
        <w:pStyle w:val="Style8"/>
        <w:widowControl/>
        <w:spacing w:before="106" w:line="240" w:lineRule="auto"/>
        <w:ind w:left="-425" w:firstLine="720"/>
        <w:jc w:val="center"/>
        <w:rPr>
          <w:rStyle w:val="FontStyle20"/>
        </w:rPr>
      </w:pPr>
      <w:r>
        <w:rPr>
          <w:rStyle w:val="FontStyle20"/>
        </w:rPr>
        <w:t>4. Льготы по налогу</w:t>
      </w:r>
    </w:p>
    <w:p w:rsidR="007614E3" w:rsidRDefault="007614E3" w:rsidP="007614E3">
      <w:pPr>
        <w:pStyle w:val="Style3"/>
        <w:widowControl/>
        <w:spacing w:before="58" w:line="374" w:lineRule="exact"/>
        <w:ind w:left="-425" w:firstLine="720"/>
        <w:rPr>
          <w:rStyle w:val="FontStyle16"/>
        </w:rPr>
      </w:pPr>
      <w:r>
        <w:rPr>
          <w:rStyle w:val="FontStyle16"/>
        </w:rPr>
        <w:t>На территории МО «</w:t>
      </w:r>
      <w:proofErr w:type="spellStart"/>
      <w:r>
        <w:rPr>
          <w:rStyle w:val="FontStyle16"/>
        </w:rPr>
        <w:t>Кривобузанский</w:t>
      </w:r>
      <w:proofErr w:type="spellEnd"/>
      <w:r>
        <w:rPr>
          <w:rStyle w:val="FontStyle16"/>
        </w:rPr>
        <w:t xml:space="preserve"> сельсовет» действуют льготы, установленные главой 32 Налогового кодекса РФ.</w:t>
      </w:r>
    </w:p>
    <w:p w:rsidR="007614E3" w:rsidRDefault="007614E3" w:rsidP="007614E3">
      <w:pPr>
        <w:pStyle w:val="Style8"/>
        <w:widowControl/>
        <w:spacing w:before="96" w:line="240" w:lineRule="auto"/>
        <w:ind w:left="-425" w:firstLine="720"/>
        <w:jc w:val="center"/>
        <w:rPr>
          <w:rStyle w:val="FontStyle20"/>
        </w:rPr>
      </w:pPr>
    </w:p>
    <w:p w:rsidR="007614E3" w:rsidRDefault="007614E3" w:rsidP="007614E3">
      <w:pPr>
        <w:pStyle w:val="Style8"/>
        <w:widowControl/>
        <w:spacing w:before="96" w:line="240" w:lineRule="auto"/>
        <w:ind w:left="-425" w:firstLine="720"/>
        <w:jc w:val="center"/>
        <w:rPr>
          <w:rStyle w:val="FontStyle20"/>
        </w:rPr>
      </w:pPr>
      <w:r>
        <w:rPr>
          <w:rStyle w:val="FontStyle20"/>
        </w:rPr>
        <w:t>5. Порядок и сроки уплаты налога</w:t>
      </w:r>
    </w:p>
    <w:p w:rsidR="007614E3" w:rsidRDefault="007614E3" w:rsidP="007614E3">
      <w:pPr>
        <w:pStyle w:val="Style3"/>
        <w:widowControl/>
        <w:spacing w:before="86" w:line="317" w:lineRule="exact"/>
        <w:ind w:left="-425" w:firstLine="720"/>
        <w:rPr>
          <w:rStyle w:val="FontStyle16"/>
        </w:rPr>
      </w:pPr>
      <w:r>
        <w:rPr>
          <w:rStyle w:val="FontStyle16"/>
        </w:rPr>
        <w:t>Налог на имущество физических лиц подлежит уплате налогоплательщиками в срок, установленный главой 32 Налогового кодекса, по месту нахождения объекта налогообложения.</w:t>
      </w:r>
    </w:p>
    <w:p w:rsidR="00C14695" w:rsidRDefault="00C14695"/>
    <w:sectPr w:rsidR="00C14695" w:rsidSect="007614E3">
      <w:pgSz w:w="11905" w:h="16837"/>
      <w:pgMar w:top="884" w:right="778" w:bottom="1440" w:left="163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E3"/>
    <w:rsid w:val="007614E3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614E3"/>
    <w:pPr>
      <w:spacing w:line="317" w:lineRule="exact"/>
      <w:jc w:val="center"/>
    </w:pPr>
  </w:style>
  <w:style w:type="paragraph" w:customStyle="1" w:styleId="Style3">
    <w:name w:val="Style3"/>
    <w:basedOn w:val="a"/>
    <w:uiPriority w:val="99"/>
    <w:rsid w:val="007614E3"/>
    <w:pPr>
      <w:spacing w:line="365" w:lineRule="exact"/>
      <w:ind w:firstLine="547"/>
      <w:jc w:val="both"/>
    </w:pPr>
  </w:style>
  <w:style w:type="paragraph" w:customStyle="1" w:styleId="Style4">
    <w:name w:val="Style4"/>
    <w:basedOn w:val="a"/>
    <w:uiPriority w:val="99"/>
    <w:rsid w:val="007614E3"/>
  </w:style>
  <w:style w:type="paragraph" w:customStyle="1" w:styleId="Style8">
    <w:name w:val="Style8"/>
    <w:basedOn w:val="a"/>
    <w:uiPriority w:val="99"/>
    <w:rsid w:val="007614E3"/>
    <w:pPr>
      <w:spacing w:line="322" w:lineRule="exact"/>
    </w:pPr>
  </w:style>
  <w:style w:type="paragraph" w:customStyle="1" w:styleId="Style10">
    <w:name w:val="Style10"/>
    <w:basedOn w:val="a"/>
    <w:uiPriority w:val="99"/>
    <w:rsid w:val="007614E3"/>
  </w:style>
  <w:style w:type="paragraph" w:customStyle="1" w:styleId="Style11">
    <w:name w:val="Style11"/>
    <w:basedOn w:val="a"/>
    <w:uiPriority w:val="99"/>
    <w:rsid w:val="007614E3"/>
    <w:pPr>
      <w:spacing w:line="326" w:lineRule="exact"/>
      <w:ind w:firstLine="1651"/>
    </w:pPr>
  </w:style>
  <w:style w:type="paragraph" w:customStyle="1" w:styleId="Style12">
    <w:name w:val="Style12"/>
    <w:basedOn w:val="a"/>
    <w:uiPriority w:val="99"/>
    <w:rsid w:val="007614E3"/>
    <w:pPr>
      <w:spacing w:line="288" w:lineRule="exact"/>
    </w:pPr>
  </w:style>
  <w:style w:type="paragraph" w:customStyle="1" w:styleId="Style13">
    <w:name w:val="Style13"/>
    <w:basedOn w:val="a"/>
    <w:uiPriority w:val="99"/>
    <w:rsid w:val="007614E3"/>
    <w:pPr>
      <w:spacing w:line="322" w:lineRule="exact"/>
      <w:ind w:firstLine="605"/>
      <w:jc w:val="both"/>
    </w:pPr>
  </w:style>
  <w:style w:type="character" w:customStyle="1" w:styleId="FontStyle16">
    <w:name w:val="Font Style16"/>
    <w:basedOn w:val="a0"/>
    <w:uiPriority w:val="99"/>
    <w:rsid w:val="007614E3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7614E3"/>
    <w:rPr>
      <w:rFonts w:ascii="Times New Roman" w:hAnsi="Times New Roman" w:cs="Times New Roman"/>
      <w:i/>
      <w:iCs/>
      <w:sz w:val="36"/>
      <w:szCs w:val="36"/>
    </w:rPr>
  </w:style>
  <w:style w:type="character" w:customStyle="1" w:styleId="FontStyle20">
    <w:name w:val="Font Style20"/>
    <w:basedOn w:val="a0"/>
    <w:uiPriority w:val="99"/>
    <w:rsid w:val="007614E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7614E3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7614E3"/>
    <w:rPr>
      <w:rFonts w:ascii="Century Schoolbook" w:hAnsi="Century Schoolbook" w:cs="Century Schoolbook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4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614E3"/>
    <w:pPr>
      <w:spacing w:line="317" w:lineRule="exact"/>
      <w:jc w:val="center"/>
    </w:pPr>
  </w:style>
  <w:style w:type="paragraph" w:customStyle="1" w:styleId="Style3">
    <w:name w:val="Style3"/>
    <w:basedOn w:val="a"/>
    <w:uiPriority w:val="99"/>
    <w:rsid w:val="007614E3"/>
    <w:pPr>
      <w:spacing w:line="365" w:lineRule="exact"/>
      <w:ind w:firstLine="547"/>
      <w:jc w:val="both"/>
    </w:pPr>
  </w:style>
  <w:style w:type="paragraph" w:customStyle="1" w:styleId="Style4">
    <w:name w:val="Style4"/>
    <w:basedOn w:val="a"/>
    <w:uiPriority w:val="99"/>
    <w:rsid w:val="007614E3"/>
  </w:style>
  <w:style w:type="paragraph" w:customStyle="1" w:styleId="Style8">
    <w:name w:val="Style8"/>
    <w:basedOn w:val="a"/>
    <w:uiPriority w:val="99"/>
    <w:rsid w:val="007614E3"/>
    <w:pPr>
      <w:spacing w:line="322" w:lineRule="exact"/>
    </w:pPr>
  </w:style>
  <w:style w:type="paragraph" w:customStyle="1" w:styleId="Style10">
    <w:name w:val="Style10"/>
    <w:basedOn w:val="a"/>
    <w:uiPriority w:val="99"/>
    <w:rsid w:val="007614E3"/>
  </w:style>
  <w:style w:type="paragraph" w:customStyle="1" w:styleId="Style11">
    <w:name w:val="Style11"/>
    <w:basedOn w:val="a"/>
    <w:uiPriority w:val="99"/>
    <w:rsid w:val="007614E3"/>
    <w:pPr>
      <w:spacing w:line="326" w:lineRule="exact"/>
      <w:ind w:firstLine="1651"/>
    </w:pPr>
  </w:style>
  <w:style w:type="paragraph" w:customStyle="1" w:styleId="Style12">
    <w:name w:val="Style12"/>
    <w:basedOn w:val="a"/>
    <w:uiPriority w:val="99"/>
    <w:rsid w:val="007614E3"/>
    <w:pPr>
      <w:spacing w:line="288" w:lineRule="exact"/>
    </w:pPr>
  </w:style>
  <w:style w:type="paragraph" w:customStyle="1" w:styleId="Style13">
    <w:name w:val="Style13"/>
    <w:basedOn w:val="a"/>
    <w:uiPriority w:val="99"/>
    <w:rsid w:val="007614E3"/>
    <w:pPr>
      <w:spacing w:line="322" w:lineRule="exact"/>
      <w:ind w:firstLine="605"/>
      <w:jc w:val="both"/>
    </w:pPr>
  </w:style>
  <w:style w:type="character" w:customStyle="1" w:styleId="FontStyle16">
    <w:name w:val="Font Style16"/>
    <w:basedOn w:val="a0"/>
    <w:uiPriority w:val="99"/>
    <w:rsid w:val="007614E3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7614E3"/>
    <w:rPr>
      <w:rFonts w:ascii="Times New Roman" w:hAnsi="Times New Roman" w:cs="Times New Roman"/>
      <w:i/>
      <w:iCs/>
      <w:sz w:val="36"/>
      <w:szCs w:val="36"/>
    </w:rPr>
  </w:style>
  <w:style w:type="character" w:customStyle="1" w:styleId="FontStyle20">
    <w:name w:val="Font Style20"/>
    <w:basedOn w:val="a0"/>
    <w:uiPriority w:val="99"/>
    <w:rsid w:val="007614E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7614E3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basedOn w:val="a0"/>
    <w:uiPriority w:val="99"/>
    <w:rsid w:val="007614E3"/>
    <w:rPr>
      <w:rFonts w:ascii="Century Schoolbook" w:hAnsi="Century Schoolbook" w:cs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2017-01-02T12:30:00Z</dcterms:created>
  <dcterms:modified xsi:type="dcterms:W3CDTF">2017-01-02T12:31:00Z</dcterms:modified>
</cp:coreProperties>
</file>