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Хошеутовский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2011 г. N 143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ПОЛОЖЕНИЕ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НАЛОГООБЛОЖЕНИИ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"ХОШЕУТОВСКИЙ СЕЛЬСОВЕТ"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1. Общие положения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Положением в соответствии с </w:t>
      </w:r>
      <w:r w:rsidRPr="00006DD1">
        <w:rPr>
          <w:rFonts w:ascii="Calibri" w:hAnsi="Calibri" w:cs="Calibri"/>
        </w:rPr>
        <w:t xml:space="preserve">Налоговым </w:t>
      </w:r>
      <w:hyperlink r:id="rId5" w:history="1">
        <w:r w:rsidRPr="00006DD1">
          <w:rPr>
            <w:rFonts w:ascii="Calibri" w:hAnsi="Calibri" w:cs="Calibri"/>
          </w:rPr>
          <w:t>кодексом</w:t>
        </w:r>
      </w:hyperlink>
      <w:r w:rsidRPr="00006DD1">
        <w:rPr>
          <w:rFonts w:ascii="Calibri" w:hAnsi="Calibri" w:cs="Calibri"/>
        </w:rPr>
        <w:t xml:space="preserve"> Российской </w:t>
      </w:r>
      <w:r>
        <w:rPr>
          <w:rFonts w:ascii="Calibri" w:hAnsi="Calibri" w:cs="Calibri"/>
        </w:rPr>
        <w:t>Федерации на территории муниципального образования "</w:t>
      </w:r>
      <w:proofErr w:type="spellStart"/>
      <w:r>
        <w:rPr>
          <w:rFonts w:ascii="Calibri" w:hAnsi="Calibri" w:cs="Calibri"/>
        </w:rPr>
        <w:t>Хошеутовский</w:t>
      </w:r>
      <w:proofErr w:type="spellEnd"/>
      <w:r>
        <w:rPr>
          <w:rFonts w:ascii="Calibri" w:hAnsi="Calibri" w:cs="Calibri"/>
        </w:rPr>
        <w:t xml:space="preserve"> сельсовет"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8"/>
      <w:bookmarkEnd w:id="2"/>
      <w:r>
        <w:rPr>
          <w:rFonts w:ascii="Calibri" w:hAnsi="Calibri" w:cs="Calibri"/>
        </w:rPr>
        <w:t>2. Ставки земельного налога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Ставки земельного налога устанавливаются в размере 0.3% от кадастровой стоимости в отношении земельных участков: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поселения муниципального образования "</w:t>
      </w:r>
      <w:proofErr w:type="spellStart"/>
      <w:r>
        <w:rPr>
          <w:rFonts w:ascii="Calibri" w:hAnsi="Calibri" w:cs="Calibri"/>
        </w:rPr>
        <w:t>Хошеутовский</w:t>
      </w:r>
      <w:proofErr w:type="spellEnd"/>
      <w:r>
        <w:rPr>
          <w:rFonts w:ascii="Calibri" w:hAnsi="Calibri" w:cs="Calibri"/>
        </w:rPr>
        <w:t xml:space="preserve"> сельсовет" и ис</w:t>
      </w:r>
      <w:bookmarkStart w:id="3" w:name="_GoBack"/>
      <w:bookmarkEnd w:id="3"/>
      <w:r>
        <w:rPr>
          <w:rFonts w:ascii="Calibri" w:hAnsi="Calibri" w:cs="Calibri"/>
        </w:rPr>
        <w:t>пользуемых для сельскохозяйственного производства;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Ставка земельного налога устанавливается в 1.5% от кадастровой стоимости в отношении прочих земельных участков.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3. Налоговые льготы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От уплаты земельного налога полностью освобождаются: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предприятия, учреждения и организации, осуществляющие свою деятельность по организации отдыха и развлечения, культуры и спорта, за исключением деятельности по организации азартных игр;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предприятия, учреждения и организации, осуществляющие свою деятельность в области дошкольного и начального общего образования, основного общего, среднего (полного) общего образования;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предприятия, учреждения и организации, осуществляющие свою деятельность в области здравоохранения, деятельность по предоставлению социальных услуг;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местного самоуправления по управлению вопросами общего характера;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отнесение предприятий, учреждений и организаций по определенному виду деятельности осуществляется на основании ОКВЭД;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следующие категории налогоплательщиков: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Герои Советского Союза, Герои Российской Федерации, полные кавалеры ордена Славы.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Инвалиды, имеющие III степень ограничения способности к трудовой деятельности, а также лица, которые имеют I и II группу инвалидности, без вынесения заключения о степени ограничения способности к трудовой деятельности.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Инвалиды с детства.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Ветераны и инвалиды Великой Отечественной войны, а также ветераны и инвалиды боевых действий.</w:t>
      </w:r>
    </w:p>
    <w:p w:rsidR="00006DD1" w:rsidRP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6DD1">
        <w:rPr>
          <w:rFonts w:ascii="Calibri" w:hAnsi="Calibri" w:cs="Calibri"/>
        </w:rPr>
        <w:t xml:space="preserve">5. </w:t>
      </w:r>
      <w:proofErr w:type="gramStart"/>
      <w:r w:rsidRPr="00006DD1">
        <w:rPr>
          <w:rFonts w:ascii="Calibri" w:hAnsi="Calibri" w:cs="Calibri"/>
        </w:rPr>
        <w:t xml:space="preserve">Физические лица, имеющие право на получение социальной поддержки в соответствии с </w:t>
      </w:r>
      <w:hyperlink r:id="rId6" w:history="1">
        <w:r w:rsidRPr="00006DD1">
          <w:rPr>
            <w:rFonts w:ascii="Calibri" w:hAnsi="Calibri" w:cs="Calibri"/>
          </w:rPr>
          <w:t>Законом</w:t>
        </w:r>
      </w:hyperlink>
      <w:r w:rsidRPr="00006DD1"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7" w:history="1">
        <w:r w:rsidRPr="00006DD1">
          <w:rPr>
            <w:rFonts w:ascii="Calibri" w:hAnsi="Calibri" w:cs="Calibri"/>
          </w:rPr>
          <w:t>законом</w:t>
        </w:r>
      </w:hyperlink>
      <w:r w:rsidRPr="00006DD1">
        <w:rPr>
          <w:rFonts w:ascii="Calibri" w:hAnsi="Calibri" w:cs="Calibri"/>
        </w:rPr>
        <w:t xml:space="preserve"> от 26.11.1998 N 175-ФЗ "О социальной защите граждан Российской Федерации, подвергшихся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006DD1">
        <w:rPr>
          <w:rFonts w:ascii="Calibri" w:hAnsi="Calibri" w:cs="Calibri"/>
        </w:rPr>
        <w:t>Теча</w:t>
      </w:r>
      <w:proofErr w:type="spellEnd"/>
      <w:proofErr w:type="gramEnd"/>
      <w:r w:rsidRPr="00006DD1">
        <w:rPr>
          <w:rFonts w:ascii="Calibri" w:hAnsi="Calibri" w:cs="Calibri"/>
        </w:rPr>
        <w:t xml:space="preserve">", Федеральным </w:t>
      </w:r>
      <w:hyperlink r:id="rId8" w:history="1">
        <w:r w:rsidRPr="00006DD1">
          <w:rPr>
            <w:rFonts w:ascii="Calibri" w:hAnsi="Calibri" w:cs="Calibri"/>
          </w:rPr>
          <w:t>законом</w:t>
        </w:r>
      </w:hyperlink>
      <w:r w:rsidRPr="00006DD1">
        <w:rPr>
          <w:rFonts w:ascii="Calibri" w:hAnsi="Calibri" w:cs="Calibri"/>
        </w:rPr>
        <w:t xml:space="preserve"> от 10.01.2002 N 2-ФЗ "О социальных гарантиях граждан, подвергшихся радиационному воздействию вследствие ядерных испытаний на Семипалатинском полигоне".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Члены семей погибших (умерших) участников боевых действий.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Физические лица, принимавшие в составе подразделения особого риска непосредственное участие в испытаниях ядерного, термоядерного оружия, ликвидации аварий ядерных установок на средствах вооружения и военных объектах.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4. Порядок и сроки уплаты земельного налога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авансовых платежей по земельному налогу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Установить для налогоплательщиков - юридических лиц, физических лиц, являющихся индивидуальными предпринимателями (за земельные участки, используемые (предназначенные для использования) ими в предпринимательской деятельности), срок уплаты земельного налога - 1 февраля года, следующего за истекшим налоговым периодом.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Срок уплаты земельного налога для налогоплательщиков - физических лиц, не являющихся индивидуальными предпринимателями, не может быть установлен ранее 1 ноября года, следующего за истекшим налоговым периодом.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Установить для налогоплательщиков - юридических лиц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отчетные периоды - I квартал, II квартал и III квартал календарного года. Уплату авансовых платежей производить ежеквартально, не позднее последнего числа месяца, следующего за истекшим отчетным периодом (т.е. не позднее 30 апреля, 31 июля, 31 октября текущего года),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5. Порядок и сроки предоставления налогоплательщиками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подтверждающих право на уменьшение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налоговой базы, а также права на налоговые льготы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Документы, подтверждающие право на уменьшение налоговой базы, а также права на налоговые льготы в соответствии </w:t>
      </w:r>
      <w:r w:rsidRPr="00006DD1">
        <w:rPr>
          <w:rFonts w:ascii="Calibri" w:hAnsi="Calibri" w:cs="Calibri"/>
        </w:rPr>
        <w:t xml:space="preserve">с </w:t>
      </w:r>
      <w:hyperlink r:id="rId9" w:history="1">
        <w:r w:rsidRPr="00006DD1">
          <w:rPr>
            <w:rFonts w:ascii="Calibri" w:hAnsi="Calibri" w:cs="Calibri"/>
          </w:rPr>
          <w:t>главой 31</w:t>
        </w:r>
      </w:hyperlink>
      <w:r w:rsidRPr="00006DD1">
        <w:rPr>
          <w:rFonts w:ascii="Calibri" w:hAnsi="Calibri" w:cs="Calibri"/>
        </w:rPr>
        <w:t xml:space="preserve"> Налогового </w:t>
      </w:r>
      <w:r>
        <w:rPr>
          <w:rFonts w:ascii="Calibri" w:hAnsi="Calibri" w:cs="Calibri"/>
        </w:rPr>
        <w:t>кодекса РФ, предоставляются в налоговый орган по месту нахождения земельного участка налогоплательщиками в срок до 1 февраля года, следующего за истекшим налоговым периодом.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006DD1" w:rsidRDefault="00006DD1" w:rsidP="00006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73D0" w:rsidRDefault="004873D0"/>
    <w:sectPr w:rsidR="0048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D1"/>
    <w:rsid w:val="00006DD1"/>
    <w:rsid w:val="0048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2DF9370A65691FFE8E389A3D27ADF4F5DA0BBB2A1BB244823F542x6T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A2DF9370A65691FFE8E389A3D27ADF4759A0BBB0A2E62E407AF94062xBT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A2DF9370A65691FFE8E389A3D27ADF4759A0BBB6A8E62E407AF94062xBTA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A2DF9370A65691FFE8E389A3D27ADF475AA3BAB1ACE62E407AF94062BAC8F7D0AA06ED331ExET7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A2DF9370A65691FFE8E389A3D27ADF475AA3BAB1ACE62E407AF94062BAC8F7D0AA06ED331DxET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2015-04-14T13:37:00Z</dcterms:created>
  <dcterms:modified xsi:type="dcterms:W3CDTF">2015-04-14T13:38:00Z</dcterms:modified>
</cp:coreProperties>
</file>