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91" w:rsidRPr="00847B58" w:rsidRDefault="001B4B91" w:rsidP="001B4B91">
      <w:pPr>
        <w:autoSpaceDE w:val="0"/>
        <w:autoSpaceDN w:val="0"/>
        <w:adjustRightInd w:val="0"/>
        <w:spacing w:after="0" w:line="240" w:lineRule="auto"/>
        <w:jc w:val="right"/>
        <w:outlineLvl w:val="0"/>
        <w:rPr>
          <w:rFonts w:ascii="Times New Roman" w:hAnsi="Times New Roman" w:cs="Times New Roman"/>
          <w:color w:val="000000" w:themeColor="text1"/>
        </w:rPr>
      </w:pPr>
      <w:r w:rsidRPr="00847B58">
        <w:rPr>
          <w:rFonts w:ascii="Times New Roman" w:hAnsi="Times New Roman" w:cs="Times New Roman"/>
          <w:color w:val="000000" w:themeColor="text1"/>
        </w:rPr>
        <w:t>Утверждено</w:t>
      </w:r>
    </w:p>
    <w:p w:rsidR="001B4B91" w:rsidRPr="00847B58" w:rsidRDefault="001B4B91" w:rsidP="001B4B91">
      <w:pPr>
        <w:autoSpaceDE w:val="0"/>
        <w:autoSpaceDN w:val="0"/>
        <w:adjustRightInd w:val="0"/>
        <w:spacing w:after="0" w:line="240" w:lineRule="auto"/>
        <w:jc w:val="right"/>
        <w:rPr>
          <w:rFonts w:ascii="Times New Roman" w:hAnsi="Times New Roman" w:cs="Times New Roman"/>
          <w:color w:val="000000" w:themeColor="text1"/>
        </w:rPr>
      </w:pPr>
      <w:r w:rsidRPr="00847B58">
        <w:rPr>
          <w:rFonts w:ascii="Times New Roman" w:hAnsi="Times New Roman" w:cs="Times New Roman"/>
          <w:color w:val="000000" w:themeColor="text1"/>
        </w:rPr>
        <w:t>Решением Совета</w:t>
      </w:r>
    </w:p>
    <w:p w:rsidR="001B4B91" w:rsidRPr="00847B58" w:rsidRDefault="001B4B91" w:rsidP="001B4B91">
      <w:pPr>
        <w:autoSpaceDE w:val="0"/>
        <w:autoSpaceDN w:val="0"/>
        <w:adjustRightInd w:val="0"/>
        <w:spacing w:after="0" w:line="240" w:lineRule="auto"/>
        <w:jc w:val="right"/>
        <w:rPr>
          <w:rFonts w:ascii="Times New Roman" w:hAnsi="Times New Roman" w:cs="Times New Roman"/>
          <w:color w:val="000000" w:themeColor="text1"/>
        </w:rPr>
      </w:pPr>
      <w:r w:rsidRPr="00847B58">
        <w:rPr>
          <w:rFonts w:ascii="Times New Roman" w:hAnsi="Times New Roman" w:cs="Times New Roman"/>
          <w:color w:val="000000" w:themeColor="text1"/>
        </w:rPr>
        <w:t>муниципального образования</w:t>
      </w:r>
    </w:p>
    <w:p w:rsidR="001B4B91" w:rsidRPr="00847B58" w:rsidRDefault="001B4B91" w:rsidP="001B4B91">
      <w:pPr>
        <w:autoSpaceDE w:val="0"/>
        <w:autoSpaceDN w:val="0"/>
        <w:adjustRightInd w:val="0"/>
        <w:spacing w:after="0" w:line="240" w:lineRule="auto"/>
        <w:jc w:val="right"/>
        <w:rPr>
          <w:rFonts w:ascii="Times New Roman" w:hAnsi="Times New Roman" w:cs="Times New Roman"/>
          <w:color w:val="000000" w:themeColor="text1"/>
        </w:rPr>
      </w:pPr>
      <w:r w:rsidRPr="00847B58">
        <w:rPr>
          <w:rFonts w:ascii="Times New Roman" w:hAnsi="Times New Roman" w:cs="Times New Roman"/>
          <w:color w:val="000000" w:themeColor="text1"/>
        </w:rPr>
        <w:t>"</w:t>
      </w:r>
      <w:proofErr w:type="spellStart"/>
      <w:r w:rsidRPr="00847B58">
        <w:rPr>
          <w:rFonts w:ascii="Times New Roman" w:hAnsi="Times New Roman" w:cs="Times New Roman"/>
          <w:color w:val="000000" w:themeColor="text1"/>
        </w:rPr>
        <w:t>Восточинский</w:t>
      </w:r>
      <w:proofErr w:type="spellEnd"/>
      <w:r w:rsidRPr="00847B58">
        <w:rPr>
          <w:rFonts w:ascii="Times New Roman" w:hAnsi="Times New Roman" w:cs="Times New Roman"/>
          <w:color w:val="000000" w:themeColor="text1"/>
        </w:rPr>
        <w:t xml:space="preserve"> сельсовет"</w:t>
      </w:r>
    </w:p>
    <w:p w:rsidR="001B4B91" w:rsidRPr="00847B58" w:rsidRDefault="001B4B91" w:rsidP="001B4B91">
      <w:pPr>
        <w:autoSpaceDE w:val="0"/>
        <w:autoSpaceDN w:val="0"/>
        <w:adjustRightInd w:val="0"/>
        <w:spacing w:after="0" w:line="240" w:lineRule="auto"/>
        <w:jc w:val="right"/>
        <w:rPr>
          <w:rFonts w:ascii="Times New Roman" w:hAnsi="Times New Roman" w:cs="Times New Roman"/>
          <w:color w:val="000000" w:themeColor="text1"/>
        </w:rPr>
      </w:pPr>
      <w:r w:rsidRPr="00847B58">
        <w:rPr>
          <w:rFonts w:ascii="Times New Roman" w:hAnsi="Times New Roman" w:cs="Times New Roman"/>
          <w:color w:val="000000" w:themeColor="text1"/>
        </w:rPr>
        <w:t>от 12 ноября 2014 г. N 24</w:t>
      </w:r>
    </w:p>
    <w:p w:rsidR="001B4B91" w:rsidRPr="00847B58" w:rsidRDefault="001B4B91" w:rsidP="001B4B91">
      <w:pPr>
        <w:autoSpaceDE w:val="0"/>
        <w:autoSpaceDN w:val="0"/>
        <w:adjustRightInd w:val="0"/>
        <w:spacing w:after="0" w:line="240" w:lineRule="auto"/>
        <w:jc w:val="right"/>
        <w:rPr>
          <w:rFonts w:ascii="Times New Roman" w:hAnsi="Times New Roman" w:cs="Times New Roman"/>
          <w:color w:val="000000" w:themeColor="text1"/>
        </w:rPr>
      </w:pPr>
    </w:p>
    <w:p w:rsidR="001B4B91" w:rsidRPr="00847B58" w:rsidRDefault="001B4B91" w:rsidP="001B4B91">
      <w:pPr>
        <w:autoSpaceDE w:val="0"/>
        <w:autoSpaceDN w:val="0"/>
        <w:adjustRightInd w:val="0"/>
        <w:spacing w:after="0" w:line="240" w:lineRule="auto"/>
        <w:jc w:val="center"/>
        <w:rPr>
          <w:rFonts w:ascii="Times New Roman" w:hAnsi="Times New Roman" w:cs="Times New Roman"/>
          <w:b/>
          <w:bCs/>
          <w:color w:val="000000" w:themeColor="text1"/>
        </w:rPr>
      </w:pPr>
      <w:bookmarkStart w:id="0" w:name="Par35"/>
      <w:bookmarkEnd w:id="0"/>
      <w:r w:rsidRPr="00847B58">
        <w:rPr>
          <w:rFonts w:ascii="Times New Roman" w:hAnsi="Times New Roman" w:cs="Times New Roman"/>
          <w:b/>
          <w:bCs/>
          <w:color w:val="000000" w:themeColor="text1"/>
        </w:rPr>
        <w:t>ПОЛОЖЕНИЕ</w:t>
      </w:r>
    </w:p>
    <w:p w:rsidR="001B4B91" w:rsidRPr="00847B58" w:rsidRDefault="001B4B91" w:rsidP="001B4B91">
      <w:pPr>
        <w:autoSpaceDE w:val="0"/>
        <w:autoSpaceDN w:val="0"/>
        <w:adjustRightInd w:val="0"/>
        <w:spacing w:after="0" w:line="240" w:lineRule="auto"/>
        <w:jc w:val="center"/>
        <w:rPr>
          <w:rFonts w:ascii="Times New Roman" w:hAnsi="Times New Roman" w:cs="Times New Roman"/>
          <w:b/>
          <w:bCs/>
          <w:color w:val="000000" w:themeColor="text1"/>
        </w:rPr>
      </w:pPr>
      <w:r w:rsidRPr="00847B58">
        <w:rPr>
          <w:rFonts w:ascii="Times New Roman" w:hAnsi="Times New Roman" w:cs="Times New Roman"/>
          <w:b/>
          <w:bCs/>
          <w:color w:val="000000" w:themeColor="text1"/>
        </w:rPr>
        <w:t xml:space="preserve">О ЗЕМЕЛЬНОМ НАЛОГЕ НА ТЕРРИТОРИИ </w:t>
      </w:r>
      <w:proofErr w:type="gramStart"/>
      <w:r w:rsidRPr="00847B58">
        <w:rPr>
          <w:rFonts w:ascii="Times New Roman" w:hAnsi="Times New Roman" w:cs="Times New Roman"/>
          <w:b/>
          <w:bCs/>
          <w:color w:val="000000" w:themeColor="text1"/>
        </w:rPr>
        <w:t>МУНИЦИПАЛЬНОГО</w:t>
      </w:r>
      <w:proofErr w:type="gramEnd"/>
    </w:p>
    <w:p w:rsidR="001B4B91" w:rsidRPr="00847B58" w:rsidRDefault="001B4B91" w:rsidP="001B4B91">
      <w:pPr>
        <w:autoSpaceDE w:val="0"/>
        <w:autoSpaceDN w:val="0"/>
        <w:adjustRightInd w:val="0"/>
        <w:spacing w:after="0" w:line="240" w:lineRule="auto"/>
        <w:jc w:val="center"/>
        <w:rPr>
          <w:rFonts w:ascii="Times New Roman" w:hAnsi="Times New Roman" w:cs="Times New Roman"/>
          <w:b/>
          <w:bCs/>
          <w:color w:val="000000" w:themeColor="text1"/>
        </w:rPr>
      </w:pPr>
      <w:r w:rsidRPr="00847B58">
        <w:rPr>
          <w:rFonts w:ascii="Times New Roman" w:hAnsi="Times New Roman" w:cs="Times New Roman"/>
          <w:b/>
          <w:bCs/>
          <w:color w:val="000000" w:themeColor="text1"/>
        </w:rPr>
        <w:t>ОБРАЗОВАНИЯ "ВОСТОЧИНСКИЙ СЕЛЬСОВЕТ"</w:t>
      </w:r>
    </w:p>
    <w:p w:rsidR="001B4B91" w:rsidRPr="00847B58" w:rsidRDefault="001B4B91" w:rsidP="001B4B91">
      <w:pPr>
        <w:autoSpaceDE w:val="0"/>
        <w:autoSpaceDN w:val="0"/>
        <w:adjustRightInd w:val="0"/>
        <w:spacing w:after="0" w:line="240" w:lineRule="auto"/>
        <w:jc w:val="center"/>
        <w:rPr>
          <w:rFonts w:ascii="Times New Roman" w:hAnsi="Times New Roman" w:cs="Times New Roman"/>
          <w:color w:val="000000" w:themeColor="text1"/>
        </w:rPr>
      </w:pP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 xml:space="preserve">Настоящее Положение в соответствии с </w:t>
      </w:r>
      <w:hyperlink r:id="rId5" w:history="1">
        <w:r w:rsidRPr="00847B58">
          <w:rPr>
            <w:rFonts w:ascii="Times New Roman" w:hAnsi="Times New Roman" w:cs="Times New Roman"/>
            <w:color w:val="000000" w:themeColor="text1"/>
          </w:rPr>
          <w:t>главой 31</w:t>
        </w:r>
      </w:hyperlink>
      <w:r w:rsidRPr="00847B58">
        <w:rPr>
          <w:rFonts w:ascii="Times New Roman" w:hAnsi="Times New Roman" w:cs="Times New Roman"/>
          <w:color w:val="000000" w:themeColor="text1"/>
        </w:rPr>
        <w:t xml:space="preserve"> части второй Налогового кодекса Российской Федерации устанавливает земельный налог на территории муниципального образования "</w:t>
      </w:r>
      <w:proofErr w:type="spellStart"/>
      <w:r w:rsidRPr="00847B58">
        <w:rPr>
          <w:rFonts w:ascii="Times New Roman" w:hAnsi="Times New Roman" w:cs="Times New Roman"/>
          <w:color w:val="000000" w:themeColor="text1"/>
        </w:rPr>
        <w:t>Восточинский</w:t>
      </w:r>
      <w:proofErr w:type="spellEnd"/>
      <w:r w:rsidRPr="00847B58">
        <w:rPr>
          <w:rFonts w:ascii="Times New Roman" w:hAnsi="Times New Roman" w:cs="Times New Roman"/>
          <w:color w:val="000000" w:themeColor="text1"/>
        </w:rPr>
        <w:t xml:space="preserve"> сельсовет".</w:t>
      </w:r>
    </w:p>
    <w:p w:rsidR="001B4B91" w:rsidRPr="00847B58" w:rsidRDefault="001B4B91" w:rsidP="001B4B91">
      <w:pPr>
        <w:autoSpaceDE w:val="0"/>
        <w:autoSpaceDN w:val="0"/>
        <w:adjustRightInd w:val="0"/>
        <w:spacing w:after="0" w:line="240" w:lineRule="auto"/>
        <w:jc w:val="center"/>
        <w:rPr>
          <w:rFonts w:ascii="Times New Roman" w:hAnsi="Times New Roman" w:cs="Times New Roman"/>
          <w:color w:val="000000" w:themeColor="text1"/>
        </w:rPr>
      </w:pPr>
    </w:p>
    <w:p w:rsidR="001B4B91" w:rsidRPr="00847B58" w:rsidRDefault="001B4B91" w:rsidP="001B4B91">
      <w:pPr>
        <w:autoSpaceDE w:val="0"/>
        <w:autoSpaceDN w:val="0"/>
        <w:adjustRightInd w:val="0"/>
        <w:spacing w:after="0" w:line="240" w:lineRule="auto"/>
        <w:jc w:val="center"/>
        <w:outlineLvl w:val="1"/>
        <w:rPr>
          <w:rFonts w:ascii="Times New Roman" w:hAnsi="Times New Roman" w:cs="Times New Roman"/>
          <w:color w:val="000000" w:themeColor="text1"/>
        </w:rPr>
      </w:pPr>
      <w:r w:rsidRPr="00847B58">
        <w:rPr>
          <w:rFonts w:ascii="Times New Roman" w:hAnsi="Times New Roman" w:cs="Times New Roman"/>
          <w:color w:val="000000" w:themeColor="text1"/>
        </w:rPr>
        <w:t>1. Общие положения</w:t>
      </w:r>
    </w:p>
    <w:p w:rsidR="001B4B91" w:rsidRPr="00847B58" w:rsidRDefault="001B4B91" w:rsidP="001B4B91">
      <w:pPr>
        <w:autoSpaceDE w:val="0"/>
        <w:autoSpaceDN w:val="0"/>
        <w:adjustRightInd w:val="0"/>
        <w:spacing w:after="0" w:line="240" w:lineRule="auto"/>
        <w:jc w:val="center"/>
        <w:rPr>
          <w:rFonts w:ascii="Times New Roman" w:hAnsi="Times New Roman" w:cs="Times New Roman"/>
          <w:color w:val="000000" w:themeColor="text1"/>
        </w:rPr>
      </w:pP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1.1. Земельный налог (далее - налог) обязателен к уплате на территории муниципального образования "</w:t>
      </w:r>
      <w:proofErr w:type="spellStart"/>
      <w:r w:rsidRPr="00847B58">
        <w:rPr>
          <w:rFonts w:ascii="Times New Roman" w:hAnsi="Times New Roman" w:cs="Times New Roman"/>
          <w:color w:val="000000" w:themeColor="text1"/>
        </w:rPr>
        <w:t>Восточинский</w:t>
      </w:r>
      <w:proofErr w:type="spellEnd"/>
      <w:r w:rsidRPr="00847B58">
        <w:rPr>
          <w:rFonts w:ascii="Times New Roman" w:hAnsi="Times New Roman" w:cs="Times New Roman"/>
          <w:color w:val="000000" w:themeColor="text1"/>
        </w:rPr>
        <w:t xml:space="preserve"> сельсовет".</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 xml:space="preserve">1.2. </w:t>
      </w:r>
      <w:proofErr w:type="gramStart"/>
      <w:r w:rsidRPr="00847B58">
        <w:rPr>
          <w:rFonts w:ascii="Times New Roman" w:hAnsi="Times New Roman" w:cs="Times New Roman"/>
          <w:color w:val="000000" w:themeColor="text1"/>
        </w:rPr>
        <w:t xml:space="preserve">Настоящим Положением в соответствии с Налоговым </w:t>
      </w:r>
      <w:hyperlink r:id="rId6" w:history="1">
        <w:r w:rsidRPr="00847B58">
          <w:rPr>
            <w:rFonts w:ascii="Times New Roman" w:hAnsi="Times New Roman" w:cs="Times New Roman"/>
            <w:color w:val="000000" w:themeColor="text1"/>
          </w:rPr>
          <w:t>кодексом</w:t>
        </w:r>
      </w:hyperlink>
      <w:r w:rsidRPr="00847B58">
        <w:rPr>
          <w:rFonts w:ascii="Times New Roman" w:hAnsi="Times New Roman" w:cs="Times New Roman"/>
          <w:color w:val="000000" w:themeColor="text1"/>
        </w:rPr>
        <w:t xml:space="preserve"> Российской Федерации на территории муниципального образования "</w:t>
      </w:r>
      <w:proofErr w:type="spellStart"/>
      <w:r w:rsidRPr="00847B58">
        <w:rPr>
          <w:rFonts w:ascii="Times New Roman" w:hAnsi="Times New Roman" w:cs="Times New Roman"/>
          <w:color w:val="000000" w:themeColor="text1"/>
        </w:rPr>
        <w:t>Восточинский</w:t>
      </w:r>
      <w:proofErr w:type="spellEnd"/>
      <w:r w:rsidRPr="00847B58">
        <w:rPr>
          <w:rFonts w:ascii="Times New Roman" w:hAnsi="Times New Roman" w:cs="Times New Roman"/>
          <w:color w:val="000000" w:themeColor="text1"/>
        </w:rPr>
        <w:t xml:space="preserve"> сельсовет" устанавливаются ставки земельного налога, порядок и сроки уплаты налога, налоговые льготы, основания и порядок их применения, порядок и сроки представления налогоплательщиками документов, подтверждающих право на уменьшение налоговой базы, а также порядок и сроки уплаты налога и авансовых платежей по налогу.</w:t>
      </w:r>
      <w:proofErr w:type="gramEnd"/>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 xml:space="preserve">1.3 Налогоплательщики, объект налогообложения, налоговая база и периоды ее определения, налоговый период, порядок исчисления земельного налога определяются Налоговым </w:t>
      </w:r>
      <w:hyperlink r:id="rId7" w:history="1">
        <w:r w:rsidRPr="00847B58">
          <w:rPr>
            <w:rFonts w:ascii="Times New Roman" w:hAnsi="Times New Roman" w:cs="Times New Roman"/>
            <w:color w:val="000000" w:themeColor="text1"/>
          </w:rPr>
          <w:t>кодексом</w:t>
        </w:r>
      </w:hyperlink>
      <w:r w:rsidRPr="00847B58">
        <w:rPr>
          <w:rFonts w:ascii="Times New Roman" w:hAnsi="Times New Roman" w:cs="Times New Roman"/>
          <w:color w:val="000000" w:themeColor="text1"/>
        </w:rPr>
        <w:t xml:space="preserve"> Российской Федерации.</w:t>
      </w:r>
    </w:p>
    <w:p w:rsidR="001B4B91" w:rsidRPr="00847B58" w:rsidRDefault="001B4B91" w:rsidP="001B4B91">
      <w:pPr>
        <w:autoSpaceDE w:val="0"/>
        <w:autoSpaceDN w:val="0"/>
        <w:adjustRightInd w:val="0"/>
        <w:spacing w:after="0" w:line="240" w:lineRule="auto"/>
        <w:jc w:val="center"/>
        <w:rPr>
          <w:rFonts w:ascii="Times New Roman" w:hAnsi="Times New Roman" w:cs="Times New Roman"/>
          <w:color w:val="000000" w:themeColor="text1"/>
        </w:rPr>
      </w:pPr>
    </w:p>
    <w:p w:rsidR="001B4B91" w:rsidRPr="00847B58" w:rsidRDefault="001B4B91" w:rsidP="001B4B91">
      <w:pPr>
        <w:autoSpaceDE w:val="0"/>
        <w:autoSpaceDN w:val="0"/>
        <w:adjustRightInd w:val="0"/>
        <w:spacing w:after="0" w:line="240" w:lineRule="auto"/>
        <w:jc w:val="center"/>
        <w:outlineLvl w:val="1"/>
        <w:rPr>
          <w:rFonts w:ascii="Times New Roman" w:hAnsi="Times New Roman" w:cs="Times New Roman"/>
          <w:color w:val="000000" w:themeColor="text1"/>
        </w:rPr>
      </w:pPr>
      <w:r w:rsidRPr="00847B58">
        <w:rPr>
          <w:rFonts w:ascii="Times New Roman" w:hAnsi="Times New Roman" w:cs="Times New Roman"/>
          <w:color w:val="000000" w:themeColor="text1"/>
        </w:rPr>
        <w:t>2. Ставки земельного налога</w:t>
      </w:r>
    </w:p>
    <w:p w:rsidR="001B4B91" w:rsidRPr="00847B58" w:rsidRDefault="001B4B91" w:rsidP="001B4B91">
      <w:pPr>
        <w:autoSpaceDE w:val="0"/>
        <w:autoSpaceDN w:val="0"/>
        <w:adjustRightInd w:val="0"/>
        <w:spacing w:after="0" w:line="240" w:lineRule="auto"/>
        <w:jc w:val="center"/>
        <w:rPr>
          <w:rFonts w:ascii="Times New Roman" w:hAnsi="Times New Roman" w:cs="Times New Roman"/>
          <w:color w:val="000000" w:themeColor="text1"/>
        </w:rPr>
      </w:pP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2.1. Установить на территории МО "</w:t>
      </w:r>
      <w:proofErr w:type="spellStart"/>
      <w:r w:rsidRPr="00847B58">
        <w:rPr>
          <w:rFonts w:ascii="Times New Roman" w:hAnsi="Times New Roman" w:cs="Times New Roman"/>
          <w:color w:val="000000" w:themeColor="text1"/>
        </w:rPr>
        <w:t>Восточинский</w:t>
      </w:r>
      <w:proofErr w:type="spellEnd"/>
      <w:r w:rsidRPr="00847B58">
        <w:rPr>
          <w:rFonts w:ascii="Times New Roman" w:hAnsi="Times New Roman" w:cs="Times New Roman"/>
          <w:color w:val="000000" w:themeColor="text1"/>
        </w:rPr>
        <w:t xml:space="preserve"> сельсовет" ставки земельного налога в следующих размерах:</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2.1.1. 0.1 процента от кадастровой стоимости в отношении земельных участков:</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 отнесенных к землям в составе зон сельскохозяйственного использования в населенных пунктах и используемых для сельскохозяйственного производства;</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 xml:space="preserve">- </w:t>
      </w:r>
      <w:proofErr w:type="gramStart"/>
      <w:r w:rsidRPr="00847B58">
        <w:rPr>
          <w:rFonts w:ascii="Times New Roman" w:hAnsi="Times New Roman" w:cs="Times New Roman"/>
          <w:color w:val="000000" w:themeColor="text1"/>
        </w:rPr>
        <w:t>занятых</w:t>
      </w:r>
      <w:proofErr w:type="gramEnd"/>
      <w:r w:rsidRPr="00847B58">
        <w:rPr>
          <w:rFonts w:ascii="Times New Roman" w:hAnsi="Times New Roman" w:cs="Times New Roman"/>
          <w:color w:val="000000" w:themeColor="text1"/>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 xml:space="preserve">- </w:t>
      </w:r>
      <w:proofErr w:type="gramStart"/>
      <w:r w:rsidRPr="00847B58">
        <w:rPr>
          <w:rFonts w:ascii="Times New Roman" w:hAnsi="Times New Roman" w:cs="Times New Roman"/>
          <w:color w:val="000000" w:themeColor="text1"/>
        </w:rPr>
        <w:t>приобретенных</w:t>
      </w:r>
      <w:proofErr w:type="gramEnd"/>
      <w:r w:rsidRPr="00847B58">
        <w:rPr>
          <w:rFonts w:ascii="Times New Roman" w:hAnsi="Times New Roman" w:cs="Times New Roman"/>
          <w:color w:val="000000" w:themeColor="text1"/>
        </w:rPr>
        <w:t xml:space="preserve"> (предоставленных) для личного подсобного хозяйства, садоводства огородничества или животноводства, а также дачного хозяйства;</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2.1.2. 0.3 процента от кадастровой стоимости - в отношении земельных участков, отнесенных к землям сельскохозяйственного назначения и к объектам торговли;</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2.1.3. 1.5 процента от кадастровой стоимости в отношении прочих земельных участков.</w:t>
      </w:r>
    </w:p>
    <w:p w:rsidR="001B4B91" w:rsidRPr="00847B58" w:rsidRDefault="001B4B91" w:rsidP="001B4B91">
      <w:pPr>
        <w:autoSpaceDE w:val="0"/>
        <w:autoSpaceDN w:val="0"/>
        <w:adjustRightInd w:val="0"/>
        <w:spacing w:after="0" w:line="240" w:lineRule="auto"/>
        <w:jc w:val="center"/>
        <w:rPr>
          <w:rFonts w:ascii="Times New Roman" w:hAnsi="Times New Roman" w:cs="Times New Roman"/>
          <w:color w:val="000000" w:themeColor="text1"/>
        </w:rPr>
      </w:pPr>
    </w:p>
    <w:p w:rsidR="001B4B91" w:rsidRPr="00847B58" w:rsidRDefault="001B4B91" w:rsidP="001B4B91">
      <w:pPr>
        <w:autoSpaceDE w:val="0"/>
        <w:autoSpaceDN w:val="0"/>
        <w:adjustRightInd w:val="0"/>
        <w:spacing w:after="0" w:line="240" w:lineRule="auto"/>
        <w:jc w:val="center"/>
        <w:outlineLvl w:val="1"/>
        <w:rPr>
          <w:rFonts w:ascii="Times New Roman" w:hAnsi="Times New Roman" w:cs="Times New Roman"/>
          <w:color w:val="000000" w:themeColor="text1"/>
        </w:rPr>
      </w:pPr>
      <w:r w:rsidRPr="00847B58">
        <w:rPr>
          <w:rFonts w:ascii="Times New Roman" w:hAnsi="Times New Roman" w:cs="Times New Roman"/>
          <w:color w:val="000000" w:themeColor="text1"/>
        </w:rPr>
        <w:t>3. Налоговые льготы</w:t>
      </w:r>
    </w:p>
    <w:p w:rsidR="001B4B91" w:rsidRPr="00847B58" w:rsidRDefault="001B4B91" w:rsidP="001B4B91">
      <w:pPr>
        <w:autoSpaceDE w:val="0"/>
        <w:autoSpaceDN w:val="0"/>
        <w:adjustRightInd w:val="0"/>
        <w:spacing w:after="0" w:line="240" w:lineRule="auto"/>
        <w:jc w:val="center"/>
        <w:rPr>
          <w:rFonts w:ascii="Times New Roman" w:hAnsi="Times New Roman" w:cs="Times New Roman"/>
          <w:color w:val="000000" w:themeColor="text1"/>
        </w:rPr>
      </w:pP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 xml:space="preserve">1. Освобождаются от налогообложения земельным налогом бюджетные учреждения, финансируемые за счет средств местного бюджета, в отношении принадлежащих им земельных участков, предоставленных для непосредственного выполнения возложенных на эти учреждения функций, а также налогоплательщики, перечисленные в </w:t>
      </w:r>
      <w:hyperlink r:id="rId8" w:history="1">
        <w:r w:rsidRPr="00847B58">
          <w:rPr>
            <w:rFonts w:ascii="Times New Roman" w:hAnsi="Times New Roman" w:cs="Times New Roman"/>
            <w:color w:val="000000" w:themeColor="text1"/>
          </w:rPr>
          <w:t>ст. 395</w:t>
        </w:r>
      </w:hyperlink>
      <w:r w:rsidRPr="00847B58">
        <w:rPr>
          <w:rFonts w:ascii="Times New Roman" w:hAnsi="Times New Roman" w:cs="Times New Roman"/>
          <w:color w:val="000000" w:themeColor="text1"/>
        </w:rPr>
        <w:t xml:space="preserve"> Налогового кодекса Российской Федерации.</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 xml:space="preserve">2. Документы, подтверждающие право на уменьшение налоговой базы и предоставление налоговых льгот в соответствии с </w:t>
      </w:r>
      <w:hyperlink r:id="rId9" w:history="1">
        <w:r w:rsidRPr="00847B58">
          <w:rPr>
            <w:rFonts w:ascii="Times New Roman" w:hAnsi="Times New Roman" w:cs="Times New Roman"/>
            <w:color w:val="000000" w:themeColor="text1"/>
          </w:rPr>
          <w:t>главой 31</w:t>
        </w:r>
      </w:hyperlink>
      <w:r w:rsidRPr="00847B58">
        <w:rPr>
          <w:rFonts w:ascii="Times New Roman" w:hAnsi="Times New Roman" w:cs="Times New Roman"/>
          <w:color w:val="000000" w:themeColor="text1"/>
        </w:rPr>
        <w:t xml:space="preserve"> Налогового кодекса Российской Федерации, предоставляются в налоговые органы по месту нахождения земельного участка.</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lastRenderedPageBreak/>
        <w:t>3. Установить следующий порядок и сроки предоставления налогоплательщиками документов, подтверждающих право на уменьшение налоговой базы:</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proofErr w:type="gramStart"/>
      <w:r w:rsidRPr="00847B58">
        <w:rPr>
          <w:rFonts w:ascii="Times New Roman" w:hAnsi="Times New Roman" w:cs="Times New Roman"/>
          <w:color w:val="000000" w:themeColor="text1"/>
        </w:rPr>
        <w:t>- документы, подтверждающие право на уменьшение налоговой базы, представляются налогоплательщиками в налоговый орган по месту нахождения земельного участка, признаваемого объектом налогообложения, в срок не позднее 1 февраля, следующего за истекшим налоговым периодом.</w:t>
      </w:r>
      <w:proofErr w:type="gramEnd"/>
    </w:p>
    <w:p w:rsidR="001B4B91" w:rsidRPr="00847B58" w:rsidRDefault="001B4B91" w:rsidP="001B4B91">
      <w:pPr>
        <w:autoSpaceDE w:val="0"/>
        <w:autoSpaceDN w:val="0"/>
        <w:adjustRightInd w:val="0"/>
        <w:spacing w:after="0" w:line="240" w:lineRule="auto"/>
        <w:jc w:val="center"/>
        <w:rPr>
          <w:rFonts w:ascii="Times New Roman" w:hAnsi="Times New Roman" w:cs="Times New Roman"/>
          <w:color w:val="000000" w:themeColor="text1"/>
        </w:rPr>
      </w:pPr>
    </w:p>
    <w:p w:rsidR="001B4B91" w:rsidRPr="00847B58" w:rsidRDefault="001B4B91" w:rsidP="001B4B91">
      <w:pPr>
        <w:autoSpaceDE w:val="0"/>
        <w:autoSpaceDN w:val="0"/>
        <w:adjustRightInd w:val="0"/>
        <w:spacing w:after="0" w:line="240" w:lineRule="auto"/>
        <w:jc w:val="center"/>
        <w:outlineLvl w:val="1"/>
        <w:rPr>
          <w:rFonts w:ascii="Times New Roman" w:hAnsi="Times New Roman" w:cs="Times New Roman"/>
          <w:color w:val="000000" w:themeColor="text1"/>
        </w:rPr>
      </w:pPr>
      <w:r w:rsidRPr="00847B58">
        <w:rPr>
          <w:rFonts w:ascii="Times New Roman" w:hAnsi="Times New Roman" w:cs="Times New Roman"/>
          <w:color w:val="000000" w:themeColor="text1"/>
        </w:rPr>
        <w:t xml:space="preserve">4. Порядок и сроки уплаты налога и </w:t>
      </w:r>
      <w:proofErr w:type="gramStart"/>
      <w:r w:rsidRPr="00847B58">
        <w:rPr>
          <w:rFonts w:ascii="Times New Roman" w:hAnsi="Times New Roman" w:cs="Times New Roman"/>
          <w:color w:val="000000" w:themeColor="text1"/>
        </w:rPr>
        <w:t>авансовых</w:t>
      </w:r>
      <w:proofErr w:type="gramEnd"/>
    </w:p>
    <w:p w:rsidR="001B4B91" w:rsidRPr="00847B58" w:rsidRDefault="001B4B91" w:rsidP="001B4B91">
      <w:pPr>
        <w:autoSpaceDE w:val="0"/>
        <w:autoSpaceDN w:val="0"/>
        <w:adjustRightInd w:val="0"/>
        <w:spacing w:after="0" w:line="240" w:lineRule="auto"/>
        <w:jc w:val="center"/>
        <w:rPr>
          <w:rFonts w:ascii="Times New Roman" w:hAnsi="Times New Roman" w:cs="Times New Roman"/>
          <w:color w:val="000000" w:themeColor="text1"/>
        </w:rPr>
      </w:pPr>
      <w:r w:rsidRPr="00847B58">
        <w:rPr>
          <w:rFonts w:ascii="Times New Roman" w:hAnsi="Times New Roman" w:cs="Times New Roman"/>
          <w:color w:val="000000" w:themeColor="text1"/>
        </w:rPr>
        <w:t>платежей по налогу</w:t>
      </w:r>
    </w:p>
    <w:p w:rsidR="001B4B91" w:rsidRPr="00847B58" w:rsidRDefault="001B4B91" w:rsidP="001B4B91">
      <w:pPr>
        <w:autoSpaceDE w:val="0"/>
        <w:autoSpaceDN w:val="0"/>
        <w:adjustRightInd w:val="0"/>
        <w:spacing w:after="0" w:line="240" w:lineRule="auto"/>
        <w:jc w:val="center"/>
        <w:rPr>
          <w:rFonts w:ascii="Times New Roman" w:hAnsi="Times New Roman" w:cs="Times New Roman"/>
          <w:color w:val="000000" w:themeColor="text1"/>
        </w:rPr>
      </w:pP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 xml:space="preserve">1. </w:t>
      </w:r>
      <w:proofErr w:type="gramStart"/>
      <w:r w:rsidRPr="00847B58">
        <w:rPr>
          <w:rFonts w:ascii="Times New Roman" w:hAnsi="Times New Roman" w:cs="Times New Roman"/>
          <w:color w:val="000000" w:themeColor="text1"/>
        </w:rPr>
        <w:t>Налогоплательщики - организации или физические лица, являющиеся индивидуальными предпринимателями (за земельные участки, используемые при осуществлении предпринимательской деятельности), уплачивают авансовые платежи по истечении первого, второго,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(по состоянию на 1 января года, являющегося налоговым периодом) в срок до 1 октября текущего года.</w:t>
      </w:r>
      <w:proofErr w:type="gramEnd"/>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2. Налогоплательщики - организации или физические лица, являющиеся индивидуальными предпринимателями (за земельные участки, используемые при осуществлении предпринимательской деятельности) по итогам налогового периода уплачивают налог не позднее 5 февраля года, следующего за истекшим налоговым периодом.</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3. Для налогоплательщиков, являющихся физическими лицами, устанавливается исчисление земельного налога единой суммой.</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4. Уплата земельного налога физическими лицами, не являющимися индивидуальными предпринимателями, производится не позднее 1 октября года, следующего за истекшим налоговым периодом.</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r w:rsidRPr="00847B58">
        <w:rPr>
          <w:rFonts w:ascii="Times New Roman" w:hAnsi="Times New Roman" w:cs="Times New Roman"/>
          <w:color w:val="000000" w:themeColor="text1"/>
        </w:rPr>
        <w:t>5. Сумма налога, подлежащая уплате в бюджет налогоплательщиками, являющимися физическими лицами, исчисляется налоговыми органами.</w:t>
      </w:r>
    </w:p>
    <w:p w:rsidR="001B4B91" w:rsidRPr="00847B58" w:rsidRDefault="001B4B91" w:rsidP="001B4B91">
      <w:pPr>
        <w:autoSpaceDE w:val="0"/>
        <w:autoSpaceDN w:val="0"/>
        <w:adjustRightInd w:val="0"/>
        <w:spacing w:after="0" w:line="240" w:lineRule="auto"/>
        <w:ind w:firstLine="540"/>
        <w:jc w:val="both"/>
        <w:rPr>
          <w:rFonts w:ascii="Times New Roman" w:hAnsi="Times New Roman" w:cs="Times New Roman"/>
          <w:color w:val="000000" w:themeColor="text1"/>
        </w:rPr>
      </w:pPr>
    </w:p>
    <w:p w:rsidR="00291744" w:rsidRDefault="00291744">
      <w:bookmarkStart w:id="1" w:name="_GoBack"/>
      <w:bookmarkEnd w:id="1"/>
    </w:p>
    <w:sectPr w:rsidR="00291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91"/>
    <w:rsid w:val="001B4B91"/>
    <w:rsid w:val="00291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7979E5176B5A7276C54C496B0EFFAF888ED1D4B9C841AA2EBBF8CB4488906B527BE5EA7AB8z9d0P" TargetMode="External"/><Relationship Id="rId3" Type="http://schemas.openxmlformats.org/officeDocument/2006/relationships/settings" Target="settings.xml"/><Relationship Id="rId7" Type="http://schemas.openxmlformats.org/officeDocument/2006/relationships/hyperlink" Target="consultantplus://offline/ref=2F7979E5176B5A7276C54C496B0EFFAF888ED1D4B9C841AA2EBBF8CB4488906B527BE5EA7AB5z9dF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F7979E5176B5A7276C54C496B0EFFAF888ED1D4B9C841AA2EBBF8CB4488906B527BE5EA7AB5z9dFP" TargetMode="External"/><Relationship Id="rId11" Type="http://schemas.openxmlformats.org/officeDocument/2006/relationships/theme" Target="theme/theme1.xml"/><Relationship Id="rId5" Type="http://schemas.openxmlformats.org/officeDocument/2006/relationships/hyperlink" Target="consultantplus://offline/ref=2F7979E5176B5A7276C54C496B0EFFAF888ED1D4B9C841AA2EBBF8CB4488906B527BE5EA7AB5z9dF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F7979E5176B5A7276C54C496B0EFFAF888ED1D4B9C841AA2EBBF8CB4488906B527BE5EA78B291zAd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1</cp:revision>
  <dcterms:created xsi:type="dcterms:W3CDTF">2017-02-13T12:55:00Z</dcterms:created>
  <dcterms:modified xsi:type="dcterms:W3CDTF">2017-02-13T12:56:00Z</dcterms:modified>
</cp:coreProperties>
</file>