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B" w:rsidRDefault="004E3D2B" w:rsidP="004E3D2B">
      <w:pPr>
        <w:pStyle w:val="Style5"/>
        <w:widowControl/>
        <w:spacing w:before="62" w:line="293" w:lineRule="exact"/>
        <w:ind w:left="6240"/>
        <w:rPr>
          <w:rStyle w:val="FontStyle11"/>
        </w:rPr>
      </w:pPr>
      <w:r>
        <w:rPr>
          <w:rStyle w:val="FontStyle11"/>
        </w:rPr>
        <w:t>Приложение</w:t>
      </w:r>
    </w:p>
    <w:p w:rsidR="004E3D2B" w:rsidRDefault="004E3D2B" w:rsidP="004E3D2B">
      <w:pPr>
        <w:pStyle w:val="Style5"/>
        <w:widowControl/>
        <w:spacing w:line="293" w:lineRule="exact"/>
        <w:ind w:left="6245"/>
        <w:rPr>
          <w:rStyle w:val="FontStyle11"/>
        </w:rPr>
      </w:pPr>
      <w:r>
        <w:rPr>
          <w:rStyle w:val="FontStyle11"/>
        </w:rPr>
        <w:t>к Решению Совета</w:t>
      </w:r>
    </w:p>
    <w:p w:rsidR="004E3D2B" w:rsidRDefault="004E3D2B" w:rsidP="004E3D2B">
      <w:pPr>
        <w:pStyle w:val="Style5"/>
        <w:widowControl/>
        <w:spacing w:line="293" w:lineRule="exact"/>
        <w:ind w:left="6240"/>
        <w:jc w:val="both"/>
        <w:rPr>
          <w:rStyle w:val="FontStyle11"/>
        </w:rPr>
      </w:pPr>
      <w:r>
        <w:rPr>
          <w:rStyle w:val="FontStyle11"/>
        </w:rPr>
        <w:t>МО «</w:t>
      </w:r>
      <w:proofErr w:type="spellStart"/>
      <w:r>
        <w:rPr>
          <w:rStyle w:val="FontStyle11"/>
        </w:rPr>
        <w:t>Сасыкольский</w:t>
      </w:r>
      <w:proofErr w:type="spellEnd"/>
      <w:r>
        <w:rPr>
          <w:rStyle w:val="FontStyle11"/>
        </w:rPr>
        <w:t xml:space="preserve"> сельсовет»</w:t>
      </w:r>
    </w:p>
    <w:p w:rsidR="004E3D2B" w:rsidRDefault="004E3D2B" w:rsidP="004E3D2B">
      <w:pPr>
        <w:pStyle w:val="Style5"/>
        <w:widowControl/>
        <w:spacing w:before="5" w:line="293" w:lineRule="exact"/>
        <w:ind w:left="6240"/>
        <w:rPr>
          <w:rStyle w:val="FontStyle11"/>
          <w:spacing w:val="30"/>
        </w:rPr>
      </w:pPr>
      <w:r>
        <w:rPr>
          <w:rStyle w:val="FontStyle11"/>
        </w:rPr>
        <w:t xml:space="preserve">от 23.11.2015 г. </w:t>
      </w:r>
      <w:r>
        <w:rPr>
          <w:rStyle w:val="FontStyle11"/>
          <w:spacing w:val="30"/>
        </w:rPr>
        <w:t>№60</w:t>
      </w:r>
    </w:p>
    <w:p w:rsidR="004E3D2B" w:rsidRDefault="004E3D2B" w:rsidP="004E3D2B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4E3D2B" w:rsidRDefault="004E3D2B" w:rsidP="004E3D2B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4E3D2B" w:rsidRDefault="004E3D2B" w:rsidP="004E3D2B">
      <w:pPr>
        <w:pStyle w:val="Style4"/>
        <w:widowControl/>
        <w:spacing w:before="110" w:line="298" w:lineRule="exact"/>
        <w:ind w:right="24"/>
        <w:jc w:val="center"/>
        <w:rPr>
          <w:rStyle w:val="FontStyle12"/>
        </w:rPr>
      </w:pPr>
      <w:r>
        <w:rPr>
          <w:rStyle w:val="FontStyle12"/>
        </w:rPr>
        <w:t>Положение</w:t>
      </w:r>
    </w:p>
    <w:p w:rsidR="004E3D2B" w:rsidRDefault="004E3D2B" w:rsidP="004E3D2B">
      <w:pPr>
        <w:pStyle w:val="Style4"/>
        <w:widowControl/>
        <w:spacing w:line="298" w:lineRule="exact"/>
        <w:ind w:right="29"/>
        <w:jc w:val="center"/>
        <w:rPr>
          <w:rStyle w:val="FontStyle12"/>
        </w:rPr>
      </w:pPr>
      <w:r>
        <w:rPr>
          <w:rStyle w:val="FontStyle12"/>
        </w:rPr>
        <w:t>«О земельном налоге на территории муниципального образования</w:t>
      </w:r>
    </w:p>
    <w:p w:rsidR="004E3D2B" w:rsidRDefault="004E3D2B" w:rsidP="004E3D2B">
      <w:pPr>
        <w:pStyle w:val="Style4"/>
        <w:widowControl/>
        <w:spacing w:line="298" w:lineRule="exact"/>
        <w:ind w:right="14"/>
        <w:jc w:val="center"/>
        <w:rPr>
          <w:rStyle w:val="FontStyle12"/>
        </w:rPr>
      </w:pPr>
      <w:r>
        <w:rPr>
          <w:rStyle w:val="FontStyle12"/>
        </w:rPr>
        <w:t>«</w:t>
      </w:r>
      <w:proofErr w:type="spellStart"/>
      <w:r>
        <w:rPr>
          <w:rStyle w:val="FontStyle12"/>
        </w:rPr>
        <w:t>Сасыкольский</w:t>
      </w:r>
      <w:proofErr w:type="spellEnd"/>
      <w:r>
        <w:rPr>
          <w:rStyle w:val="FontStyle12"/>
        </w:rPr>
        <w:t xml:space="preserve"> сельсовет»</w:t>
      </w:r>
    </w:p>
    <w:p w:rsidR="004E3D2B" w:rsidRDefault="004E3D2B" w:rsidP="004E3D2B">
      <w:pPr>
        <w:pStyle w:val="Style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4E3D2B" w:rsidRDefault="004E3D2B" w:rsidP="004E3D2B">
      <w:pPr>
        <w:pStyle w:val="Style4"/>
        <w:widowControl/>
        <w:spacing w:before="58"/>
        <w:ind w:right="10"/>
        <w:jc w:val="center"/>
        <w:rPr>
          <w:rStyle w:val="FontStyle12"/>
        </w:rPr>
      </w:pPr>
      <w:r>
        <w:rPr>
          <w:rStyle w:val="FontStyle12"/>
        </w:rPr>
        <w:t>1. Общие положения</w:t>
      </w:r>
    </w:p>
    <w:p w:rsidR="004E3D2B" w:rsidRDefault="004E3D2B" w:rsidP="004E3D2B">
      <w:pPr>
        <w:pStyle w:val="Style9"/>
        <w:widowControl/>
        <w:numPr>
          <w:ilvl w:val="0"/>
          <w:numId w:val="1"/>
        </w:numPr>
        <w:tabs>
          <w:tab w:val="left" w:pos="566"/>
        </w:tabs>
        <w:spacing w:line="293" w:lineRule="exact"/>
        <w:ind w:right="19"/>
        <w:rPr>
          <w:rStyle w:val="FontStyle11"/>
        </w:rPr>
      </w:pPr>
      <w:r>
        <w:rPr>
          <w:rStyle w:val="FontStyle11"/>
        </w:rPr>
        <w:t>Земельный налог обязателен к уплате на территории МО «</w:t>
      </w:r>
      <w:proofErr w:type="spellStart"/>
      <w:r>
        <w:rPr>
          <w:rStyle w:val="FontStyle11"/>
        </w:rPr>
        <w:t>Сасыкольский</w:t>
      </w:r>
      <w:proofErr w:type="spellEnd"/>
      <w:r>
        <w:rPr>
          <w:rStyle w:val="FontStyle11"/>
        </w:rPr>
        <w:t xml:space="preserve"> сельсовет».</w:t>
      </w:r>
    </w:p>
    <w:p w:rsidR="004E3D2B" w:rsidRDefault="004E3D2B" w:rsidP="004E3D2B">
      <w:pPr>
        <w:pStyle w:val="Style9"/>
        <w:widowControl/>
        <w:numPr>
          <w:ilvl w:val="0"/>
          <w:numId w:val="1"/>
        </w:numPr>
        <w:tabs>
          <w:tab w:val="left" w:pos="566"/>
        </w:tabs>
        <w:spacing w:line="293" w:lineRule="exact"/>
        <w:ind w:right="5"/>
        <w:rPr>
          <w:rStyle w:val="FontStyle11"/>
        </w:rPr>
      </w:pPr>
      <w:r>
        <w:rPr>
          <w:rStyle w:val="FontStyle11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1"/>
        </w:rPr>
        <w:t>Сасыкольский</w:t>
      </w:r>
      <w:proofErr w:type="spellEnd"/>
      <w:r>
        <w:rPr>
          <w:rStyle w:val="FontStyle11"/>
        </w:rPr>
        <w:t xml:space="preserve"> сельсовет»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устанавливаются налоговые льготы, основания и порядок их применения.</w:t>
      </w:r>
    </w:p>
    <w:p w:rsidR="004E3D2B" w:rsidRDefault="004E3D2B" w:rsidP="004E3D2B">
      <w:pPr>
        <w:pStyle w:val="Style4"/>
        <w:widowControl/>
        <w:jc w:val="center"/>
        <w:rPr>
          <w:rStyle w:val="FontStyle12"/>
          <w:lang w:val="en-US"/>
        </w:rPr>
      </w:pPr>
    </w:p>
    <w:p w:rsidR="004E3D2B" w:rsidRDefault="004E3D2B" w:rsidP="004E3D2B">
      <w:pPr>
        <w:pStyle w:val="Style4"/>
        <w:widowControl/>
        <w:jc w:val="center"/>
        <w:rPr>
          <w:rStyle w:val="FontStyle12"/>
        </w:rPr>
      </w:pPr>
      <w:r>
        <w:rPr>
          <w:rStyle w:val="FontStyle12"/>
        </w:rPr>
        <w:t>2. Ставки земельного налога</w:t>
      </w:r>
    </w:p>
    <w:p w:rsidR="004E3D2B" w:rsidRDefault="004E3D2B" w:rsidP="004E3D2B">
      <w:pPr>
        <w:pStyle w:val="Style9"/>
        <w:widowControl/>
        <w:numPr>
          <w:ilvl w:val="0"/>
          <w:numId w:val="2"/>
        </w:numPr>
        <w:tabs>
          <w:tab w:val="left" w:pos="398"/>
        </w:tabs>
        <w:spacing w:line="293" w:lineRule="exact"/>
        <w:ind w:right="5"/>
        <w:rPr>
          <w:rStyle w:val="FontStyle11"/>
        </w:rPr>
      </w:pPr>
      <w:r>
        <w:rPr>
          <w:rStyle w:val="FontStyle11"/>
        </w:rPr>
        <w:t>Ставка земельного налога устанавливается в размере 03% от кадастровой стоимости участка в отношении земельных участков:</w:t>
      </w:r>
    </w:p>
    <w:p w:rsidR="004E3D2B" w:rsidRDefault="004E3D2B" w:rsidP="004E3D2B">
      <w:pPr>
        <w:widowControl/>
        <w:rPr>
          <w:sz w:val="2"/>
          <w:szCs w:val="2"/>
        </w:rPr>
      </w:pPr>
    </w:p>
    <w:p w:rsidR="004E3D2B" w:rsidRDefault="004E3D2B" w:rsidP="004E3D2B">
      <w:pPr>
        <w:pStyle w:val="Style9"/>
        <w:widowControl/>
        <w:numPr>
          <w:ilvl w:val="0"/>
          <w:numId w:val="3"/>
        </w:numPr>
        <w:tabs>
          <w:tab w:val="left" w:pos="178"/>
        </w:tabs>
        <w:spacing w:before="5" w:line="293" w:lineRule="exact"/>
        <w:rPr>
          <w:rStyle w:val="FontStyle11"/>
        </w:rPr>
      </w:pPr>
      <w:r>
        <w:rPr>
          <w:rStyle w:val="FontStyle11"/>
        </w:rPr>
        <w:t>отнесённых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«</w:t>
      </w:r>
      <w:proofErr w:type="spellStart"/>
      <w:r>
        <w:rPr>
          <w:rStyle w:val="FontStyle11"/>
        </w:rPr>
        <w:t>Сасыкольский</w:t>
      </w:r>
      <w:proofErr w:type="spellEnd"/>
      <w:r>
        <w:rPr>
          <w:rStyle w:val="FontStyle11"/>
        </w:rPr>
        <w:t xml:space="preserve"> сельсовет» и используемых для сельскохозяйственного производства:</w:t>
      </w:r>
    </w:p>
    <w:p w:rsidR="004E3D2B" w:rsidRDefault="004E3D2B" w:rsidP="004E3D2B">
      <w:pPr>
        <w:pStyle w:val="Style9"/>
        <w:widowControl/>
        <w:numPr>
          <w:ilvl w:val="0"/>
          <w:numId w:val="3"/>
        </w:numPr>
        <w:tabs>
          <w:tab w:val="left" w:pos="178"/>
          <w:tab w:val="left" w:pos="3595"/>
          <w:tab w:val="left" w:pos="5462"/>
        </w:tabs>
        <w:spacing w:line="293" w:lineRule="exact"/>
        <w:rPr>
          <w:rStyle w:val="FontStyle11"/>
        </w:rPr>
      </w:pPr>
      <w:r>
        <w:rPr>
          <w:rStyle w:val="FontStyle11"/>
        </w:rPr>
        <w:t>занятых жилищным фондом и объектами инженерной инфраструктуры жилищн</w:t>
      </w:r>
      <w:proofErr w:type="gramStart"/>
      <w:r>
        <w:rPr>
          <w:rStyle w:val="FontStyle11"/>
        </w:rPr>
        <w:t>о-</w:t>
      </w:r>
      <w:proofErr w:type="gramEnd"/>
      <w:r>
        <w:rPr>
          <w:rStyle w:val="FontStyle11"/>
        </w:rPr>
        <w:br/>
        <w:t>коммунального комплекса (за исключением доли в праве на земельный участок,</w:t>
      </w:r>
      <w:r>
        <w:rPr>
          <w:rStyle w:val="FontStyle11"/>
        </w:rPr>
        <w:br/>
        <w:t>приходящейся на объект, не относящийся к жилищному фонду и к объектам</w:t>
      </w:r>
      <w:r>
        <w:rPr>
          <w:rStyle w:val="FontStyle11"/>
        </w:rPr>
        <w:br/>
        <w:t>инженерной инфраструктуры жилищно-коммунального комплекса) или приобретенных</w:t>
      </w:r>
      <w:r>
        <w:rPr>
          <w:rStyle w:val="FontStyle11"/>
        </w:rPr>
        <w:br/>
        <w:t>(предоставленных)</w:t>
      </w:r>
      <w:r>
        <w:rPr>
          <w:rStyle w:val="FontStyle11"/>
        </w:rPr>
        <w:tab/>
        <w:t>для</w:t>
      </w:r>
      <w:r>
        <w:rPr>
          <w:rStyle w:val="FontStyle11"/>
        </w:rPr>
        <w:tab/>
        <w:t>жилищного строительства;</w:t>
      </w:r>
    </w:p>
    <w:p w:rsidR="004E3D2B" w:rsidRDefault="004E3D2B" w:rsidP="004E3D2B">
      <w:pPr>
        <w:pStyle w:val="Style9"/>
        <w:widowControl/>
        <w:numPr>
          <w:ilvl w:val="0"/>
          <w:numId w:val="3"/>
        </w:numPr>
        <w:tabs>
          <w:tab w:val="left" w:pos="178"/>
        </w:tabs>
        <w:spacing w:line="293" w:lineRule="exact"/>
        <w:rPr>
          <w:rStyle w:val="FontStyle11"/>
        </w:rPr>
      </w:pPr>
      <w:proofErr w:type="gramStart"/>
      <w:r>
        <w:rPr>
          <w:rStyle w:val="FontStyle11"/>
        </w:rPr>
        <w:t>приобретенных</w:t>
      </w:r>
      <w:proofErr w:type="gramEnd"/>
      <w:r>
        <w:rPr>
          <w:rStyle w:val="FontStyle11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4E3D2B" w:rsidRDefault="004E3D2B" w:rsidP="004E3D2B">
      <w:pPr>
        <w:pStyle w:val="Style9"/>
        <w:widowControl/>
        <w:numPr>
          <w:ilvl w:val="0"/>
          <w:numId w:val="3"/>
        </w:numPr>
        <w:tabs>
          <w:tab w:val="left" w:pos="178"/>
        </w:tabs>
        <w:spacing w:line="293" w:lineRule="exact"/>
        <w:rPr>
          <w:rStyle w:val="FontStyle11"/>
        </w:rPr>
      </w:pPr>
      <w:r>
        <w:rPr>
          <w:rStyle w:val="FontStyle1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E3D2B" w:rsidRDefault="004E3D2B" w:rsidP="004E3D2B">
      <w:pPr>
        <w:pStyle w:val="Style9"/>
        <w:widowControl/>
        <w:numPr>
          <w:ilvl w:val="0"/>
          <w:numId w:val="4"/>
        </w:numPr>
        <w:tabs>
          <w:tab w:val="left" w:pos="398"/>
        </w:tabs>
        <w:spacing w:line="293" w:lineRule="exact"/>
        <w:ind w:right="5"/>
        <w:rPr>
          <w:rStyle w:val="FontStyle11"/>
        </w:rPr>
      </w:pPr>
      <w:r>
        <w:rPr>
          <w:rStyle w:val="FontStyle11"/>
        </w:rPr>
        <w:t>Ставка земельного налога устанавливается в размере 1,5% от кадастровой стоимости участка в отношении прочих земельных участков.</w:t>
      </w:r>
    </w:p>
    <w:p w:rsidR="004E3D2B" w:rsidRDefault="004E3D2B" w:rsidP="004E3D2B">
      <w:pPr>
        <w:pStyle w:val="Style9"/>
        <w:widowControl/>
        <w:tabs>
          <w:tab w:val="left" w:pos="398"/>
        </w:tabs>
        <w:spacing w:line="293" w:lineRule="exact"/>
        <w:ind w:right="5"/>
        <w:rPr>
          <w:rStyle w:val="FontStyle11"/>
        </w:rPr>
      </w:pPr>
    </w:p>
    <w:p w:rsidR="004E3D2B" w:rsidRPr="004E3D2B" w:rsidRDefault="004E3D2B" w:rsidP="004E3D2B">
      <w:pPr>
        <w:pStyle w:val="Style7"/>
        <w:widowControl/>
        <w:spacing w:before="14"/>
        <w:ind w:right="2995"/>
        <w:rPr>
          <w:rStyle w:val="FontStyle12"/>
        </w:rPr>
      </w:pPr>
      <w:r>
        <w:rPr>
          <w:rStyle w:val="FontStyle12"/>
        </w:rPr>
        <w:t>3. Налоговые льготы</w:t>
      </w:r>
    </w:p>
    <w:p w:rsidR="004E3D2B" w:rsidRDefault="004E3D2B" w:rsidP="004E3D2B">
      <w:pPr>
        <w:pStyle w:val="Style7"/>
        <w:widowControl/>
        <w:spacing w:before="14"/>
        <w:ind w:right="2995" w:firstLine="708"/>
        <w:rPr>
          <w:rStyle w:val="FontStyle11"/>
        </w:rPr>
      </w:pPr>
      <w:r>
        <w:rPr>
          <w:rStyle w:val="FontStyle11"/>
        </w:rPr>
        <w:t>От уплаты земельного налога полностью освобождаются:</w:t>
      </w:r>
    </w:p>
    <w:p w:rsidR="004E3D2B" w:rsidRDefault="004E3D2B" w:rsidP="004E3D2B">
      <w:pPr>
        <w:pStyle w:val="Style9"/>
        <w:widowControl/>
        <w:tabs>
          <w:tab w:val="left" w:pos="523"/>
        </w:tabs>
        <w:spacing w:line="293" w:lineRule="exact"/>
        <w:rPr>
          <w:rStyle w:val="FontStyle11"/>
        </w:rPr>
      </w:pPr>
      <w:r>
        <w:rPr>
          <w:rStyle w:val="FontStyle11"/>
        </w:rPr>
        <w:t>3.1.</w:t>
      </w:r>
      <w:r>
        <w:rPr>
          <w:rStyle w:val="FontStyle11"/>
        </w:rPr>
        <w:tab/>
        <w:t>Муниципальные предприятия, учреждения, организации, осуществляющие свою</w:t>
      </w:r>
      <w:r>
        <w:rPr>
          <w:rStyle w:val="FontStyle11"/>
        </w:rPr>
        <w:br/>
        <w:t>деятельность по организации отдыха и развлечений, культуры и спорта, финансируемые</w:t>
      </w:r>
      <w:r>
        <w:rPr>
          <w:rStyle w:val="FontStyle11"/>
        </w:rPr>
        <w:br/>
        <w:t>из бюджета МО «</w:t>
      </w:r>
      <w:proofErr w:type="spellStart"/>
      <w:r>
        <w:rPr>
          <w:rStyle w:val="FontStyle11"/>
        </w:rPr>
        <w:t>Сасыкольский</w:t>
      </w:r>
      <w:proofErr w:type="spellEnd"/>
      <w:r>
        <w:rPr>
          <w:rStyle w:val="FontStyle11"/>
        </w:rPr>
        <w:t xml:space="preserve"> сельсовет».</w:t>
      </w:r>
    </w:p>
    <w:p w:rsidR="004E3D2B" w:rsidRDefault="004E3D2B" w:rsidP="004E3D2B">
      <w:pPr>
        <w:pStyle w:val="Style9"/>
        <w:widowControl/>
        <w:tabs>
          <w:tab w:val="left" w:pos="389"/>
        </w:tabs>
        <w:spacing w:before="5" w:line="293" w:lineRule="exact"/>
        <w:rPr>
          <w:rStyle w:val="FontStyle11"/>
        </w:rPr>
      </w:pPr>
      <w:r>
        <w:rPr>
          <w:rStyle w:val="FontStyle11"/>
        </w:rPr>
        <w:t>3.2.</w:t>
      </w:r>
      <w:r>
        <w:rPr>
          <w:rStyle w:val="FontStyle11"/>
        </w:rPr>
        <w:tab/>
        <w:t>Муниципальные предприятия, учреждения, организации, осуществляющие свою</w:t>
      </w:r>
      <w:r>
        <w:rPr>
          <w:rStyle w:val="FontStyle11"/>
        </w:rPr>
        <w:br/>
        <w:t>деятельность в области дошкольного и начального общего образования, основного</w:t>
      </w:r>
      <w:r>
        <w:rPr>
          <w:rStyle w:val="FontStyle11"/>
        </w:rPr>
        <w:br/>
        <w:t>общего, среднего (полного) общего образования.</w:t>
      </w:r>
    </w:p>
    <w:p w:rsidR="004E3D2B" w:rsidRDefault="004E3D2B" w:rsidP="004E3D2B">
      <w:pPr>
        <w:pStyle w:val="Style9"/>
        <w:widowControl/>
        <w:tabs>
          <w:tab w:val="left" w:pos="389"/>
        </w:tabs>
        <w:spacing w:before="5" w:line="293" w:lineRule="exact"/>
        <w:rPr>
          <w:rStyle w:val="FontStyle11"/>
        </w:rPr>
      </w:pPr>
    </w:p>
    <w:p w:rsidR="004E3D2B" w:rsidRDefault="004E3D2B" w:rsidP="004E3D2B">
      <w:pPr>
        <w:pStyle w:val="Style9"/>
        <w:widowControl/>
        <w:tabs>
          <w:tab w:val="left" w:pos="389"/>
        </w:tabs>
        <w:spacing w:before="5" w:line="293" w:lineRule="exact"/>
        <w:rPr>
          <w:rStyle w:val="FontStyle11"/>
        </w:rPr>
      </w:pPr>
    </w:p>
    <w:p w:rsidR="004E3D2B" w:rsidRDefault="004E3D2B" w:rsidP="004E3D2B">
      <w:pPr>
        <w:pStyle w:val="Style9"/>
        <w:widowControl/>
        <w:tabs>
          <w:tab w:val="left" w:pos="389"/>
        </w:tabs>
        <w:spacing w:before="5" w:line="293" w:lineRule="exact"/>
        <w:rPr>
          <w:rStyle w:val="FontStyle11"/>
        </w:rPr>
      </w:pPr>
    </w:p>
    <w:p w:rsidR="004E3D2B" w:rsidRDefault="004E3D2B" w:rsidP="004E3D2B">
      <w:pPr>
        <w:pStyle w:val="Style9"/>
        <w:widowControl/>
        <w:tabs>
          <w:tab w:val="left" w:pos="389"/>
        </w:tabs>
        <w:spacing w:before="5" w:line="293" w:lineRule="exact"/>
        <w:rPr>
          <w:rStyle w:val="FontStyle11"/>
        </w:rPr>
      </w:pPr>
    </w:p>
    <w:p w:rsidR="004E3D2B" w:rsidRDefault="004E3D2B" w:rsidP="004E3D2B">
      <w:pPr>
        <w:pStyle w:val="Style8"/>
        <w:widowControl/>
        <w:numPr>
          <w:ilvl w:val="0"/>
          <w:numId w:val="5"/>
        </w:numPr>
        <w:tabs>
          <w:tab w:val="left" w:pos="389"/>
        </w:tabs>
        <w:spacing w:before="62" w:line="293" w:lineRule="exact"/>
        <w:ind w:right="293"/>
        <w:jc w:val="both"/>
        <w:rPr>
          <w:rStyle w:val="FontStyle11"/>
        </w:rPr>
      </w:pPr>
      <w:r>
        <w:rPr>
          <w:rStyle w:val="FontStyle11"/>
        </w:rPr>
        <w:lastRenderedPageBreak/>
        <w:t>Муниципальные предприятия, учреждения, организации, осуществляющие свою деятельность в области здравоохранения, деятельность по предоставлению социальных услуг.</w:t>
      </w:r>
    </w:p>
    <w:p w:rsidR="004E3D2B" w:rsidRDefault="004E3D2B" w:rsidP="004E3D2B">
      <w:pPr>
        <w:pStyle w:val="Style8"/>
        <w:widowControl/>
        <w:numPr>
          <w:ilvl w:val="0"/>
          <w:numId w:val="5"/>
        </w:numPr>
        <w:tabs>
          <w:tab w:val="left" w:pos="389"/>
        </w:tabs>
        <w:spacing w:line="293" w:lineRule="exact"/>
        <w:rPr>
          <w:rStyle w:val="FontStyle11"/>
        </w:rPr>
      </w:pPr>
      <w:r>
        <w:rPr>
          <w:rStyle w:val="FontStyle11"/>
        </w:rPr>
        <w:t>Религиозные организации.</w:t>
      </w:r>
    </w:p>
    <w:p w:rsidR="004E3D2B" w:rsidRDefault="004E3D2B" w:rsidP="004E3D2B">
      <w:pPr>
        <w:pStyle w:val="Style5"/>
        <w:widowControl/>
        <w:spacing w:line="293" w:lineRule="exact"/>
        <w:rPr>
          <w:rStyle w:val="FontStyle11"/>
        </w:rPr>
      </w:pPr>
      <w:r>
        <w:rPr>
          <w:rStyle w:val="FontStyle11"/>
        </w:rPr>
        <w:t xml:space="preserve">3.5.Органы местного самоуправления по управлению вопросами общего характера. </w:t>
      </w:r>
    </w:p>
    <w:p w:rsidR="004E3D2B" w:rsidRDefault="004E3D2B" w:rsidP="004E3D2B">
      <w:pPr>
        <w:pStyle w:val="Style5"/>
        <w:widowControl/>
        <w:spacing w:line="293" w:lineRule="exact"/>
        <w:rPr>
          <w:rStyle w:val="FontStyle11"/>
        </w:rPr>
      </w:pPr>
      <w:r>
        <w:rPr>
          <w:rStyle w:val="FontStyle11"/>
        </w:rPr>
        <w:t>3.6. Участники и инвалиды Великой Отечественной войны.</w:t>
      </w:r>
    </w:p>
    <w:p w:rsidR="004E3D2B" w:rsidRDefault="004E3D2B" w:rsidP="004E3D2B">
      <w:pPr>
        <w:pStyle w:val="Style3"/>
        <w:widowControl/>
        <w:spacing w:line="293" w:lineRule="exact"/>
        <w:rPr>
          <w:rStyle w:val="FontStyle11"/>
        </w:rPr>
      </w:pPr>
      <w:r>
        <w:rPr>
          <w:rStyle w:val="FontStyle11"/>
        </w:rPr>
        <w:t>Отнесение предприятий, учреждений и организаций к определенному виду деятельности осуществляется на основании ОКВЭД.</w:t>
      </w:r>
    </w:p>
    <w:p w:rsidR="004E3D2B" w:rsidRDefault="004E3D2B" w:rsidP="004E3D2B">
      <w:pPr>
        <w:pStyle w:val="Style4"/>
        <w:widowControl/>
        <w:spacing w:line="240" w:lineRule="exact"/>
        <w:ind w:right="288"/>
        <w:jc w:val="center"/>
        <w:rPr>
          <w:sz w:val="20"/>
          <w:szCs w:val="20"/>
        </w:rPr>
      </w:pPr>
    </w:p>
    <w:p w:rsidR="004E3D2B" w:rsidRDefault="004E3D2B" w:rsidP="004E3D2B">
      <w:pPr>
        <w:pStyle w:val="Style4"/>
        <w:widowControl/>
        <w:spacing w:before="53"/>
        <w:ind w:right="288"/>
        <w:jc w:val="center"/>
        <w:rPr>
          <w:rStyle w:val="FontStyle12"/>
        </w:rPr>
      </w:pPr>
      <w:r>
        <w:rPr>
          <w:rStyle w:val="FontStyle12"/>
        </w:rPr>
        <w:t>4. Порядок и сроки уплаты налога и авансовых платежей по земельному налогу</w:t>
      </w:r>
    </w:p>
    <w:p w:rsidR="004E3D2B" w:rsidRDefault="004E3D2B" w:rsidP="004E3D2B">
      <w:pPr>
        <w:pStyle w:val="Style8"/>
        <w:widowControl/>
        <w:numPr>
          <w:ilvl w:val="0"/>
          <w:numId w:val="6"/>
        </w:numPr>
        <w:tabs>
          <w:tab w:val="left" w:pos="562"/>
        </w:tabs>
        <w:spacing w:line="293" w:lineRule="exact"/>
        <w:rPr>
          <w:rStyle w:val="FontStyle11"/>
        </w:rPr>
      </w:pPr>
      <w:r>
        <w:rPr>
          <w:rStyle w:val="FontStyle11"/>
        </w:rPr>
        <w:t>Установить для налогоплательщиков - юридических лиц и физических лиц, являющихся    индивидуальными    предпринимателями    (за    земельные участки, используемые (предназначенные для использования) ими в предпринимательской деятельности), срок уплаты земельного налога - 1 февраля года, следующего за истекшим налоговым периодом.</w:t>
      </w:r>
    </w:p>
    <w:p w:rsidR="004E3D2B" w:rsidRDefault="004E3D2B" w:rsidP="004E3D2B">
      <w:pPr>
        <w:pStyle w:val="Style8"/>
        <w:widowControl/>
        <w:numPr>
          <w:ilvl w:val="0"/>
          <w:numId w:val="6"/>
        </w:numPr>
        <w:tabs>
          <w:tab w:val="left" w:pos="562"/>
        </w:tabs>
        <w:spacing w:line="293" w:lineRule="exact"/>
        <w:jc w:val="both"/>
        <w:rPr>
          <w:rStyle w:val="FontStyle11"/>
        </w:rPr>
      </w:pPr>
      <w:r>
        <w:rPr>
          <w:rStyle w:val="FontStyle11"/>
        </w:rPr>
        <w:t xml:space="preserve">Установить для налогоплательщиков - физических лиц, не являющихся индивидуальными предпринимателями, срок уплаты земельного налога - 1 октября года, следующего за истекшим налоговым периодом.       </w:t>
      </w:r>
    </w:p>
    <w:p w:rsidR="004E3D2B" w:rsidRDefault="004E3D2B" w:rsidP="004E3D2B">
      <w:pPr>
        <w:pStyle w:val="Style9"/>
        <w:widowControl/>
        <w:tabs>
          <w:tab w:val="left" w:pos="456"/>
        </w:tabs>
        <w:spacing w:line="293" w:lineRule="exact"/>
        <w:rPr>
          <w:rStyle w:val="FontStyle11"/>
        </w:rPr>
      </w:pPr>
      <w:r>
        <w:rPr>
          <w:rStyle w:val="FontStyle11"/>
        </w:rPr>
        <w:t>4.3.</w:t>
      </w:r>
      <w:r>
        <w:rPr>
          <w:rStyle w:val="FontStyle11"/>
        </w:rPr>
        <w:tab/>
        <w:t>Установить для налогоплательщиков - юридических и физических лиц, являющихся</w:t>
      </w:r>
      <w:r>
        <w:rPr>
          <w:rStyle w:val="FontStyle11"/>
        </w:rPr>
        <w:br/>
        <w:t>индивидуальными предпринимателями (за земельные участки, используемые</w:t>
      </w:r>
      <w:r>
        <w:rPr>
          <w:rStyle w:val="FontStyle11"/>
        </w:rPr>
        <w:br/>
        <w:t>(предназначенные для использования) ими в предпринимательской деятельности) в</w:t>
      </w:r>
      <w:r>
        <w:rPr>
          <w:rStyle w:val="FontStyle11"/>
        </w:rPr>
        <w:br/>
        <w:t>течение налогового периода уплату авансовых платежей. Уплату авансовых платежей</w:t>
      </w:r>
      <w:r>
        <w:rPr>
          <w:rStyle w:val="FontStyle11"/>
        </w:rPr>
        <w:br/>
        <w:t xml:space="preserve">производить ежеквартально не позднее последнего числа </w:t>
      </w:r>
      <w:r w:rsidRPr="005A6FEA">
        <w:rPr>
          <w:rStyle w:val="FontStyle13"/>
        </w:rPr>
        <w:t>месяца</w:t>
      </w:r>
      <w:r>
        <w:rPr>
          <w:rStyle w:val="FontStyle13"/>
        </w:rPr>
        <w:t xml:space="preserve">, </w:t>
      </w:r>
      <w:r>
        <w:rPr>
          <w:rStyle w:val="FontStyle11"/>
        </w:rPr>
        <w:t>следующего за</w:t>
      </w:r>
      <w:r>
        <w:rPr>
          <w:rStyle w:val="FontStyle11"/>
        </w:rPr>
        <w:br/>
        <w:t>истекшим кварталом (т.е. не позднее 30 апреля, 31 июля, 30 сентября текущего года) в</w:t>
      </w:r>
      <w:r>
        <w:rPr>
          <w:rStyle w:val="FontStyle11"/>
        </w:rPr>
        <w:br/>
        <w:t>размере одной четвертой соответствующей налоговой ставки процентной доли</w:t>
      </w:r>
      <w:r>
        <w:rPr>
          <w:rStyle w:val="FontStyle11"/>
        </w:rPr>
        <w:br/>
        <w:t>кадастровой стоимости земельного участка по состоянию на 1 января года, являющегося</w:t>
      </w:r>
      <w:r>
        <w:rPr>
          <w:rStyle w:val="FontStyle11"/>
        </w:rPr>
        <w:br/>
        <w:t>налоговым периодом.</w:t>
      </w:r>
    </w:p>
    <w:p w:rsidR="004E3D2B" w:rsidRDefault="004E3D2B" w:rsidP="004E3D2B">
      <w:pPr>
        <w:pStyle w:val="Style4"/>
        <w:widowControl/>
        <w:spacing w:before="10"/>
        <w:rPr>
          <w:rStyle w:val="FontStyle12"/>
          <w:lang w:val="en-US"/>
        </w:rPr>
      </w:pPr>
    </w:p>
    <w:p w:rsidR="004E3D2B" w:rsidRPr="004E3D2B" w:rsidRDefault="004E3D2B" w:rsidP="004E3D2B">
      <w:pPr>
        <w:pStyle w:val="Style4"/>
        <w:widowControl/>
        <w:spacing w:before="10"/>
        <w:jc w:val="both"/>
        <w:rPr>
          <w:rStyle w:val="FontStyle11"/>
          <w:b/>
        </w:rPr>
      </w:pPr>
      <w:r>
        <w:rPr>
          <w:rStyle w:val="FontStyle12"/>
        </w:rPr>
        <w:t>5.    Порядок    и    сроки    представления    налогоплательщиками документов,</w:t>
      </w:r>
      <w:r w:rsidRPr="004E3D2B">
        <w:rPr>
          <w:rStyle w:val="FontStyle12"/>
        </w:rPr>
        <w:t xml:space="preserve"> </w:t>
      </w:r>
      <w:bookmarkStart w:id="0" w:name="_GoBack"/>
      <w:bookmarkEnd w:id="0"/>
      <w:r w:rsidRPr="004E3D2B">
        <w:rPr>
          <w:rStyle w:val="FontStyle11"/>
          <w:b/>
        </w:rPr>
        <w:t>подтверждающих право на уменьшение налоговой базы, а также права на налоговые льготы.</w:t>
      </w:r>
    </w:p>
    <w:p w:rsidR="004E3D2B" w:rsidRDefault="004E3D2B" w:rsidP="004E3D2B">
      <w:pPr>
        <w:pStyle w:val="Style9"/>
        <w:widowControl/>
        <w:tabs>
          <w:tab w:val="left" w:pos="461"/>
        </w:tabs>
        <w:spacing w:before="5" w:line="293" w:lineRule="exact"/>
        <w:rPr>
          <w:rStyle w:val="FontStyle11"/>
        </w:rPr>
      </w:pPr>
      <w:r>
        <w:rPr>
          <w:rStyle w:val="FontStyle11"/>
        </w:rPr>
        <w:t>5.1.</w:t>
      </w:r>
      <w:r>
        <w:rPr>
          <w:rStyle w:val="FontStyle11"/>
        </w:rPr>
        <w:tab/>
        <w:t>Документы, подтверждающие право на уменьшение налоговой базы, а также права</w:t>
      </w:r>
      <w:r>
        <w:rPr>
          <w:rStyle w:val="FontStyle11"/>
        </w:rPr>
        <w:br/>
        <w:t>на налоговые льготы в соответствии с главой 31 Налогового кодекса Российской</w:t>
      </w:r>
      <w:r>
        <w:rPr>
          <w:rStyle w:val="FontStyle11"/>
        </w:rPr>
        <w:br/>
        <w:t>Федерации, предоставляются в налоговый орган по месту нахождения земельного</w:t>
      </w:r>
      <w:r>
        <w:rPr>
          <w:rStyle w:val="FontStyle11"/>
        </w:rPr>
        <w:br/>
        <w:t>участка налогоплательщиками в срок до 1 февраля года, следующего за истекшим</w:t>
      </w:r>
      <w:r>
        <w:rPr>
          <w:rStyle w:val="FontStyle11"/>
        </w:rPr>
        <w:br/>
        <w:t>налоговым периодом.</w:t>
      </w:r>
    </w:p>
    <w:p w:rsidR="004E3D2B" w:rsidRDefault="004E3D2B" w:rsidP="004E3D2B">
      <w:pPr>
        <w:pStyle w:val="Style9"/>
        <w:widowControl/>
        <w:tabs>
          <w:tab w:val="left" w:pos="547"/>
        </w:tabs>
        <w:spacing w:before="10" w:line="293" w:lineRule="exact"/>
        <w:rPr>
          <w:rStyle w:val="FontStyle11"/>
        </w:rPr>
      </w:pPr>
      <w:r>
        <w:rPr>
          <w:rStyle w:val="FontStyle11"/>
        </w:rPr>
        <w:t>5.2.</w:t>
      </w:r>
      <w:r>
        <w:rPr>
          <w:rStyle w:val="FontStyle11"/>
        </w:rPr>
        <w:tab/>
        <w:t>В случае возникновения (утраты) у налогоплательщика в течение налогового</w:t>
      </w:r>
      <w:r>
        <w:rPr>
          <w:rStyle w:val="FontStyle11"/>
        </w:rPr>
        <w:br/>
        <w:t>(отчетного) периода права на налоговую льготу либо права на уменьшение налоговой</w:t>
      </w:r>
      <w:r>
        <w:rPr>
          <w:rStyle w:val="FontStyle11"/>
        </w:rPr>
        <w:br/>
        <w:t>базы налогоплательщик обязан в течение 10 дней после возникновения (утраты)</w:t>
      </w:r>
      <w:r>
        <w:rPr>
          <w:rStyle w:val="FontStyle11"/>
        </w:rPr>
        <w:br/>
        <w:t>указанных прав уведомить об этом налоговый орган по месту нахождения земельного</w:t>
      </w:r>
      <w:r>
        <w:rPr>
          <w:rStyle w:val="FontStyle11"/>
        </w:rPr>
        <w:br/>
        <w:t>участка.</w:t>
      </w:r>
    </w:p>
    <w:p w:rsidR="007A6FEA" w:rsidRDefault="007A6FEA"/>
    <w:sectPr w:rsidR="007A6FEA" w:rsidSect="004E3D2B">
      <w:pgSz w:w="11905" w:h="16837"/>
      <w:pgMar w:top="979" w:right="653" w:bottom="1440" w:left="137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962DE0"/>
    <w:lvl w:ilvl="0">
      <w:numFmt w:val="bullet"/>
      <w:lvlText w:val="*"/>
      <w:lvlJc w:val="left"/>
    </w:lvl>
  </w:abstractNum>
  <w:abstractNum w:abstractNumId="1">
    <w:nsid w:val="211B4FAC"/>
    <w:multiLevelType w:val="singleLevel"/>
    <w:tmpl w:val="8C54E17E"/>
    <w:lvl w:ilvl="0">
      <w:start w:val="2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2FF92937"/>
    <w:multiLevelType w:val="singleLevel"/>
    <w:tmpl w:val="DBE0D51A"/>
    <w:lvl w:ilvl="0">
      <w:start w:val="3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28E32FA"/>
    <w:multiLevelType w:val="singleLevel"/>
    <w:tmpl w:val="B3B8429A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6F555C7B"/>
    <w:multiLevelType w:val="singleLevel"/>
    <w:tmpl w:val="29A27BF2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6F7951E2"/>
    <w:multiLevelType w:val="singleLevel"/>
    <w:tmpl w:val="3E747CFA"/>
    <w:lvl w:ilvl="0">
      <w:start w:val="1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2B"/>
    <w:rsid w:val="004E3D2B"/>
    <w:rsid w:val="007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E3D2B"/>
    <w:pPr>
      <w:spacing w:line="302" w:lineRule="exact"/>
      <w:ind w:firstLine="581"/>
    </w:pPr>
  </w:style>
  <w:style w:type="paragraph" w:customStyle="1" w:styleId="Style4">
    <w:name w:val="Style4"/>
    <w:basedOn w:val="a"/>
    <w:uiPriority w:val="99"/>
    <w:rsid w:val="004E3D2B"/>
    <w:pPr>
      <w:spacing w:line="293" w:lineRule="exact"/>
    </w:pPr>
  </w:style>
  <w:style w:type="paragraph" w:customStyle="1" w:styleId="Style5">
    <w:name w:val="Style5"/>
    <w:basedOn w:val="a"/>
    <w:uiPriority w:val="99"/>
    <w:rsid w:val="004E3D2B"/>
    <w:pPr>
      <w:spacing w:line="299" w:lineRule="exact"/>
    </w:pPr>
  </w:style>
  <w:style w:type="paragraph" w:customStyle="1" w:styleId="Style7">
    <w:name w:val="Style7"/>
    <w:basedOn w:val="a"/>
    <w:uiPriority w:val="99"/>
    <w:rsid w:val="004E3D2B"/>
    <w:pPr>
      <w:spacing w:line="293" w:lineRule="exact"/>
      <w:ind w:firstLine="3691"/>
    </w:pPr>
  </w:style>
  <w:style w:type="paragraph" w:customStyle="1" w:styleId="Style8">
    <w:name w:val="Style8"/>
    <w:basedOn w:val="a"/>
    <w:uiPriority w:val="99"/>
    <w:rsid w:val="004E3D2B"/>
    <w:pPr>
      <w:spacing w:line="300" w:lineRule="exact"/>
    </w:pPr>
  </w:style>
  <w:style w:type="paragraph" w:customStyle="1" w:styleId="Style9">
    <w:name w:val="Style9"/>
    <w:basedOn w:val="a"/>
    <w:uiPriority w:val="99"/>
    <w:rsid w:val="004E3D2B"/>
    <w:pPr>
      <w:spacing w:line="302" w:lineRule="exact"/>
      <w:jc w:val="both"/>
    </w:pPr>
  </w:style>
  <w:style w:type="character" w:customStyle="1" w:styleId="FontStyle11">
    <w:name w:val="Font Style11"/>
    <w:basedOn w:val="a0"/>
    <w:uiPriority w:val="99"/>
    <w:rsid w:val="004E3D2B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E3D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4E3D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E3D2B"/>
    <w:pPr>
      <w:spacing w:line="302" w:lineRule="exact"/>
      <w:ind w:firstLine="581"/>
    </w:pPr>
  </w:style>
  <w:style w:type="paragraph" w:customStyle="1" w:styleId="Style4">
    <w:name w:val="Style4"/>
    <w:basedOn w:val="a"/>
    <w:uiPriority w:val="99"/>
    <w:rsid w:val="004E3D2B"/>
    <w:pPr>
      <w:spacing w:line="293" w:lineRule="exact"/>
    </w:pPr>
  </w:style>
  <w:style w:type="paragraph" w:customStyle="1" w:styleId="Style5">
    <w:name w:val="Style5"/>
    <w:basedOn w:val="a"/>
    <w:uiPriority w:val="99"/>
    <w:rsid w:val="004E3D2B"/>
    <w:pPr>
      <w:spacing w:line="299" w:lineRule="exact"/>
    </w:pPr>
  </w:style>
  <w:style w:type="paragraph" w:customStyle="1" w:styleId="Style7">
    <w:name w:val="Style7"/>
    <w:basedOn w:val="a"/>
    <w:uiPriority w:val="99"/>
    <w:rsid w:val="004E3D2B"/>
    <w:pPr>
      <w:spacing w:line="293" w:lineRule="exact"/>
      <w:ind w:firstLine="3691"/>
    </w:pPr>
  </w:style>
  <w:style w:type="paragraph" w:customStyle="1" w:styleId="Style8">
    <w:name w:val="Style8"/>
    <w:basedOn w:val="a"/>
    <w:uiPriority w:val="99"/>
    <w:rsid w:val="004E3D2B"/>
    <w:pPr>
      <w:spacing w:line="300" w:lineRule="exact"/>
    </w:pPr>
  </w:style>
  <w:style w:type="paragraph" w:customStyle="1" w:styleId="Style9">
    <w:name w:val="Style9"/>
    <w:basedOn w:val="a"/>
    <w:uiPriority w:val="99"/>
    <w:rsid w:val="004E3D2B"/>
    <w:pPr>
      <w:spacing w:line="302" w:lineRule="exact"/>
      <w:jc w:val="both"/>
    </w:pPr>
  </w:style>
  <w:style w:type="character" w:customStyle="1" w:styleId="FontStyle11">
    <w:name w:val="Font Style11"/>
    <w:basedOn w:val="a0"/>
    <w:uiPriority w:val="99"/>
    <w:rsid w:val="004E3D2B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E3D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4E3D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2016-02-26T08:00:00Z</dcterms:created>
  <dcterms:modified xsi:type="dcterms:W3CDTF">2016-02-26T08:05:00Z</dcterms:modified>
</cp:coreProperties>
</file>