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AA" w:rsidRDefault="002F52AA" w:rsidP="002F52AA">
      <w:pPr>
        <w:pStyle w:val="Style11"/>
        <w:widowControl/>
        <w:spacing w:before="53"/>
        <w:ind w:left="5578"/>
        <w:jc w:val="left"/>
        <w:rPr>
          <w:rStyle w:val="FontStyle15"/>
        </w:rPr>
      </w:pPr>
    </w:p>
    <w:p w:rsidR="002F52AA" w:rsidRDefault="002F52AA" w:rsidP="002F52AA">
      <w:pPr>
        <w:pStyle w:val="Style11"/>
        <w:widowControl/>
        <w:spacing w:before="53"/>
        <w:ind w:left="5578"/>
        <w:jc w:val="right"/>
        <w:rPr>
          <w:rStyle w:val="FontStyle15"/>
        </w:rPr>
      </w:pPr>
      <w:r>
        <w:rPr>
          <w:rStyle w:val="FontStyle15"/>
        </w:rPr>
        <w:t>Утверждено</w:t>
      </w:r>
    </w:p>
    <w:p w:rsidR="002F52AA" w:rsidRDefault="002F52AA" w:rsidP="002F52AA">
      <w:pPr>
        <w:pStyle w:val="Style11"/>
        <w:widowControl/>
        <w:ind w:left="5582"/>
        <w:jc w:val="right"/>
        <w:rPr>
          <w:rStyle w:val="FontStyle15"/>
        </w:rPr>
      </w:pPr>
      <w:r>
        <w:rPr>
          <w:rStyle w:val="FontStyle15"/>
        </w:rPr>
        <w:t>решением Совета</w:t>
      </w:r>
    </w:p>
    <w:p w:rsidR="002F52AA" w:rsidRDefault="002F52AA" w:rsidP="002F52AA">
      <w:pPr>
        <w:pStyle w:val="Style11"/>
        <w:widowControl/>
        <w:ind w:left="5582"/>
        <w:jc w:val="right"/>
        <w:rPr>
          <w:rStyle w:val="FontStyle15"/>
        </w:rPr>
      </w:pPr>
      <w:bookmarkStart w:id="0" w:name="_GoBack"/>
      <w:bookmarkEnd w:id="0"/>
      <w:r>
        <w:rPr>
          <w:rStyle w:val="FontStyle15"/>
        </w:rPr>
        <w:t>МО «Успенский сельсовет»</w:t>
      </w:r>
    </w:p>
    <w:p w:rsidR="002F52AA" w:rsidRDefault="002F52AA" w:rsidP="002F52AA">
      <w:pPr>
        <w:pStyle w:val="Style11"/>
        <w:widowControl/>
        <w:spacing w:before="5"/>
        <w:ind w:left="5582"/>
        <w:jc w:val="right"/>
        <w:rPr>
          <w:rStyle w:val="FontStyle15"/>
        </w:rPr>
      </w:pPr>
      <w:r>
        <w:rPr>
          <w:rStyle w:val="FontStyle15"/>
        </w:rPr>
        <w:t>От 16.12.2015 г. №26</w:t>
      </w:r>
    </w:p>
    <w:p w:rsidR="002F52AA" w:rsidRDefault="002F52AA" w:rsidP="002F52AA">
      <w:pPr>
        <w:pStyle w:val="Style4"/>
        <w:widowControl/>
        <w:spacing w:line="240" w:lineRule="exact"/>
        <w:ind w:left="2510" w:right="2573"/>
        <w:rPr>
          <w:sz w:val="20"/>
          <w:szCs w:val="20"/>
        </w:rPr>
      </w:pPr>
    </w:p>
    <w:p w:rsidR="002F52AA" w:rsidRDefault="002F52AA" w:rsidP="002F52AA">
      <w:pPr>
        <w:pStyle w:val="Style4"/>
        <w:widowControl/>
        <w:spacing w:before="34" w:line="274" w:lineRule="exact"/>
        <w:ind w:left="2510" w:right="2573"/>
        <w:rPr>
          <w:rStyle w:val="FontStyle16"/>
        </w:rPr>
      </w:pPr>
      <w:r>
        <w:rPr>
          <w:rStyle w:val="FontStyle16"/>
        </w:rPr>
        <w:t>Положение о налоге на имущество физических лиц на территории муниципального образования «Успенский сельсовет»</w:t>
      </w:r>
    </w:p>
    <w:p w:rsidR="002F52AA" w:rsidRDefault="002F52AA" w:rsidP="002F52AA">
      <w:pPr>
        <w:pStyle w:val="Style3"/>
        <w:widowControl/>
        <w:spacing w:line="240" w:lineRule="exact"/>
        <w:ind w:right="86"/>
        <w:jc w:val="center"/>
        <w:rPr>
          <w:sz w:val="20"/>
          <w:szCs w:val="20"/>
        </w:rPr>
      </w:pPr>
    </w:p>
    <w:p w:rsidR="002F52AA" w:rsidRDefault="002F52AA" w:rsidP="002F52AA">
      <w:pPr>
        <w:pStyle w:val="Style3"/>
        <w:widowControl/>
        <w:tabs>
          <w:tab w:val="left" w:pos="259"/>
        </w:tabs>
        <w:spacing w:before="34" w:line="274" w:lineRule="exact"/>
        <w:ind w:right="86"/>
        <w:jc w:val="center"/>
        <w:rPr>
          <w:rStyle w:val="FontStyle16"/>
        </w:rPr>
      </w:pPr>
      <w:r>
        <w:rPr>
          <w:rStyle w:val="FontStyle16"/>
        </w:rPr>
        <w:t>1.</w:t>
      </w:r>
      <w:r>
        <w:rPr>
          <w:rStyle w:val="FontStyle16"/>
        </w:rPr>
        <w:tab/>
        <w:t>Общие положения</w:t>
      </w:r>
    </w:p>
    <w:p w:rsidR="002F52AA" w:rsidRDefault="002F52AA" w:rsidP="002F52AA">
      <w:pPr>
        <w:pStyle w:val="Style9"/>
        <w:widowControl/>
        <w:numPr>
          <w:ilvl w:val="0"/>
          <w:numId w:val="1"/>
        </w:numPr>
        <w:tabs>
          <w:tab w:val="left" w:pos="1176"/>
        </w:tabs>
        <w:spacing w:line="274" w:lineRule="exact"/>
        <w:rPr>
          <w:rStyle w:val="FontStyle15"/>
        </w:rPr>
      </w:pPr>
      <w:r>
        <w:rPr>
          <w:rStyle w:val="FontStyle15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«Успенский сельсовет»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F52AA" w:rsidRDefault="002F52AA" w:rsidP="002F52AA">
      <w:pPr>
        <w:pStyle w:val="Style9"/>
        <w:widowControl/>
        <w:numPr>
          <w:ilvl w:val="0"/>
          <w:numId w:val="1"/>
        </w:numPr>
        <w:tabs>
          <w:tab w:val="left" w:pos="1176"/>
        </w:tabs>
        <w:spacing w:line="274" w:lineRule="exact"/>
        <w:rPr>
          <w:rStyle w:val="FontStyle15"/>
        </w:rPr>
      </w:pPr>
      <w:r>
        <w:rPr>
          <w:rStyle w:val="FontStyle15"/>
        </w:rPr>
        <w:t>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2F52AA" w:rsidRDefault="002F52AA" w:rsidP="002F52AA">
      <w:pPr>
        <w:pStyle w:val="Style3"/>
        <w:widowControl/>
        <w:tabs>
          <w:tab w:val="left" w:pos="293"/>
        </w:tabs>
        <w:spacing w:line="274" w:lineRule="exact"/>
        <w:ind w:right="158"/>
        <w:jc w:val="center"/>
        <w:rPr>
          <w:rStyle w:val="FontStyle16"/>
        </w:rPr>
      </w:pPr>
      <w:r>
        <w:rPr>
          <w:rStyle w:val="FontStyle16"/>
        </w:rPr>
        <w:t>2.</w:t>
      </w:r>
      <w:r>
        <w:rPr>
          <w:rStyle w:val="FontStyle16"/>
        </w:rPr>
        <w:tab/>
        <w:t>Налоговые ставки</w:t>
      </w:r>
    </w:p>
    <w:p w:rsidR="002F52AA" w:rsidRDefault="002F52AA" w:rsidP="002F52AA">
      <w:pPr>
        <w:pStyle w:val="Style10"/>
        <w:widowControl/>
        <w:spacing w:line="274" w:lineRule="exact"/>
        <w:rPr>
          <w:rStyle w:val="FontStyle15"/>
        </w:rPr>
      </w:pPr>
      <w:r>
        <w:rPr>
          <w:rStyle w:val="FontStyle15"/>
        </w:rPr>
        <w:t xml:space="preserve">2.1. Ставки налога на недвижимое имущество устанавливаются на </w:t>
      </w:r>
      <w:proofErr w:type="gramStart"/>
      <w:r>
        <w:rPr>
          <w:rStyle w:val="FontStyle15"/>
        </w:rPr>
        <w:t>основе</w:t>
      </w:r>
      <w:proofErr w:type="gramEnd"/>
      <w:r>
        <w:rPr>
          <w:rStyle w:val="FontStyle15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2F52AA" w:rsidRDefault="002F52AA" w:rsidP="002F52AA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3"/>
        <w:gridCol w:w="1421"/>
      </w:tblGrid>
      <w:tr w:rsidR="002F52AA" w:rsidTr="00D541D0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ind w:firstLine="10"/>
              <w:rPr>
                <w:rStyle w:val="FontStyle15"/>
              </w:rPr>
            </w:pPr>
            <w:r>
              <w:rPr>
                <w:rStyle w:val="FontStyle15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стоимости на каждый из таких объектов)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78" w:lineRule="exact"/>
              <w:ind w:right="490" w:firstLine="1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Ставка налога</w:t>
            </w:r>
          </w:p>
        </w:tc>
      </w:tr>
      <w:tr w:rsidR="002F52AA" w:rsidTr="00D541D0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ind w:right="3533"/>
              <w:rPr>
                <w:rStyle w:val="FontStyle15"/>
              </w:rPr>
            </w:pPr>
            <w:r>
              <w:rPr>
                <w:rStyle w:val="FontStyle15"/>
              </w:rPr>
              <w:t>До 300000 рублей включительно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0,1</w:t>
            </w:r>
          </w:p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процента</w:t>
            </w:r>
          </w:p>
        </w:tc>
      </w:tr>
      <w:tr w:rsidR="002F52AA" w:rsidTr="00D541D0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ind w:right="907"/>
              <w:rPr>
                <w:rStyle w:val="FontStyle15"/>
              </w:rPr>
            </w:pPr>
            <w:r>
              <w:rPr>
                <w:rStyle w:val="FontStyle15"/>
              </w:rPr>
              <w:t>Свыше 300 000 рублей до 500000 рублей включительно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0,2</w:t>
            </w:r>
          </w:p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процента</w:t>
            </w:r>
          </w:p>
        </w:tc>
      </w:tr>
      <w:tr w:rsidR="002F52AA" w:rsidTr="00D541D0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ind w:right="4699"/>
              <w:rPr>
                <w:rStyle w:val="FontStyle15"/>
              </w:rPr>
            </w:pPr>
            <w:r>
              <w:rPr>
                <w:rStyle w:val="FontStyle15"/>
              </w:rPr>
              <w:t>Свыше 500000 рублей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0,5</w:t>
            </w:r>
          </w:p>
          <w:p w:rsidR="002F52AA" w:rsidRDefault="002F52AA" w:rsidP="00D541D0">
            <w:pPr>
              <w:pStyle w:val="Style8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процента</w:t>
            </w:r>
          </w:p>
        </w:tc>
      </w:tr>
    </w:tbl>
    <w:p w:rsidR="002F52AA" w:rsidRDefault="002F52AA" w:rsidP="002F52AA">
      <w:pPr>
        <w:pStyle w:val="Style5"/>
        <w:widowControl/>
        <w:spacing w:line="240" w:lineRule="exact"/>
        <w:ind w:right="240"/>
        <w:jc w:val="center"/>
        <w:rPr>
          <w:sz w:val="20"/>
          <w:szCs w:val="20"/>
        </w:rPr>
      </w:pPr>
    </w:p>
    <w:p w:rsidR="002F52AA" w:rsidRDefault="002F52AA" w:rsidP="002F52AA">
      <w:pPr>
        <w:pStyle w:val="Style5"/>
        <w:widowControl/>
        <w:spacing w:before="24" w:line="269" w:lineRule="exact"/>
        <w:ind w:right="240"/>
        <w:jc w:val="center"/>
        <w:rPr>
          <w:rStyle w:val="FontStyle16"/>
        </w:rPr>
      </w:pPr>
      <w:r>
        <w:rPr>
          <w:rStyle w:val="FontStyle16"/>
        </w:rPr>
        <w:t>3. Порядок исчисления и сроки уплаты налогов.</w:t>
      </w:r>
    </w:p>
    <w:p w:rsidR="002F52AA" w:rsidRDefault="002F52AA" w:rsidP="002F52AA">
      <w:pPr>
        <w:pStyle w:val="Style12"/>
        <w:widowControl/>
        <w:numPr>
          <w:ilvl w:val="0"/>
          <w:numId w:val="2"/>
        </w:numPr>
        <w:tabs>
          <w:tab w:val="left" w:pos="1171"/>
        </w:tabs>
        <w:rPr>
          <w:rStyle w:val="FontStyle15"/>
        </w:rPr>
      </w:pPr>
      <w:r>
        <w:rPr>
          <w:rStyle w:val="FontStyle15"/>
        </w:rPr>
        <w:t>Льгота предоставляется в соответствии с гл. 32 Налогового Кодекса РФ «Налог на имущество физических лиц».</w:t>
      </w:r>
    </w:p>
    <w:p w:rsidR="002F52AA" w:rsidRDefault="002F52AA" w:rsidP="002F52AA">
      <w:pPr>
        <w:pStyle w:val="Style12"/>
        <w:widowControl/>
        <w:numPr>
          <w:ilvl w:val="0"/>
          <w:numId w:val="2"/>
        </w:numPr>
        <w:tabs>
          <w:tab w:val="left" w:pos="1171"/>
        </w:tabs>
        <w:spacing w:before="10"/>
        <w:rPr>
          <w:rStyle w:val="FontStyle15"/>
        </w:rPr>
      </w:pPr>
      <w:r>
        <w:rPr>
          <w:rStyle w:val="FontStyle15"/>
        </w:rPr>
        <w:t>Уплата налога производится владельцем не позднее 1 декабря года, следующего за годом, за который исчислен налог.</w:t>
      </w:r>
    </w:p>
    <w:p w:rsidR="00AB5BA3" w:rsidRDefault="00AB5BA3"/>
    <w:sectPr w:rsidR="00AB5BA3" w:rsidSect="002F52AA">
      <w:pgSz w:w="11905" w:h="16837"/>
      <w:pgMar w:top="931" w:right="919" w:bottom="1440" w:left="163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A6A"/>
    <w:multiLevelType w:val="singleLevel"/>
    <w:tmpl w:val="DCDCA3DC"/>
    <w:lvl w:ilvl="0">
      <w:start w:val="1"/>
      <w:numFmt w:val="decimal"/>
      <w:lvlText w:val="3.%1."/>
      <w:legacy w:legacy="1" w:legacySpace="0" w:legacyIndent="465"/>
      <w:lvlJc w:val="left"/>
      <w:rPr>
        <w:rFonts w:ascii="Arial" w:hAnsi="Arial" w:cs="Arial" w:hint="default"/>
      </w:rPr>
    </w:lvl>
  </w:abstractNum>
  <w:abstractNum w:abstractNumId="1">
    <w:nsid w:val="18FF238E"/>
    <w:multiLevelType w:val="singleLevel"/>
    <w:tmpl w:val="4E8840A4"/>
    <w:lvl w:ilvl="0">
      <w:start w:val="1"/>
      <w:numFmt w:val="decimal"/>
      <w:lvlText w:val="1.%1."/>
      <w:legacy w:legacy="1" w:legacySpace="0" w:legacyIndent="586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AA"/>
    <w:rsid w:val="002F52AA"/>
    <w:rsid w:val="00A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F52AA"/>
  </w:style>
  <w:style w:type="paragraph" w:customStyle="1" w:styleId="Style4">
    <w:name w:val="Style4"/>
    <w:basedOn w:val="a"/>
    <w:uiPriority w:val="99"/>
    <w:rsid w:val="002F52AA"/>
    <w:pPr>
      <w:jc w:val="center"/>
    </w:pPr>
  </w:style>
  <w:style w:type="paragraph" w:customStyle="1" w:styleId="Style5">
    <w:name w:val="Style5"/>
    <w:basedOn w:val="a"/>
    <w:uiPriority w:val="99"/>
    <w:rsid w:val="002F52AA"/>
    <w:pPr>
      <w:spacing w:line="264" w:lineRule="exact"/>
    </w:pPr>
  </w:style>
  <w:style w:type="paragraph" w:customStyle="1" w:styleId="Style8">
    <w:name w:val="Style8"/>
    <w:basedOn w:val="a"/>
    <w:uiPriority w:val="99"/>
    <w:rsid w:val="002F52AA"/>
    <w:pPr>
      <w:spacing w:line="274" w:lineRule="exact"/>
      <w:jc w:val="both"/>
    </w:pPr>
  </w:style>
  <w:style w:type="paragraph" w:customStyle="1" w:styleId="Style9">
    <w:name w:val="Style9"/>
    <w:basedOn w:val="a"/>
    <w:uiPriority w:val="99"/>
    <w:rsid w:val="002F52AA"/>
    <w:pPr>
      <w:spacing w:line="276" w:lineRule="exact"/>
      <w:ind w:firstLine="590"/>
      <w:jc w:val="both"/>
    </w:pPr>
  </w:style>
  <w:style w:type="paragraph" w:customStyle="1" w:styleId="Style10">
    <w:name w:val="Style10"/>
    <w:basedOn w:val="a"/>
    <w:uiPriority w:val="99"/>
    <w:rsid w:val="002F52AA"/>
    <w:pPr>
      <w:spacing w:line="275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2F52AA"/>
    <w:pPr>
      <w:spacing w:line="274" w:lineRule="exact"/>
      <w:jc w:val="both"/>
    </w:pPr>
  </w:style>
  <w:style w:type="paragraph" w:customStyle="1" w:styleId="Style12">
    <w:name w:val="Style12"/>
    <w:basedOn w:val="a"/>
    <w:uiPriority w:val="99"/>
    <w:rsid w:val="002F52AA"/>
    <w:pPr>
      <w:spacing w:line="269" w:lineRule="exact"/>
      <w:ind w:firstLine="706"/>
    </w:pPr>
  </w:style>
  <w:style w:type="character" w:customStyle="1" w:styleId="FontStyle15">
    <w:name w:val="Font Style15"/>
    <w:basedOn w:val="a0"/>
    <w:uiPriority w:val="99"/>
    <w:rsid w:val="002F52AA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sid w:val="002F52AA"/>
    <w:rPr>
      <w:rFonts w:ascii="Arial" w:hAnsi="Arial" w:cs="Arial"/>
      <w:b/>
      <w:bCs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F52AA"/>
  </w:style>
  <w:style w:type="paragraph" w:customStyle="1" w:styleId="Style4">
    <w:name w:val="Style4"/>
    <w:basedOn w:val="a"/>
    <w:uiPriority w:val="99"/>
    <w:rsid w:val="002F52AA"/>
    <w:pPr>
      <w:jc w:val="center"/>
    </w:pPr>
  </w:style>
  <w:style w:type="paragraph" w:customStyle="1" w:styleId="Style5">
    <w:name w:val="Style5"/>
    <w:basedOn w:val="a"/>
    <w:uiPriority w:val="99"/>
    <w:rsid w:val="002F52AA"/>
    <w:pPr>
      <w:spacing w:line="264" w:lineRule="exact"/>
    </w:pPr>
  </w:style>
  <w:style w:type="paragraph" w:customStyle="1" w:styleId="Style8">
    <w:name w:val="Style8"/>
    <w:basedOn w:val="a"/>
    <w:uiPriority w:val="99"/>
    <w:rsid w:val="002F52AA"/>
    <w:pPr>
      <w:spacing w:line="274" w:lineRule="exact"/>
      <w:jc w:val="both"/>
    </w:pPr>
  </w:style>
  <w:style w:type="paragraph" w:customStyle="1" w:styleId="Style9">
    <w:name w:val="Style9"/>
    <w:basedOn w:val="a"/>
    <w:uiPriority w:val="99"/>
    <w:rsid w:val="002F52AA"/>
    <w:pPr>
      <w:spacing w:line="276" w:lineRule="exact"/>
      <w:ind w:firstLine="590"/>
      <w:jc w:val="both"/>
    </w:pPr>
  </w:style>
  <w:style w:type="paragraph" w:customStyle="1" w:styleId="Style10">
    <w:name w:val="Style10"/>
    <w:basedOn w:val="a"/>
    <w:uiPriority w:val="99"/>
    <w:rsid w:val="002F52AA"/>
    <w:pPr>
      <w:spacing w:line="275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2F52AA"/>
    <w:pPr>
      <w:spacing w:line="274" w:lineRule="exact"/>
      <w:jc w:val="both"/>
    </w:pPr>
  </w:style>
  <w:style w:type="paragraph" w:customStyle="1" w:styleId="Style12">
    <w:name w:val="Style12"/>
    <w:basedOn w:val="a"/>
    <w:uiPriority w:val="99"/>
    <w:rsid w:val="002F52AA"/>
    <w:pPr>
      <w:spacing w:line="269" w:lineRule="exact"/>
      <w:ind w:firstLine="706"/>
    </w:pPr>
  </w:style>
  <w:style w:type="character" w:customStyle="1" w:styleId="FontStyle15">
    <w:name w:val="Font Style15"/>
    <w:basedOn w:val="a0"/>
    <w:uiPriority w:val="99"/>
    <w:rsid w:val="002F52AA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sid w:val="002F52AA"/>
    <w:rPr>
      <w:rFonts w:ascii="Arial" w:hAnsi="Arial" w:cs="Arial"/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2016-04-19T09:28:00Z</dcterms:created>
  <dcterms:modified xsi:type="dcterms:W3CDTF">2016-04-19T09:29:00Z</dcterms:modified>
</cp:coreProperties>
</file>