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D18" w:rsidRPr="0016097F" w:rsidRDefault="00A11D18" w:rsidP="00A11D1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097F">
        <w:rPr>
          <w:rFonts w:ascii="Times New Roman" w:hAnsi="Times New Roman" w:cs="Times New Roman"/>
          <w:color w:val="000000" w:themeColor="text1"/>
          <w:sz w:val="24"/>
          <w:szCs w:val="24"/>
        </w:rPr>
        <w:t>Утверждено</w:t>
      </w:r>
    </w:p>
    <w:p w:rsidR="00A11D18" w:rsidRPr="0016097F" w:rsidRDefault="00A11D18" w:rsidP="00A11D1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097F">
        <w:rPr>
          <w:rFonts w:ascii="Times New Roman" w:hAnsi="Times New Roman" w:cs="Times New Roman"/>
          <w:color w:val="000000" w:themeColor="text1"/>
          <w:sz w:val="24"/>
          <w:szCs w:val="24"/>
        </w:rPr>
        <w:t>Решением Совета</w:t>
      </w:r>
    </w:p>
    <w:p w:rsidR="00A11D18" w:rsidRPr="0016097F" w:rsidRDefault="00A11D18" w:rsidP="00A11D1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097F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муниципального образования</w:t>
      </w:r>
    </w:p>
    <w:p w:rsidR="00A11D18" w:rsidRPr="0016097F" w:rsidRDefault="00A11D18" w:rsidP="00A11D1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097F">
        <w:rPr>
          <w:rFonts w:ascii="Times New Roman" w:hAnsi="Times New Roman" w:cs="Times New Roman"/>
          <w:color w:val="000000" w:themeColor="text1"/>
          <w:sz w:val="24"/>
          <w:szCs w:val="24"/>
        </w:rPr>
        <w:t>"Село Соленое Займище"</w:t>
      </w:r>
    </w:p>
    <w:p w:rsidR="00A11D18" w:rsidRPr="0016097F" w:rsidRDefault="00A11D18" w:rsidP="00A11D1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097F">
        <w:rPr>
          <w:rFonts w:ascii="Times New Roman" w:hAnsi="Times New Roman" w:cs="Times New Roman"/>
          <w:color w:val="000000" w:themeColor="text1"/>
          <w:sz w:val="24"/>
          <w:szCs w:val="24"/>
        </w:rPr>
        <w:t>от 5 ноября 2008 г. N 16</w:t>
      </w:r>
    </w:p>
    <w:p w:rsidR="00A11D18" w:rsidRPr="0016097F" w:rsidRDefault="00A11D18" w:rsidP="00A11D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11D18" w:rsidRPr="0016097F" w:rsidRDefault="00A11D18" w:rsidP="00A11D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0" w:name="Par30"/>
      <w:bookmarkEnd w:id="0"/>
      <w:r w:rsidRPr="0016097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ПОЛОЖЕНИЕ</w:t>
      </w:r>
    </w:p>
    <w:p w:rsidR="00A11D18" w:rsidRPr="0016097F" w:rsidRDefault="00A11D18" w:rsidP="00A11D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6097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 ЗЕМЕЛЬНОМ НАЛОГООБЛОЖЕНИИ НА ТЕРРИТОРИИ</w:t>
      </w:r>
    </w:p>
    <w:p w:rsidR="00A11D18" w:rsidRPr="0016097F" w:rsidRDefault="00A11D18" w:rsidP="00A11D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6097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МУНИЦИПАЛЬНОГО ОБРАЗОВАНИЯ "СЕЛО СОЛЕНОЕ</w:t>
      </w:r>
    </w:p>
    <w:p w:rsidR="00A11D18" w:rsidRPr="0016097F" w:rsidRDefault="00A11D18" w:rsidP="00A11D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6097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ЗАЙМИЩЕ"</w:t>
      </w:r>
    </w:p>
    <w:p w:rsidR="00A11D18" w:rsidRPr="0016097F" w:rsidRDefault="00A11D18" w:rsidP="00A11D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11D18" w:rsidRPr="0016097F" w:rsidRDefault="00A11D18" w:rsidP="00A11D1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097F">
        <w:rPr>
          <w:rFonts w:ascii="Times New Roman" w:hAnsi="Times New Roman" w:cs="Times New Roman"/>
          <w:color w:val="000000" w:themeColor="text1"/>
          <w:sz w:val="24"/>
          <w:szCs w:val="24"/>
        </w:rPr>
        <w:t>1. Общие положения</w:t>
      </w:r>
    </w:p>
    <w:p w:rsidR="00A11D18" w:rsidRPr="0016097F" w:rsidRDefault="00A11D18" w:rsidP="00A11D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11D18" w:rsidRPr="0016097F" w:rsidRDefault="00A11D18" w:rsidP="00A11D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1609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Настоящим Положением в соответствии с Налоговым </w:t>
      </w:r>
      <w:hyperlink r:id="rId5" w:history="1">
        <w:r w:rsidRPr="0016097F">
          <w:rPr>
            <w:rFonts w:ascii="Times New Roman" w:hAnsi="Times New Roman" w:cs="Times New Roman"/>
            <w:color w:val="000000" w:themeColor="text1"/>
            <w:sz w:val="24"/>
            <w:szCs w:val="24"/>
          </w:rPr>
          <w:t>кодексом</w:t>
        </w:r>
      </w:hyperlink>
      <w:r w:rsidRPr="001609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Российской Федерации, Федеральным </w:t>
      </w:r>
      <w:hyperlink r:id="rId6" w:history="1">
        <w:r w:rsidRPr="0016097F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законом</w:t>
        </w:r>
      </w:hyperlink>
      <w:r w:rsidRPr="001609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29.11.2004 N 141-ФЗ "О внесении изменений в часть вторую Налогового кодекса Российской Федерации и некоторые другие законодательные акты Российской Федерации, а также о признании утратившими силу отдельных законодательных актов (положений законодательных актов) Российской Федерации" на территории муниципального образования "Село Соленое Займище" определяются ставки земельного налога (далее - налог), порядок</w:t>
      </w:r>
      <w:proofErr w:type="gramEnd"/>
      <w:r w:rsidRPr="001609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сроки уплаты налога, порядок и сроки представления налогоплательщиками документов, подтверждающих право на уменьшение налоговой базы (или) применение налоговых льгот. Земельный налог устанавливается Налоговым </w:t>
      </w:r>
      <w:hyperlink r:id="rId7" w:history="1">
        <w:r w:rsidRPr="0016097F">
          <w:rPr>
            <w:rFonts w:ascii="Times New Roman" w:hAnsi="Times New Roman" w:cs="Times New Roman"/>
            <w:color w:val="000000" w:themeColor="text1"/>
            <w:sz w:val="24"/>
            <w:szCs w:val="24"/>
          </w:rPr>
          <w:t>кодексом</w:t>
        </w:r>
      </w:hyperlink>
      <w:r w:rsidRPr="001609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настоящим Положением муниципального образования "Село Соленое Займище", вводится в действие и прекращает действовать в соответствии с Налоговым </w:t>
      </w:r>
      <w:hyperlink r:id="rId8" w:history="1">
        <w:r w:rsidRPr="0016097F">
          <w:rPr>
            <w:rFonts w:ascii="Times New Roman" w:hAnsi="Times New Roman" w:cs="Times New Roman"/>
            <w:color w:val="000000" w:themeColor="text1"/>
            <w:sz w:val="24"/>
            <w:szCs w:val="24"/>
          </w:rPr>
          <w:t>кодексом</w:t>
        </w:r>
      </w:hyperlink>
      <w:r w:rsidRPr="001609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нормативными правовыми актами Совета муниципального образования "Село Соленое Займище и обязателен к уплате на территории МО "Село Соленое Займище".</w:t>
      </w:r>
    </w:p>
    <w:p w:rsidR="00A11D18" w:rsidRPr="0016097F" w:rsidRDefault="00A11D18" w:rsidP="00A11D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11D18" w:rsidRPr="0016097F" w:rsidRDefault="00A11D18" w:rsidP="00A11D1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097F">
        <w:rPr>
          <w:rFonts w:ascii="Times New Roman" w:hAnsi="Times New Roman" w:cs="Times New Roman"/>
          <w:color w:val="000000" w:themeColor="text1"/>
          <w:sz w:val="24"/>
          <w:szCs w:val="24"/>
        </w:rPr>
        <w:t>2. Ставки земельного налога</w:t>
      </w:r>
    </w:p>
    <w:p w:rsidR="00A11D18" w:rsidRPr="0016097F" w:rsidRDefault="00A11D18" w:rsidP="00A11D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11D18" w:rsidRPr="0016097F" w:rsidRDefault="00A11D18" w:rsidP="00A11D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097F">
        <w:rPr>
          <w:rFonts w:ascii="Times New Roman" w:hAnsi="Times New Roman" w:cs="Times New Roman"/>
          <w:color w:val="000000" w:themeColor="text1"/>
          <w:sz w:val="24"/>
          <w:szCs w:val="24"/>
        </w:rPr>
        <w:t>2.1 Ставка земельного налога устанавливается в размере 0.1% от кадастровой стоимости участка в отношении земельных участков:</w:t>
      </w:r>
    </w:p>
    <w:p w:rsidR="00A11D18" w:rsidRPr="0016097F" w:rsidRDefault="00A11D18" w:rsidP="00A11D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097F">
        <w:rPr>
          <w:rFonts w:ascii="Times New Roman" w:hAnsi="Times New Roman" w:cs="Times New Roman"/>
          <w:color w:val="000000" w:themeColor="text1"/>
          <w:sz w:val="24"/>
          <w:szCs w:val="24"/>
        </w:rPr>
        <w:t>- отнесенных к землям сельскохозяйственного назначения или к землям в составе зон сельскохозяйственного использования в поселениях муниципального образования "Село Соленое Займище" и используемых для сельскохозяйственного производства.</w:t>
      </w:r>
    </w:p>
    <w:p w:rsidR="00A11D18" w:rsidRPr="0016097F" w:rsidRDefault="00A11D18" w:rsidP="00A11D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097F">
        <w:rPr>
          <w:rFonts w:ascii="Times New Roman" w:hAnsi="Times New Roman" w:cs="Times New Roman"/>
          <w:color w:val="000000" w:themeColor="text1"/>
          <w:sz w:val="24"/>
          <w:szCs w:val="24"/>
        </w:rPr>
        <w:t>2.2. Ставка земельного налога устанавливается в размере 0.3% от кадастровой стоимости участка в отношении земельных участков:</w:t>
      </w:r>
    </w:p>
    <w:p w:rsidR="00A11D18" w:rsidRPr="0016097F" w:rsidRDefault="00A11D18" w:rsidP="00A11D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09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gramStart"/>
      <w:r w:rsidRPr="0016097F">
        <w:rPr>
          <w:rFonts w:ascii="Times New Roman" w:hAnsi="Times New Roman" w:cs="Times New Roman"/>
          <w:color w:val="000000" w:themeColor="text1"/>
          <w:sz w:val="24"/>
          <w:szCs w:val="24"/>
        </w:rPr>
        <w:t>занятых</w:t>
      </w:r>
      <w:proofErr w:type="gramEnd"/>
      <w:r w:rsidRPr="001609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строительства;</w:t>
      </w:r>
    </w:p>
    <w:p w:rsidR="00A11D18" w:rsidRPr="0016097F" w:rsidRDefault="00A11D18" w:rsidP="00A11D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09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gramStart"/>
      <w:r w:rsidRPr="0016097F">
        <w:rPr>
          <w:rFonts w:ascii="Times New Roman" w:hAnsi="Times New Roman" w:cs="Times New Roman"/>
          <w:color w:val="000000" w:themeColor="text1"/>
          <w:sz w:val="24"/>
          <w:szCs w:val="24"/>
        </w:rPr>
        <w:t>приобретенных</w:t>
      </w:r>
      <w:proofErr w:type="gramEnd"/>
      <w:r w:rsidRPr="001609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(предоставленных) для личного подсобного хозяйства, садоводства, огородничества или животноводства, а также дачного хозяйства.</w:t>
      </w:r>
    </w:p>
    <w:p w:rsidR="00A11D18" w:rsidRPr="0016097F" w:rsidRDefault="00A11D18" w:rsidP="00A11D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097F">
        <w:rPr>
          <w:rFonts w:ascii="Times New Roman" w:hAnsi="Times New Roman" w:cs="Times New Roman"/>
          <w:color w:val="000000" w:themeColor="text1"/>
          <w:sz w:val="24"/>
          <w:szCs w:val="24"/>
        </w:rPr>
        <w:t>2.3. Ставка земельного налога устанавливается в размере 1.5% от кадастровой стоимости участка в отношении прочих земельных участков.</w:t>
      </w:r>
    </w:p>
    <w:p w:rsidR="00A11D18" w:rsidRPr="0016097F" w:rsidRDefault="00A11D18" w:rsidP="00A11D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11D18" w:rsidRPr="0016097F" w:rsidRDefault="00A11D18" w:rsidP="00A11D1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097F">
        <w:rPr>
          <w:rFonts w:ascii="Times New Roman" w:hAnsi="Times New Roman" w:cs="Times New Roman"/>
          <w:color w:val="000000" w:themeColor="text1"/>
          <w:sz w:val="24"/>
          <w:szCs w:val="24"/>
        </w:rPr>
        <w:t>3. Порядок и сроки уплаты земельного налога и</w:t>
      </w:r>
    </w:p>
    <w:p w:rsidR="00A11D18" w:rsidRPr="0016097F" w:rsidRDefault="00A11D18" w:rsidP="00A11D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097F">
        <w:rPr>
          <w:rFonts w:ascii="Times New Roman" w:hAnsi="Times New Roman" w:cs="Times New Roman"/>
          <w:color w:val="000000" w:themeColor="text1"/>
          <w:sz w:val="24"/>
          <w:szCs w:val="24"/>
        </w:rPr>
        <w:t>авансовых платежей по земельному налогу</w:t>
      </w:r>
    </w:p>
    <w:p w:rsidR="00A11D18" w:rsidRPr="0016097F" w:rsidRDefault="00A11D18" w:rsidP="00A11D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" w:name="_GoBack"/>
      <w:bookmarkEnd w:id="1"/>
      <w:r w:rsidRPr="001609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3.1. </w:t>
      </w:r>
      <w:proofErr w:type="gramStart"/>
      <w:r w:rsidRPr="001609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Установить для налогоплательщиков - юридических и физических лиц, являющихся индивидуальными предпринимателями (за земельные участки, используемые при осуществлении </w:t>
      </w:r>
      <w:r w:rsidRPr="0016097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предпринимательской деятельности), а также физических лиц, уплачивающих налог на основании налогового уведомления, срок уплаты земельного налога - не позднее 1 февраля года, следующего за истекшим налоговым периодом.</w:t>
      </w:r>
      <w:proofErr w:type="gramEnd"/>
    </w:p>
    <w:p w:rsidR="00A11D18" w:rsidRPr="0016097F" w:rsidRDefault="00A11D18" w:rsidP="00A11D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09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3.2. </w:t>
      </w:r>
      <w:proofErr w:type="gramStart"/>
      <w:r w:rsidRPr="0016097F">
        <w:rPr>
          <w:rFonts w:ascii="Times New Roman" w:hAnsi="Times New Roman" w:cs="Times New Roman"/>
          <w:color w:val="000000" w:themeColor="text1"/>
          <w:sz w:val="24"/>
          <w:szCs w:val="24"/>
        </w:rPr>
        <w:t>Установить для юридических и физических лиц, являющихся индивидуальными предпринимателями (за земельные участки, используемые при осуществлении предпринимательской деятельности), сроки уплаты авансовых платежей по земельному налогу в течение текущего налогового периода не позднее последнего числа месяца, следующего за истекшим отчетным периодом, т.е. не позднее 30 апреля, 31 июля, 31 октября.</w:t>
      </w:r>
      <w:proofErr w:type="gramEnd"/>
    </w:p>
    <w:p w:rsidR="00A11D18" w:rsidRPr="0016097F" w:rsidRDefault="00A11D18" w:rsidP="00A11D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097F">
        <w:rPr>
          <w:rFonts w:ascii="Times New Roman" w:hAnsi="Times New Roman" w:cs="Times New Roman"/>
          <w:color w:val="000000" w:themeColor="text1"/>
          <w:sz w:val="24"/>
          <w:szCs w:val="24"/>
        </w:rPr>
        <w:t>Налогоплательщики - физические лица, уплачивающие налог на основании налогового уведомления, не уплачивают авансовые платежи по налогу.</w:t>
      </w:r>
    </w:p>
    <w:p w:rsidR="00A11D18" w:rsidRPr="0016097F" w:rsidRDefault="00A11D18" w:rsidP="00A11D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11D18" w:rsidRPr="0016097F" w:rsidRDefault="00A11D18" w:rsidP="00A11D1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097F">
        <w:rPr>
          <w:rFonts w:ascii="Times New Roman" w:hAnsi="Times New Roman" w:cs="Times New Roman"/>
          <w:color w:val="000000" w:themeColor="text1"/>
          <w:sz w:val="24"/>
          <w:szCs w:val="24"/>
        </w:rPr>
        <w:t>4. Порядок и сроки предоставления налогоплательщиками</w:t>
      </w:r>
    </w:p>
    <w:p w:rsidR="00A11D18" w:rsidRPr="0016097F" w:rsidRDefault="00A11D18" w:rsidP="00A11D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097F">
        <w:rPr>
          <w:rFonts w:ascii="Times New Roman" w:hAnsi="Times New Roman" w:cs="Times New Roman"/>
          <w:color w:val="000000" w:themeColor="text1"/>
          <w:sz w:val="24"/>
          <w:szCs w:val="24"/>
        </w:rPr>
        <w:t>документов, подтверждающих право на уменьшение</w:t>
      </w:r>
    </w:p>
    <w:p w:rsidR="00A11D18" w:rsidRPr="0016097F" w:rsidRDefault="00A11D18" w:rsidP="00A11D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097F">
        <w:rPr>
          <w:rFonts w:ascii="Times New Roman" w:hAnsi="Times New Roman" w:cs="Times New Roman"/>
          <w:color w:val="000000" w:themeColor="text1"/>
          <w:sz w:val="24"/>
          <w:szCs w:val="24"/>
        </w:rPr>
        <w:t>налоговой базы, а также право на налоговые льготы</w:t>
      </w:r>
    </w:p>
    <w:p w:rsidR="00A11D18" w:rsidRPr="0016097F" w:rsidRDefault="00A11D18" w:rsidP="00A11D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11D18" w:rsidRPr="0016097F" w:rsidRDefault="00A11D18" w:rsidP="00A11D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09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4.1. Документы, подтверждающие право на уменьшение налоговой базы, а также право на налоговые льготы в соответствии с главой 31 "Земельные налоги" </w:t>
      </w:r>
      <w:hyperlink r:id="rId9" w:history="1">
        <w:r w:rsidRPr="0016097F">
          <w:rPr>
            <w:rFonts w:ascii="Times New Roman" w:hAnsi="Times New Roman" w:cs="Times New Roman"/>
            <w:color w:val="000000" w:themeColor="text1"/>
            <w:sz w:val="24"/>
            <w:szCs w:val="24"/>
          </w:rPr>
          <w:t>ст. 391</w:t>
        </w:r>
      </w:hyperlink>
      <w:r w:rsidRPr="001609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Налогового кодекса Российской Федерации, представляются в налоговый орган по месту нахождения земельного участка:</w:t>
      </w:r>
    </w:p>
    <w:p w:rsidR="00A11D18" w:rsidRPr="0016097F" w:rsidRDefault="00A11D18" w:rsidP="00A11D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16097F">
        <w:rPr>
          <w:rFonts w:ascii="Times New Roman" w:hAnsi="Times New Roman" w:cs="Times New Roman"/>
          <w:color w:val="000000" w:themeColor="text1"/>
          <w:sz w:val="24"/>
          <w:szCs w:val="24"/>
        </w:rPr>
        <w:t>а) налогоплательщиками - юридическими лицами и физическими лицами, являющимися индивидуальными предпринимателями, - в сроки, установленные для представления налогового расчета по авансовому платежу за первый квартал по налогу (т.е. до 30 апреля года, являющегося налоговым периодом);</w:t>
      </w:r>
      <w:proofErr w:type="gramEnd"/>
    </w:p>
    <w:p w:rsidR="00A11D18" w:rsidRPr="0016097F" w:rsidRDefault="00A11D18" w:rsidP="00A11D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097F">
        <w:rPr>
          <w:rFonts w:ascii="Times New Roman" w:hAnsi="Times New Roman" w:cs="Times New Roman"/>
          <w:color w:val="000000" w:themeColor="text1"/>
          <w:sz w:val="24"/>
          <w:szCs w:val="24"/>
        </w:rPr>
        <w:t>б) налогоплательщиками - физическими лицами, не являющимися индивидуальными предпринимателями, - в срок до 30 апреля текущего года, являющегося налоговым периодом.</w:t>
      </w:r>
    </w:p>
    <w:p w:rsidR="00A11D18" w:rsidRPr="0016097F" w:rsidRDefault="00A11D18" w:rsidP="00A11D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097F">
        <w:rPr>
          <w:rFonts w:ascii="Times New Roman" w:hAnsi="Times New Roman" w:cs="Times New Roman"/>
          <w:color w:val="000000" w:themeColor="text1"/>
          <w:sz w:val="24"/>
          <w:szCs w:val="24"/>
        </w:rPr>
        <w:t>4.2. В случае возникновения (утраты) у налогоплательщика в течение (отчетного) налогового периода права на налоговую льготу либо права на уменьшение налоговой базы налогоплательщик обязан в течение 10 дней после возникновения (утраты) указанных прав уведомить об этом налоговый орган по месту нахождения земельного участка.</w:t>
      </w:r>
    </w:p>
    <w:p w:rsidR="00A11D18" w:rsidRPr="0016097F" w:rsidRDefault="00A11D18" w:rsidP="00A11D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11D18" w:rsidRPr="0016097F" w:rsidRDefault="00A11D18" w:rsidP="00A11D1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C55A8" w:rsidRDefault="000C55A8"/>
    <w:sectPr w:rsidR="000C55A8" w:rsidSect="006B322F">
      <w:pgSz w:w="11905" w:h="16838"/>
      <w:pgMar w:top="1440" w:right="565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D18"/>
    <w:rsid w:val="000C55A8"/>
    <w:rsid w:val="00A11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D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D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D337817AACEBCF79F92128D8280D7CF8B5E5C6CC9A73BA1D453225EFFC5CAD60D40712EAB0DF2v4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D337817AACEBCF79F92128D8280D7CF8B5E5C6CC9A73BA1D453225EFFC5CAD60D40712EAB0DF2v4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D337817AACEBCF79F92128D8280D7CF8B5E5764C6AA3BA1D453225EFFC5CAD60D40712EA8092286FFv8M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7D337817AACEBCF79F92128D8280D7CF8B5E5C6CC9A73BA1D453225EFFC5CAD60D40712EAB0DF2v4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D337817AACEBCF79F92128D8280D7CF8B5E5C6CC9A73BA1D453225EFFC5CAD60D40712EAB0FF2v7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782</Words>
  <Characters>4464</Characters>
  <Application>Microsoft Office Word</Application>
  <DocSecurity>0</DocSecurity>
  <Lines>37</Lines>
  <Paragraphs>10</Paragraphs>
  <ScaleCrop>false</ScaleCrop>
  <Company/>
  <LinksUpToDate>false</LinksUpToDate>
  <CharactersWithSpaces>5236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2017-03-06T18:05:00Z</dcterms:created>
  <dcterms:modified xsi:type="dcterms:W3CDTF">2017-03-06T18:07:00Z</dcterms:modified>
</cp:coreProperties>
</file>