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79" w:rsidRPr="0028680D" w:rsidRDefault="00072879" w:rsidP="00072879">
      <w:pPr>
        <w:autoSpaceDE w:val="0"/>
        <w:autoSpaceDN w:val="0"/>
        <w:adjustRightInd w:val="0"/>
        <w:spacing w:after="0" w:line="274" w:lineRule="exact"/>
        <w:ind w:left="5477" w:right="442"/>
        <w:rPr>
          <w:rFonts w:ascii="Times New Roman" w:eastAsiaTheme="minorEastAsia" w:hAnsi="Times New Roman" w:cs="Times New Roman"/>
          <w:lang w:eastAsia="ru-RU"/>
        </w:rPr>
      </w:pPr>
      <w:r w:rsidRPr="0028680D">
        <w:rPr>
          <w:rFonts w:ascii="Times New Roman" w:eastAsiaTheme="minorEastAsia" w:hAnsi="Times New Roman" w:cs="Times New Roman"/>
          <w:lang w:eastAsia="ru-RU"/>
        </w:rPr>
        <w:t>Утверждено решением Совета муниципального образования «Старицк</w:t>
      </w:r>
      <w:r>
        <w:rPr>
          <w:rFonts w:ascii="Times New Roman" w:eastAsiaTheme="minorEastAsia" w:hAnsi="Times New Roman" w:cs="Times New Roman"/>
          <w:lang w:eastAsia="ru-RU"/>
        </w:rPr>
        <w:t>ий сельсовет» от 22.11. 2016 г.</w:t>
      </w:r>
      <w:r w:rsidRPr="0028680D">
        <w:rPr>
          <w:rFonts w:ascii="Times New Roman" w:eastAsiaTheme="minorEastAsia" w:hAnsi="Times New Roman" w:cs="Times New Roman"/>
          <w:lang w:eastAsia="ru-RU"/>
        </w:rPr>
        <w:t>№ 29</w:t>
      </w:r>
    </w:p>
    <w:p w:rsidR="00072879" w:rsidRPr="0028680D" w:rsidRDefault="00072879" w:rsidP="00072879">
      <w:pPr>
        <w:autoSpaceDE w:val="0"/>
        <w:autoSpaceDN w:val="0"/>
        <w:adjustRightInd w:val="0"/>
        <w:spacing w:after="0" w:line="240" w:lineRule="exact"/>
        <w:ind w:left="869" w:right="86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72879" w:rsidRPr="0028680D" w:rsidRDefault="00072879" w:rsidP="00072879">
      <w:pPr>
        <w:autoSpaceDE w:val="0"/>
        <w:autoSpaceDN w:val="0"/>
        <w:adjustRightInd w:val="0"/>
        <w:spacing w:before="29" w:after="0" w:line="278" w:lineRule="exact"/>
        <w:ind w:left="869" w:right="869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680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Положение о налоге </w:t>
      </w:r>
      <w:r w:rsidRPr="0028680D">
        <w:rPr>
          <w:rFonts w:ascii="Calibri" w:eastAsiaTheme="minorEastAsia" w:hAnsi="Calibri" w:cs="Calibri"/>
          <w:b/>
          <w:sz w:val="24"/>
          <w:szCs w:val="24"/>
          <w:lang w:eastAsia="ru-RU"/>
        </w:rPr>
        <w:t xml:space="preserve">на </w:t>
      </w:r>
      <w:r w:rsidRPr="0028680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имущество физических лиц на территории муниципального образования «Старицкий сельсовет»</w:t>
      </w:r>
    </w:p>
    <w:p w:rsidR="00072879" w:rsidRDefault="00072879" w:rsidP="00072879">
      <w:pPr>
        <w:tabs>
          <w:tab w:val="left" w:pos="288"/>
        </w:tabs>
        <w:autoSpaceDE w:val="0"/>
        <w:autoSpaceDN w:val="0"/>
        <w:adjustRightInd w:val="0"/>
        <w:spacing w:before="14" w:after="0" w:line="240" w:lineRule="auto"/>
        <w:ind w:left="2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72879" w:rsidRPr="0028680D" w:rsidRDefault="00072879" w:rsidP="00072879">
      <w:pPr>
        <w:tabs>
          <w:tab w:val="left" w:pos="288"/>
        </w:tabs>
        <w:autoSpaceDE w:val="0"/>
        <w:autoSpaceDN w:val="0"/>
        <w:adjustRightInd w:val="0"/>
        <w:spacing w:before="14" w:after="0" w:line="240" w:lineRule="auto"/>
        <w:ind w:left="2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680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28680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>Общие положения</w:t>
      </w:r>
    </w:p>
    <w:p w:rsidR="00072879" w:rsidRPr="0028680D" w:rsidRDefault="00072879" w:rsidP="00072879">
      <w:pPr>
        <w:widowControl w:val="0"/>
        <w:numPr>
          <w:ilvl w:val="0"/>
          <w:numId w:val="1"/>
        </w:numPr>
        <w:tabs>
          <w:tab w:val="left" w:pos="960"/>
        </w:tabs>
        <w:autoSpaceDE w:val="0"/>
        <w:autoSpaceDN w:val="0"/>
        <w:adjustRightInd w:val="0"/>
        <w:spacing w:before="230" w:after="0" w:line="274" w:lineRule="exact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68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Налог на имущество физических лиц устанавливается в соответствии с Налоговым кодексом Российской Федерации, Уставом МО «Старицкий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72879" w:rsidRPr="0028680D" w:rsidRDefault="00072879" w:rsidP="00072879">
      <w:pPr>
        <w:widowControl w:val="0"/>
        <w:numPr>
          <w:ilvl w:val="0"/>
          <w:numId w:val="1"/>
        </w:numPr>
        <w:tabs>
          <w:tab w:val="left" w:pos="96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68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072879" w:rsidRPr="0028680D" w:rsidRDefault="00072879" w:rsidP="00072879">
      <w:pPr>
        <w:tabs>
          <w:tab w:val="left" w:pos="240"/>
        </w:tabs>
        <w:autoSpaceDE w:val="0"/>
        <w:autoSpaceDN w:val="0"/>
        <w:adjustRightInd w:val="0"/>
        <w:spacing w:before="125" w:after="0" w:line="240" w:lineRule="auto"/>
        <w:ind w:right="1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680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</w:t>
      </w:r>
      <w:r w:rsidRPr="0028680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>Налоговые ставки</w:t>
      </w:r>
    </w:p>
    <w:p w:rsidR="00072879" w:rsidRPr="0028680D" w:rsidRDefault="00072879" w:rsidP="00072879">
      <w:pPr>
        <w:autoSpaceDE w:val="0"/>
        <w:autoSpaceDN w:val="0"/>
        <w:adjustRightInd w:val="0"/>
        <w:spacing w:before="120" w:after="0" w:line="240" w:lineRule="auto"/>
        <w:ind w:left="55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868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Ставки налога на недвижимое имущество устанавливаются в следующих размерах:</w:t>
      </w:r>
    </w:p>
    <w:p w:rsidR="00072879" w:rsidRPr="0028680D" w:rsidRDefault="00072879" w:rsidP="00072879">
      <w:pPr>
        <w:autoSpaceDE w:val="0"/>
        <w:autoSpaceDN w:val="0"/>
        <w:adjustRightInd w:val="0"/>
        <w:spacing w:before="120" w:after="0" w:line="240" w:lineRule="auto"/>
        <w:ind w:left="55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79"/>
        <w:gridCol w:w="2645"/>
        <w:gridCol w:w="1118"/>
      </w:tblGrid>
      <w:tr w:rsidR="00072879" w:rsidRPr="0028680D" w:rsidTr="00C96D2E">
        <w:trPr>
          <w:trHeight w:hRule="exact" w:val="854"/>
        </w:trPr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ind w:left="117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74" w:lineRule="exact"/>
              <w:ind w:left="24" w:right="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Кадастровая стоимость объекта налогообложения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78" w:lineRule="exact"/>
              <w:ind w:left="91" w:right="9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Ставка налога, %</w:t>
            </w:r>
          </w:p>
        </w:tc>
      </w:tr>
      <w:tr w:rsidR="00072879" w:rsidRPr="0028680D" w:rsidTr="00C96D2E">
        <w:trPr>
          <w:trHeight w:hRule="exact" w:val="931"/>
        </w:trPr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жилые дома;</w:t>
            </w:r>
          </w:p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-жилые помещения (квартира, комната);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83" w:lineRule="exact"/>
              <w:ind w:left="34" w:right="2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 одного </w:t>
            </w:r>
            <w:proofErr w:type="gramStart"/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 включительно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 %</w:t>
            </w:r>
          </w:p>
        </w:tc>
      </w:tr>
      <w:tr w:rsidR="00072879" w:rsidRPr="0028680D" w:rsidTr="00C96D2E">
        <w:trPr>
          <w:trHeight w:hRule="exact" w:val="917"/>
        </w:trPr>
        <w:tc>
          <w:tcPr>
            <w:tcW w:w="5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74" w:lineRule="exact"/>
              <w:ind w:right="326" w:hanging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74" w:lineRule="exact"/>
              <w:ind w:left="91" w:right="9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Свыше одного млн. рублей до 300 млн. рублей включительно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0,1 %</w:t>
            </w:r>
          </w:p>
        </w:tc>
      </w:tr>
      <w:tr w:rsidR="00072879" w:rsidRPr="0028680D" w:rsidTr="00C96D2E">
        <w:trPr>
          <w:trHeight w:hRule="exact" w:val="677"/>
        </w:trPr>
        <w:tc>
          <w:tcPr>
            <w:tcW w:w="5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78" w:lineRule="exact"/>
              <w:ind w:right="38" w:hanging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</w:tc>
        <w:tc>
          <w:tcPr>
            <w:tcW w:w="2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79" w:rsidRPr="0028680D" w:rsidTr="00C96D2E">
        <w:trPr>
          <w:trHeight w:hRule="exact" w:val="394"/>
        </w:trPr>
        <w:tc>
          <w:tcPr>
            <w:tcW w:w="51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-место;</w:t>
            </w:r>
          </w:p>
        </w:tc>
        <w:tc>
          <w:tcPr>
            <w:tcW w:w="26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79" w:rsidRPr="0028680D" w:rsidTr="00C96D2E">
        <w:trPr>
          <w:trHeight w:hRule="exact" w:val="2506"/>
        </w:trPr>
        <w:tc>
          <w:tcPr>
            <w:tcW w:w="5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322" w:lineRule="exact"/>
              <w:ind w:right="5" w:hanging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879" w:rsidRPr="0028680D" w:rsidTr="00C96D2E">
        <w:trPr>
          <w:trHeight w:hRule="exact" w:val="283"/>
        </w:trPr>
        <w:tc>
          <w:tcPr>
            <w:tcW w:w="7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объекты с кадастровой стоимостью свыше 300 </w:t>
            </w:r>
            <w:proofErr w:type="gramStart"/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рублей.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2 %</w:t>
            </w:r>
          </w:p>
        </w:tc>
      </w:tr>
      <w:tr w:rsidR="00072879" w:rsidRPr="0028680D" w:rsidTr="00C96D2E">
        <w:trPr>
          <w:trHeight w:hRule="exact" w:val="1118"/>
        </w:trPr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прочие объекты налогообложения      </w:t>
            </w:r>
          </w:p>
        </w:tc>
        <w:tc>
          <w:tcPr>
            <w:tcW w:w="2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0,5 %</w:t>
            </w:r>
          </w:p>
        </w:tc>
      </w:tr>
      <w:tr w:rsidR="00072879" w:rsidRPr="0028680D" w:rsidTr="00C96D2E">
        <w:trPr>
          <w:trHeight w:hRule="exact" w:val="1118"/>
        </w:trPr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72879" w:rsidRPr="0028680D" w:rsidRDefault="00072879" w:rsidP="00C96D2E">
            <w:pPr>
              <w:pStyle w:val="Style2"/>
              <w:widowControl/>
              <w:spacing w:line="269" w:lineRule="exact"/>
              <w:rPr>
                <w:rStyle w:val="FontStyle17"/>
              </w:rPr>
            </w:pPr>
            <w:r w:rsidRPr="0028680D">
              <w:rPr>
                <w:rStyle w:val="FontStyle17"/>
              </w:rPr>
              <w:lastRenderedPageBreak/>
              <w:t xml:space="preserve">объекты, включенные </w:t>
            </w:r>
            <w:r w:rsidRPr="0028680D">
              <w:rPr>
                <w:rStyle w:val="FontStyle23"/>
              </w:rPr>
              <w:t xml:space="preserve">в </w:t>
            </w:r>
            <w:r w:rsidRPr="0028680D">
              <w:rPr>
                <w:rStyle w:val="FontStyle17"/>
              </w:rPr>
              <w:t xml:space="preserve">перечень**, определяемые </w:t>
            </w:r>
            <w:r w:rsidRPr="0028680D">
              <w:rPr>
                <w:rStyle w:val="FontStyle23"/>
              </w:rPr>
              <w:t xml:space="preserve">в </w:t>
            </w:r>
            <w:r w:rsidRPr="0028680D">
              <w:rPr>
                <w:rStyle w:val="FontStyle17"/>
              </w:rPr>
              <w:t xml:space="preserve">соответствии с </w:t>
            </w:r>
            <w:r w:rsidRPr="0028680D">
              <w:rPr>
                <w:rStyle w:val="FontStyle18"/>
              </w:rPr>
              <w:t xml:space="preserve">пунктом </w:t>
            </w:r>
            <w:r w:rsidRPr="0028680D">
              <w:rPr>
                <w:rStyle w:val="FontStyle23"/>
              </w:rPr>
              <w:t xml:space="preserve">7 </w:t>
            </w:r>
            <w:r w:rsidRPr="0028680D">
              <w:rPr>
                <w:rStyle w:val="FontStyle17"/>
              </w:rPr>
              <w:t xml:space="preserve">статьи </w:t>
            </w:r>
            <w:r w:rsidRPr="0028680D">
              <w:rPr>
                <w:rStyle w:val="FontStyle23"/>
              </w:rPr>
              <w:t xml:space="preserve">378.7 </w:t>
            </w:r>
            <w:r w:rsidRPr="0028680D">
              <w:rPr>
                <w:rStyle w:val="FontStyle17"/>
              </w:rPr>
              <w:t xml:space="preserve">ПК РФ </w:t>
            </w:r>
            <w:r w:rsidRPr="0028680D">
              <w:rPr>
                <w:rStyle w:val="FontStyle22"/>
              </w:rPr>
              <w:t xml:space="preserve">я </w:t>
            </w:r>
            <w:r w:rsidRPr="0028680D">
              <w:rPr>
                <w:rStyle w:val="FontStyle17"/>
              </w:rPr>
              <w:t xml:space="preserve">пунктом </w:t>
            </w:r>
            <w:r w:rsidRPr="0028680D">
              <w:rPr>
                <w:rStyle w:val="FontStyle23"/>
              </w:rPr>
              <w:t xml:space="preserve">10 </w:t>
            </w:r>
            <w:r w:rsidRPr="0028680D">
              <w:rPr>
                <w:rStyle w:val="FontStyle17"/>
              </w:rPr>
              <w:t xml:space="preserve">статьи </w:t>
            </w:r>
            <w:r w:rsidRPr="0028680D">
              <w:rPr>
                <w:rStyle w:val="FontStyle23"/>
              </w:rPr>
              <w:t xml:space="preserve">'378.2 </w:t>
            </w:r>
            <w:r w:rsidRPr="0028680D">
              <w:rPr>
                <w:rStyle w:val="FontStyle17"/>
              </w:rPr>
              <w:t>ПК РФ (администр</w:t>
            </w:r>
            <w:r>
              <w:rPr>
                <w:rStyle w:val="FontStyle17"/>
              </w:rPr>
              <w:t>ативн</w:t>
            </w:r>
            <w:proofErr w:type="gramStart"/>
            <w:r>
              <w:rPr>
                <w:rStyle w:val="FontStyle17"/>
              </w:rPr>
              <w:t>о-</w:t>
            </w:r>
            <w:proofErr w:type="gramEnd"/>
            <w:r>
              <w:rPr>
                <w:rStyle w:val="FontStyle17"/>
              </w:rPr>
              <w:t xml:space="preserve"> деловые, торговые центры</w:t>
            </w:r>
            <w:r w:rsidRPr="0028680D">
              <w:rPr>
                <w:rStyle w:val="FontStyle23"/>
              </w:rPr>
              <w:t xml:space="preserve">, </w:t>
            </w:r>
            <w:r w:rsidRPr="0028680D">
              <w:rPr>
                <w:rStyle w:val="FontStyle17"/>
              </w:rPr>
              <w:t>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</w:p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72879" w:rsidRPr="0028680D" w:rsidRDefault="00072879" w:rsidP="00C96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662EB" wp14:editId="11CDC2F7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708660</wp:posOffset>
                      </wp:positionV>
                      <wp:extent cx="733425" cy="9525"/>
                      <wp:effectExtent l="0" t="0" r="28575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55.8pt" to="55.7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" strokecolor="#4579b8 [3044]"/>
                  </w:pict>
                </mc:Fallback>
              </mc:AlternateContent>
            </w:r>
            <w:r w:rsidRPr="0028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</w:tbl>
    <w:p w:rsidR="00072879" w:rsidRPr="0028680D" w:rsidRDefault="00072879" w:rsidP="00072879">
      <w:pPr>
        <w:pStyle w:val="Style13"/>
        <w:widowControl/>
        <w:ind w:left="566" w:right="3226"/>
        <w:rPr>
          <w:rStyle w:val="FontStyle17"/>
        </w:rPr>
      </w:pPr>
      <w:r w:rsidRPr="0028680D">
        <w:rPr>
          <w:rStyle w:val="FontStyle17"/>
          <w:b/>
        </w:rPr>
        <w:t xml:space="preserve">3. Налоговые </w:t>
      </w:r>
      <w:r w:rsidRPr="0028680D">
        <w:rPr>
          <w:rStyle w:val="FontStyle23"/>
          <w:b/>
        </w:rPr>
        <w:t>вычеты</w:t>
      </w:r>
      <w:r w:rsidRPr="0028680D">
        <w:rPr>
          <w:rStyle w:val="FontStyle23"/>
        </w:rPr>
        <w:t xml:space="preserve"> </w:t>
      </w:r>
      <w:r w:rsidRPr="0028680D">
        <w:rPr>
          <w:rStyle w:val="FontStyle17"/>
        </w:rPr>
        <w:t>Статьей 403 НК РФ определено, что:</w:t>
      </w:r>
    </w:p>
    <w:p w:rsidR="00072879" w:rsidRPr="0028680D" w:rsidRDefault="00072879" w:rsidP="00072879">
      <w:pPr>
        <w:pStyle w:val="Style11"/>
        <w:widowControl/>
        <w:ind w:left="29"/>
        <w:jc w:val="both"/>
        <w:rPr>
          <w:rStyle w:val="FontStyle17"/>
        </w:rPr>
      </w:pPr>
      <w:r w:rsidRPr="0028680D">
        <w:rPr>
          <w:rStyle w:val="FontStyle17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072879" w:rsidRPr="0028680D" w:rsidRDefault="00072879" w:rsidP="00072879">
      <w:pPr>
        <w:pStyle w:val="Style11"/>
        <w:widowControl/>
        <w:ind w:left="14" w:right="10" w:firstLine="542"/>
        <w:jc w:val="both"/>
        <w:rPr>
          <w:rStyle w:val="FontStyle17"/>
        </w:rPr>
      </w:pPr>
      <w:r w:rsidRPr="0028680D">
        <w:rPr>
          <w:rStyle w:val="FontStyle17"/>
        </w:rPr>
        <w:t xml:space="preserve">Налоговая база </w:t>
      </w:r>
      <w:r w:rsidRPr="0028680D">
        <w:rPr>
          <w:rStyle w:val="FontStyle23"/>
        </w:rPr>
        <w:t xml:space="preserve">в </w:t>
      </w:r>
      <w:r w:rsidRPr="0028680D">
        <w:rPr>
          <w:rStyle w:val="FontStyle17"/>
        </w:rPr>
        <w:t>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072879" w:rsidRPr="0028680D" w:rsidRDefault="00072879" w:rsidP="00072879">
      <w:pPr>
        <w:pStyle w:val="Style11"/>
        <w:widowControl/>
        <w:spacing w:before="5"/>
        <w:ind w:left="10" w:right="10" w:firstLine="600"/>
        <w:jc w:val="both"/>
        <w:rPr>
          <w:rStyle w:val="FontStyle17"/>
        </w:rPr>
      </w:pPr>
      <w:r w:rsidRPr="0028680D">
        <w:rPr>
          <w:rStyle w:val="FontStyle17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072879" w:rsidRDefault="00072879" w:rsidP="00072879">
      <w:pPr>
        <w:pStyle w:val="Style11"/>
        <w:widowControl/>
        <w:ind w:right="19" w:firstLine="547"/>
        <w:jc w:val="both"/>
        <w:rPr>
          <w:rStyle w:val="FontStyle17"/>
        </w:rPr>
      </w:pPr>
      <w:r w:rsidRPr="0028680D">
        <w:rPr>
          <w:rStyle w:val="FontStyle17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072879" w:rsidRDefault="00072879" w:rsidP="00072879">
      <w:pPr>
        <w:pStyle w:val="Style11"/>
        <w:widowControl/>
        <w:ind w:right="19" w:firstLine="547"/>
        <w:jc w:val="both"/>
        <w:rPr>
          <w:rStyle w:val="FontStyle17"/>
        </w:rPr>
      </w:pPr>
    </w:p>
    <w:p w:rsidR="00072879" w:rsidRPr="0028680D" w:rsidRDefault="00072879" w:rsidP="00072879">
      <w:pPr>
        <w:pStyle w:val="Style11"/>
        <w:widowControl/>
        <w:ind w:right="19" w:firstLine="547"/>
        <w:jc w:val="both"/>
        <w:rPr>
          <w:rStyle w:val="FontStyle17"/>
        </w:rPr>
      </w:pPr>
    </w:p>
    <w:p w:rsidR="00072879" w:rsidRPr="0028680D" w:rsidRDefault="00072879" w:rsidP="00072879">
      <w:pPr>
        <w:autoSpaceDE w:val="0"/>
        <w:autoSpaceDN w:val="0"/>
        <w:adjustRightInd w:val="0"/>
        <w:spacing w:before="120" w:after="0" w:line="240" w:lineRule="auto"/>
        <w:ind w:left="55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8680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Льготы по налогу</w:t>
      </w:r>
    </w:p>
    <w:p w:rsidR="00072879" w:rsidRPr="0028680D" w:rsidRDefault="00072879" w:rsidP="00072879">
      <w:pPr>
        <w:pStyle w:val="Style11"/>
        <w:widowControl/>
        <w:ind w:firstLine="600"/>
        <w:rPr>
          <w:rStyle w:val="FontStyle17"/>
        </w:rPr>
      </w:pPr>
      <w:r w:rsidRPr="0028680D">
        <w:rPr>
          <w:rStyle w:val="FontStyle17"/>
        </w:rPr>
        <w:t>Налоговые льготы   устанавливаются в соответствии со статьей 407 Налогового Кодекса Российской Федерации.</w:t>
      </w:r>
    </w:p>
    <w:p w:rsidR="00E85B12" w:rsidRDefault="00E85B12">
      <w:bookmarkStart w:id="0" w:name="_GoBack"/>
      <w:bookmarkEnd w:id="0"/>
    </w:p>
    <w:sectPr w:rsidR="00E85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E92"/>
    <w:multiLevelType w:val="singleLevel"/>
    <w:tmpl w:val="43464A3E"/>
    <w:lvl w:ilvl="0">
      <w:start w:val="1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79"/>
    <w:rsid w:val="00072879"/>
    <w:rsid w:val="00E8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07287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072879"/>
    <w:rPr>
      <w:rFonts w:ascii="Times New Roman" w:hAnsi="Times New Roman" w:cs="Times New Roman"/>
      <w:smallCaps/>
      <w:spacing w:val="-10"/>
      <w:sz w:val="24"/>
      <w:szCs w:val="24"/>
    </w:rPr>
  </w:style>
  <w:style w:type="paragraph" w:customStyle="1" w:styleId="Style2">
    <w:name w:val="Style2"/>
    <w:basedOn w:val="a"/>
    <w:uiPriority w:val="99"/>
    <w:rsid w:val="00072879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072879"/>
    <w:rPr>
      <w:rFonts w:ascii="Palatino Linotype" w:hAnsi="Palatino Linotype" w:cs="Palatino Linotype"/>
      <w:i/>
      <w:iCs/>
      <w:sz w:val="20"/>
      <w:szCs w:val="20"/>
    </w:rPr>
  </w:style>
  <w:style w:type="character" w:customStyle="1" w:styleId="FontStyle23">
    <w:name w:val="Font Style23"/>
    <w:basedOn w:val="a0"/>
    <w:uiPriority w:val="99"/>
    <w:rsid w:val="00072879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072879"/>
    <w:pPr>
      <w:widowControl w:val="0"/>
      <w:autoSpaceDE w:val="0"/>
      <w:autoSpaceDN w:val="0"/>
      <w:adjustRightInd w:val="0"/>
      <w:spacing w:after="0" w:line="274" w:lineRule="exact"/>
      <w:ind w:firstLine="53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72879"/>
    <w:pPr>
      <w:widowControl w:val="0"/>
      <w:autoSpaceDE w:val="0"/>
      <w:autoSpaceDN w:val="0"/>
      <w:adjustRightInd w:val="0"/>
      <w:spacing w:after="0" w:line="389" w:lineRule="exact"/>
      <w:ind w:firstLine="2837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07287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072879"/>
    <w:rPr>
      <w:rFonts w:ascii="Times New Roman" w:hAnsi="Times New Roman" w:cs="Times New Roman"/>
      <w:smallCaps/>
      <w:spacing w:val="-10"/>
      <w:sz w:val="24"/>
      <w:szCs w:val="24"/>
    </w:rPr>
  </w:style>
  <w:style w:type="paragraph" w:customStyle="1" w:styleId="Style2">
    <w:name w:val="Style2"/>
    <w:basedOn w:val="a"/>
    <w:uiPriority w:val="99"/>
    <w:rsid w:val="00072879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072879"/>
    <w:rPr>
      <w:rFonts w:ascii="Palatino Linotype" w:hAnsi="Palatino Linotype" w:cs="Palatino Linotype"/>
      <w:i/>
      <w:iCs/>
      <w:sz w:val="20"/>
      <w:szCs w:val="20"/>
    </w:rPr>
  </w:style>
  <w:style w:type="character" w:customStyle="1" w:styleId="FontStyle23">
    <w:name w:val="Font Style23"/>
    <w:basedOn w:val="a0"/>
    <w:uiPriority w:val="99"/>
    <w:rsid w:val="00072879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072879"/>
    <w:pPr>
      <w:widowControl w:val="0"/>
      <w:autoSpaceDE w:val="0"/>
      <w:autoSpaceDN w:val="0"/>
      <w:adjustRightInd w:val="0"/>
      <w:spacing w:after="0" w:line="274" w:lineRule="exact"/>
      <w:ind w:firstLine="53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072879"/>
    <w:pPr>
      <w:widowControl w:val="0"/>
      <w:autoSpaceDE w:val="0"/>
      <w:autoSpaceDN w:val="0"/>
      <w:adjustRightInd w:val="0"/>
      <w:spacing w:after="0" w:line="389" w:lineRule="exact"/>
      <w:ind w:firstLine="2837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2017-01-02T16:45:00Z</dcterms:created>
  <dcterms:modified xsi:type="dcterms:W3CDTF">2017-01-02T16:46:00Z</dcterms:modified>
</cp:coreProperties>
</file>