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19A" w:rsidRDefault="00B6019A" w:rsidP="00B601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Утверждено</w:t>
      </w:r>
    </w:p>
    <w:p w:rsidR="00B6019A" w:rsidRDefault="00B6019A" w:rsidP="00B601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Решением Совета</w:t>
      </w:r>
    </w:p>
    <w:p w:rsidR="00B6019A" w:rsidRDefault="00B6019A" w:rsidP="00B601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МО "</w:t>
      </w:r>
      <w:proofErr w:type="spellStart"/>
      <w:r>
        <w:rPr>
          <w:rFonts w:ascii="Calibri" w:hAnsi="Calibri" w:cs="Calibri"/>
        </w:rPr>
        <w:t>Бахтемирский</w:t>
      </w:r>
      <w:proofErr w:type="spellEnd"/>
      <w:r>
        <w:rPr>
          <w:rFonts w:ascii="Calibri" w:hAnsi="Calibri" w:cs="Calibri"/>
        </w:rPr>
        <w:t xml:space="preserve"> сельсовет"</w:t>
      </w:r>
    </w:p>
    <w:p w:rsidR="00B6019A" w:rsidRDefault="00B6019A" w:rsidP="00B601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4 июня 2012 г. N 106/32</w:t>
      </w:r>
    </w:p>
    <w:p w:rsidR="00B6019A" w:rsidRDefault="00B6019A" w:rsidP="00B601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6019A" w:rsidRDefault="00B6019A" w:rsidP="00B601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6"/>
      <w:bookmarkEnd w:id="0"/>
      <w:r>
        <w:rPr>
          <w:rFonts w:ascii="Calibri" w:hAnsi="Calibri" w:cs="Calibri"/>
          <w:b/>
          <w:bCs/>
        </w:rPr>
        <w:t>ПОЛОЖЕНИЕ</w:t>
      </w:r>
    </w:p>
    <w:p w:rsidR="00B6019A" w:rsidRDefault="00B6019A" w:rsidP="00B601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ЗЕМЕЛЬНОМ НАЛОГЕ МО "БАХТЕМИРСКИЙ СЕЛЬСОВЕТ"</w:t>
      </w:r>
    </w:p>
    <w:p w:rsidR="00B6019A" w:rsidRDefault="00B6019A" w:rsidP="00B601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6019A" w:rsidRDefault="00B6019A" w:rsidP="00B60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Объект налогообложения, налогоплательщики, налоговая база, порядок определения налоговой базы определены </w:t>
      </w:r>
      <w:hyperlink r:id="rId5" w:history="1">
        <w:r w:rsidRPr="00B6019A">
          <w:rPr>
            <w:rFonts w:ascii="Calibri" w:hAnsi="Calibri" w:cs="Calibri"/>
          </w:rPr>
          <w:t>главой 31</w:t>
        </w:r>
      </w:hyperlink>
      <w:r w:rsidRPr="00B6019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"Земельный налог" Налогового кодекса Российской Федерации.</w:t>
      </w:r>
    </w:p>
    <w:p w:rsidR="00B6019A" w:rsidRDefault="00B6019A" w:rsidP="00B601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6019A" w:rsidRDefault="00B6019A" w:rsidP="00B601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" w:name="Par31"/>
      <w:bookmarkEnd w:id="1"/>
      <w:r>
        <w:rPr>
          <w:rFonts w:ascii="Calibri" w:hAnsi="Calibri" w:cs="Calibri"/>
        </w:rPr>
        <w:t>1. Общие положения</w:t>
      </w:r>
    </w:p>
    <w:p w:rsidR="00B6019A" w:rsidRDefault="00B6019A" w:rsidP="00B601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6019A" w:rsidRDefault="00B6019A" w:rsidP="00B60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Земельный налог (далее - налог) устанавливается, вводится в действие и прекращает действовать в соответствии с Налоговым </w:t>
      </w:r>
      <w:hyperlink r:id="rId6" w:history="1">
        <w:r w:rsidRPr="00B6019A">
          <w:rPr>
            <w:rFonts w:ascii="Calibri" w:hAnsi="Calibri" w:cs="Calibri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Федерации, настоящим Положением и обязателен к уплате на территории МО "</w:t>
      </w:r>
      <w:proofErr w:type="spellStart"/>
      <w:r>
        <w:rPr>
          <w:rFonts w:ascii="Calibri" w:hAnsi="Calibri" w:cs="Calibri"/>
        </w:rPr>
        <w:t>Бахтемирский</w:t>
      </w:r>
      <w:proofErr w:type="spellEnd"/>
      <w:r>
        <w:rPr>
          <w:rFonts w:ascii="Calibri" w:hAnsi="Calibri" w:cs="Calibri"/>
        </w:rPr>
        <w:t xml:space="preserve"> сельсовет".</w:t>
      </w:r>
    </w:p>
    <w:p w:rsidR="00B6019A" w:rsidRDefault="00B6019A" w:rsidP="00B601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6019A" w:rsidRDefault="00B6019A" w:rsidP="00B601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" w:name="Par35"/>
      <w:bookmarkEnd w:id="2"/>
      <w:r>
        <w:rPr>
          <w:rFonts w:ascii="Calibri" w:hAnsi="Calibri" w:cs="Calibri"/>
        </w:rPr>
        <w:t>2. Ставки земельного налога</w:t>
      </w:r>
    </w:p>
    <w:p w:rsidR="00B6019A" w:rsidRDefault="00B6019A" w:rsidP="00B601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6019A" w:rsidRDefault="00B6019A" w:rsidP="00B60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Установить налоговые ставки земельного налога на территории МО в следующих размерах:</w:t>
      </w:r>
    </w:p>
    <w:p w:rsidR="00B6019A" w:rsidRDefault="00B6019A" w:rsidP="00B60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2.1.1. 0.3 процента от кадастровой стоимости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МО и используемых для сельскохозяйственного производства, приобретенных для садоводства, огородничества или животноводства, а также дачного хозяйства.</w:t>
      </w:r>
    </w:p>
    <w:p w:rsidR="00B6019A" w:rsidRDefault="00B6019A" w:rsidP="00B60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2.1.2. 1.5 процента от кадастровой стоимости в отношении прочих земельных участков.</w:t>
      </w:r>
    </w:p>
    <w:p w:rsidR="00B6019A" w:rsidRDefault="00B6019A" w:rsidP="00B601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6019A" w:rsidRDefault="00B6019A" w:rsidP="00B601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41"/>
      <w:bookmarkEnd w:id="3"/>
      <w:r>
        <w:rPr>
          <w:rFonts w:ascii="Calibri" w:hAnsi="Calibri" w:cs="Calibri"/>
        </w:rPr>
        <w:t>3. Отчетные периоды</w:t>
      </w:r>
    </w:p>
    <w:p w:rsidR="00B6019A" w:rsidRDefault="00B6019A" w:rsidP="00B601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6019A" w:rsidRDefault="00B6019A" w:rsidP="00B60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Отчетными периодами для налогоплательщиков - организаций и физических лиц, являющихся индивидуальными предпринимателями, признаются первый квартал, полугодие и девять месяцев календарного года.</w:t>
      </w:r>
    </w:p>
    <w:p w:rsidR="00B6019A" w:rsidRDefault="00B6019A" w:rsidP="00B601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6019A" w:rsidRDefault="00B6019A" w:rsidP="00B601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45"/>
      <w:bookmarkEnd w:id="4"/>
      <w:r>
        <w:rPr>
          <w:rFonts w:ascii="Calibri" w:hAnsi="Calibri" w:cs="Calibri"/>
        </w:rPr>
        <w:t>4. Порядок и сроки уплаты налога, авансовых платежей</w:t>
      </w:r>
    </w:p>
    <w:p w:rsidR="00B6019A" w:rsidRDefault="00B6019A" w:rsidP="00B601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6019A" w:rsidRDefault="00B6019A" w:rsidP="00B60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Сумма налога на землю исчисляется по истечении налогового периода как соответствующая налоговой ставке процентная доля налоговой базы, если иное не предусмотрено Налоговым кодексом.</w:t>
      </w:r>
    </w:p>
    <w:p w:rsidR="00B6019A" w:rsidRDefault="00B6019A" w:rsidP="00B60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4.2. </w:t>
      </w:r>
      <w:proofErr w:type="gramStart"/>
      <w:r>
        <w:rPr>
          <w:rFonts w:ascii="Calibri" w:hAnsi="Calibri" w:cs="Calibri"/>
        </w:rPr>
        <w:t>Налогоплательщики - организации или физические лица, являющиеся индивидуальными предпринимателями, уплачивают налог в бюджет по истечении первого, второго, третьего кварталов текущего налогового периода как одну четвертую соответствующей налоговой процентной доли кадастровой стоимости земельного участка (по состоянию на 1 января года, являющегося налоговым периодом) и не позднее последнего числа месяца, следующего за истекшим отчетным периодом.</w:t>
      </w:r>
      <w:proofErr w:type="gramEnd"/>
    </w:p>
    <w:p w:rsidR="00B6019A" w:rsidRDefault="00B6019A" w:rsidP="00B60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 Срок оплаты земельного налога по налоговому периоду установить не позднее 1 февраля года, следующего за истекшим налоговым периодом.</w:t>
      </w:r>
    </w:p>
    <w:p w:rsidR="00B6019A" w:rsidRDefault="00B6019A" w:rsidP="00B60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4.4. Для налогоплательщиков, являющихся физическими лицами, устанавливается исчисление земельного налога единой суммой.</w:t>
      </w:r>
    </w:p>
    <w:p w:rsidR="00B6019A" w:rsidRDefault="00B6019A" w:rsidP="00B60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4.5. Уплата земельного налога физическими лицами производится 1 ноября года, следующего за истекшим налоговым периодом.</w:t>
      </w:r>
    </w:p>
    <w:p w:rsidR="00B6019A" w:rsidRDefault="00B6019A" w:rsidP="00B60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4.6. Сумма налога, подлежащая уплате в бюджет налогоплательщиками, являющимися физическими лицами, исчисляется налоговыми органами.</w:t>
      </w:r>
    </w:p>
    <w:p w:rsidR="00B6019A" w:rsidRDefault="00B6019A" w:rsidP="00B60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4.7. Налог и авансовые платежи по налогу уплачиваются налогоплательщиками - </w:t>
      </w:r>
      <w:r>
        <w:rPr>
          <w:rFonts w:ascii="Calibri" w:hAnsi="Calibri" w:cs="Calibri"/>
        </w:rPr>
        <w:lastRenderedPageBreak/>
        <w:t xml:space="preserve">организациями или физическими лицами, являющимися индивидуальными предпринимателями, в бюджет по месту нахождения земельных участков, признаваемых объектом налогообложения в соответствии </w:t>
      </w:r>
      <w:r w:rsidRPr="00B6019A">
        <w:rPr>
          <w:rFonts w:ascii="Calibri" w:hAnsi="Calibri" w:cs="Calibri"/>
        </w:rPr>
        <w:t xml:space="preserve">со </w:t>
      </w:r>
      <w:hyperlink r:id="rId7" w:history="1">
        <w:r w:rsidRPr="00B6019A">
          <w:rPr>
            <w:rFonts w:ascii="Calibri" w:hAnsi="Calibri" w:cs="Calibri"/>
          </w:rPr>
          <w:t>статьей 389</w:t>
        </w:r>
      </w:hyperlink>
      <w:r>
        <w:rPr>
          <w:rFonts w:ascii="Calibri" w:hAnsi="Calibri" w:cs="Calibri"/>
        </w:rPr>
        <w:t xml:space="preserve"> Налогового кодекса.</w:t>
      </w:r>
    </w:p>
    <w:p w:rsidR="00B6019A" w:rsidRDefault="00B6019A" w:rsidP="00B60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019A" w:rsidRDefault="00B6019A" w:rsidP="00B601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59"/>
      <w:bookmarkEnd w:id="5"/>
      <w:r w:rsidRPr="00B6019A">
        <w:rPr>
          <w:rFonts w:ascii="Calibri" w:hAnsi="Calibri" w:cs="Calibri"/>
        </w:rPr>
        <w:t>5</w:t>
      </w:r>
      <w:r>
        <w:rPr>
          <w:rFonts w:ascii="Calibri" w:hAnsi="Calibri" w:cs="Calibri"/>
        </w:rPr>
        <w:t>. Налоговые льготы</w:t>
      </w:r>
    </w:p>
    <w:p w:rsidR="00B6019A" w:rsidRDefault="00B6019A" w:rsidP="00B601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6019A" w:rsidRDefault="00B6019A" w:rsidP="00B60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6019A">
        <w:rPr>
          <w:rFonts w:ascii="Calibri" w:hAnsi="Calibri" w:cs="Calibri"/>
        </w:rPr>
        <w:t>5</w:t>
      </w:r>
      <w:r>
        <w:rPr>
          <w:rFonts w:ascii="Calibri" w:hAnsi="Calibri" w:cs="Calibri"/>
        </w:rPr>
        <w:t>.1. Освобождаются от уплаты земельного налога бюджетные и автономные учреждения, финансируемые за счет средств муниципального образования "</w:t>
      </w:r>
      <w:proofErr w:type="spellStart"/>
      <w:r>
        <w:rPr>
          <w:rFonts w:ascii="Calibri" w:hAnsi="Calibri" w:cs="Calibri"/>
        </w:rPr>
        <w:t>Бахтемирский</w:t>
      </w:r>
      <w:proofErr w:type="spellEnd"/>
      <w:r>
        <w:rPr>
          <w:rFonts w:ascii="Calibri" w:hAnsi="Calibri" w:cs="Calibri"/>
        </w:rPr>
        <w:t xml:space="preserve"> сельсовет", в отношении принадлежащих или предоставленных им земельных участков в целях непосредственного выполнения возложенных на эти учреждения функций.</w:t>
      </w:r>
    </w:p>
    <w:p w:rsidR="00B6019A" w:rsidRDefault="00B6019A" w:rsidP="00B60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6019A">
        <w:rPr>
          <w:rFonts w:ascii="Calibri" w:hAnsi="Calibri" w:cs="Calibri"/>
        </w:rPr>
        <w:t>5</w:t>
      </w:r>
      <w:r>
        <w:rPr>
          <w:rFonts w:ascii="Calibri" w:hAnsi="Calibri" w:cs="Calibri"/>
        </w:rPr>
        <w:t>.2. Органы местного самоуправления.</w:t>
      </w:r>
    </w:p>
    <w:p w:rsidR="00B6019A" w:rsidRDefault="00B6019A" w:rsidP="00B60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6019A">
        <w:rPr>
          <w:rFonts w:ascii="Calibri" w:hAnsi="Calibri" w:cs="Calibri"/>
        </w:rPr>
        <w:t>5</w:t>
      </w:r>
      <w:r>
        <w:rPr>
          <w:rFonts w:ascii="Calibri" w:hAnsi="Calibri" w:cs="Calibri"/>
        </w:rPr>
        <w:t>.3. Не являются объектами налогообложения земельные участки, занятые под захоронения (кладбища), расположенные на территории муниципального образования "</w:t>
      </w:r>
      <w:proofErr w:type="spellStart"/>
      <w:r>
        <w:rPr>
          <w:rFonts w:ascii="Calibri" w:hAnsi="Calibri" w:cs="Calibri"/>
        </w:rPr>
        <w:t>Бахтемирский</w:t>
      </w:r>
      <w:proofErr w:type="spellEnd"/>
      <w:r>
        <w:rPr>
          <w:rFonts w:ascii="Calibri" w:hAnsi="Calibri" w:cs="Calibri"/>
        </w:rPr>
        <w:t xml:space="preserve"> сельсовет".</w:t>
      </w:r>
      <w:bookmarkStart w:id="6" w:name="_GoBack"/>
      <w:bookmarkEnd w:id="6"/>
    </w:p>
    <w:p w:rsidR="00B6019A" w:rsidRDefault="00B6019A" w:rsidP="00B60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6019A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.4. Налогоплательщики, имеющие право на налоговые льготы, должны представить документы, подтверждающие такое право, в налоговые органы по месту нахождения земельного участка, признаваемого объектом налогообложения в соответствии со </w:t>
      </w:r>
      <w:hyperlink r:id="rId8" w:history="1">
        <w:r w:rsidRPr="00B6019A">
          <w:rPr>
            <w:rFonts w:ascii="Calibri" w:hAnsi="Calibri" w:cs="Calibri"/>
          </w:rPr>
          <w:t>статьей 389</w:t>
        </w:r>
      </w:hyperlink>
      <w:r w:rsidRPr="00B6019A">
        <w:rPr>
          <w:rFonts w:ascii="Calibri" w:hAnsi="Calibri" w:cs="Calibri"/>
        </w:rPr>
        <w:t xml:space="preserve"> На</w:t>
      </w:r>
      <w:r>
        <w:rPr>
          <w:rFonts w:ascii="Calibri" w:hAnsi="Calibri" w:cs="Calibri"/>
        </w:rPr>
        <w:t>логового кодекса РФ 1 февраля года, следующего за истекшим налоговым периодом.</w:t>
      </w:r>
    </w:p>
    <w:p w:rsidR="00B6019A" w:rsidRDefault="00B6019A" w:rsidP="00B60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6019A">
        <w:rPr>
          <w:rFonts w:ascii="Calibri" w:hAnsi="Calibri" w:cs="Calibri"/>
        </w:rPr>
        <w:t>5</w:t>
      </w:r>
      <w:r>
        <w:rPr>
          <w:rFonts w:ascii="Calibri" w:hAnsi="Calibri" w:cs="Calibri"/>
        </w:rPr>
        <w:t>.5. Установить следующие порядок и сроки предоставления налогоплательщиками документов, подтверждающих право на уменьшение налоговой базы:</w:t>
      </w:r>
    </w:p>
    <w:p w:rsidR="00B6019A" w:rsidRDefault="00B6019A" w:rsidP="00B60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- документы, подтверждающие право на уменьшение налоговой базы, предоставляются налогоплательщиками в налоговый орган по месту нахождения земельного участка, признаваемого объектом налогообложения, в срок не позднее 15 сентября года, являющегося налоговым периодом;</w:t>
      </w:r>
      <w:proofErr w:type="gramEnd"/>
    </w:p>
    <w:p w:rsidR="00B6019A" w:rsidRDefault="00B6019A" w:rsidP="00B60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случае возникновения (утраты) у налогоплательщика в течение налогового (отчетного) периода права на уменьшение налоговой базы налогоплательщик обязан в течение 20 дней после возникновения (утраты) указанного права уведомить об этом налоговый орган по месту нахождения земельного участка.</w:t>
      </w:r>
    </w:p>
    <w:p w:rsidR="009304F5" w:rsidRDefault="009304F5"/>
    <w:sectPr w:rsidR="00930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19A"/>
    <w:rsid w:val="009304F5"/>
    <w:rsid w:val="00B6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5EB478CDA2CCF5D0009D3E69D8C487CE5779AC0C7ADF1BE4B9A8D696C36458957B1708F5D4t5L1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B5EB478CDA2CCF5D0009D3E69D8C487CE5779AC0C7ADF1BE4B9A8D696C36458957B1708F5D4t5L1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B5EB478CDA2CCF5D0009D3E69D8C487CE5779AC0C7ADF1BE4B9A8D696C36458957B1708F5D5t5L3L" TargetMode="External"/><Relationship Id="rId5" Type="http://schemas.openxmlformats.org/officeDocument/2006/relationships/hyperlink" Target="consultantplus://offline/ref=EB5EB478CDA2CCF5D0009D3E69D8C487CE5779AC0C7ADF1BE4B9A8D696C36458957B1708F5D5t5L3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Константиновна Авакова</dc:creator>
  <cp:lastModifiedBy>Марина Константиновна Авакова</cp:lastModifiedBy>
  <cp:revision>1</cp:revision>
  <dcterms:created xsi:type="dcterms:W3CDTF">2015-04-14T13:03:00Z</dcterms:created>
  <dcterms:modified xsi:type="dcterms:W3CDTF">2015-04-14T13:06:00Z</dcterms:modified>
</cp:coreProperties>
</file>