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27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МО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Промысловский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сельсовет"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ноября 2013 г. N 12/2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2"/>
      <w:bookmarkEnd w:id="1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ЗЕМЕЛЬНОМ НАЛОГЕ НА ТЕРРИТОРИИ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 "ПРОМЫСЛОВСКИЙ СЕЛЬСОВЕТ"</w:t>
      </w:r>
    </w:p>
    <w:p w:rsid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953646">
        <w:rPr>
          <w:rFonts w:ascii="Times New Roman" w:hAnsi="Times New Roman"/>
          <w:sz w:val="28"/>
          <w:szCs w:val="28"/>
        </w:rPr>
        <w:t xml:space="preserve">Настоящее Положение в соответствии с </w:t>
      </w:r>
      <w:hyperlink r:id="rId5" w:history="1">
        <w:r w:rsidRPr="00953646">
          <w:rPr>
            <w:rFonts w:ascii="Times New Roman" w:hAnsi="Times New Roman"/>
            <w:sz w:val="28"/>
            <w:szCs w:val="28"/>
          </w:rPr>
          <w:t>главой 31</w:t>
        </w:r>
      </w:hyperlink>
      <w:r w:rsidRPr="00953646">
        <w:rPr>
          <w:rFonts w:ascii="Times New Roman" w:hAnsi="Times New Roman"/>
          <w:sz w:val="28"/>
          <w:szCs w:val="28"/>
        </w:rPr>
        <w:t xml:space="preserve"> "Земельный налог" части второй Налогового кодекса Российской Федерации устанавливает земельный налог на территории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38"/>
      <w:bookmarkEnd w:id="3"/>
      <w:r w:rsidRPr="00953646">
        <w:rPr>
          <w:rFonts w:ascii="Times New Roman" w:hAnsi="Times New Roman"/>
          <w:sz w:val="28"/>
          <w:szCs w:val="28"/>
        </w:rPr>
        <w:t>1. Общие положения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1.1. Земельный налог (далее - налог) обязателен к уплате на территории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953646">
        <w:rPr>
          <w:rFonts w:ascii="Times New Roman" w:hAnsi="Times New Roman"/>
          <w:sz w:val="28"/>
          <w:szCs w:val="28"/>
        </w:rPr>
        <w:t xml:space="preserve">Настоящим Положением, в соответствии с Налоговым </w:t>
      </w:r>
      <w:hyperlink r:id="rId6" w:history="1">
        <w:r w:rsidRPr="00953646">
          <w:rPr>
            <w:rFonts w:ascii="Times New Roman" w:hAnsi="Times New Roman"/>
            <w:sz w:val="28"/>
            <w:szCs w:val="28"/>
          </w:rPr>
          <w:t>кодексом</w:t>
        </w:r>
      </w:hyperlink>
      <w:r w:rsidRPr="00953646">
        <w:rPr>
          <w:rFonts w:ascii="Times New Roman" w:hAnsi="Times New Roman"/>
          <w:sz w:val="28"/>
          <w:szCs w:val="28"/>
        </w:rPr>
        <w:t xml:space="preserve"> Российской Федерации, на территории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953646">
        <w:rPr>
          <w:rFonts w:ascii="Times New Roman" w:hAnsi="Times New Roman"/>
          <w:sz w:val="28"/>
          <w:szCs w:val="28"/>
        </w:rPr>
        <w:t xml:space="preserve"> налогоплательщиков кадастровой стоимости земельных участков.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43"/>
      <w:bookmarkEnd w:id="4"/>
      <w:r w:rsidRPr="00953646">
        <w:rPr>
          <w:rFonts w:ascii="Times New Roman" w:hAnsi="Times New Roman"/>
          <w:sz w:val="28"/>
          <w:szCs w:val="28"/>
        </w:rPr>
        <w:t>2. Налоговая ставка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2.1. Ставка земельного налога устанавливается в размере 0.3% от кадастровой стоимости в отношении земельных участков: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 и используемых для сельскохозяйственного производства;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53646">
        <w:rPr>
          <w:rFonts w:ascii="Times New Roman" w:hAnsi="Times New Roman"/>
          <w:sz w:val="28"/>
          <w:szCs w:val="28"/>
        </w:rPr>
        <w:t>занятых</w:t>
      </w:r>
      <w:proofErr w:type="gramEnd"/>
      <w:r w:rsidRPr="00953646">
        <w:rPr>
          <w:rFonts w:ascii="Times New Roman" w:hAnsi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53646">
        <w:rPr>
          <w:rFonts w:ascii="Times New Roman" w:hAnsi="Times New Roman"/>
          <w:sz w:val="28"/>
          <w:szCs w:val="28"/>
        </w:rPr>
        <w:t>приобретенных</w:t>
      </w:r>
      <w:proofErr w:type="gramEnd"/>
      <w:r w:rsidRPr="00953646">
        <w:rPr>
          <w:rFonts w:ascii="Times New Roman" w:hAnsi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</w:t>
      </w:r>
      <w:r w:rsidRPr="00953646">
        <w:rPr>
          <w:rFonts w:ascii="Times New Roman" w:hAnsi="Times New Roman"/>
          <w:sz w:val="28"/>
          <w:szCs w:val="28"/>
        </w:rPr>
        <w:lastRenderedPageBreak/>
        <w:t>хозяйства;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2.2. Ставка земельного налога устанавливается в размере 1.5% от кадастровой стоимости в отношении прочих земельных участков.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52"/>
      <w:bookmarkEnd w:id="5"/>
      <w:r w:rsidRPr="00953646">
        <w:rPr>
          <w:rFonts w:ascii="Times New Roman" w:hAnsi="Times New Roman"/>
          <w:sz w:val="28"/>
          <w:szCs w:val="28"/>
        </w:rPr>
        <w:t>3. Порядок и сроки уплаты земельного налога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и авансовых платежей по налогу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3.1. Срок уплаты налога для налогоплательщиков - физических лиц, не являющихся индивидуальными предпринимателями, не может быть установлен ранее 1 ноября, следующего за истекшим налоговым периодом.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3.2. Авансовые платежи для налогоплательщиков, являющихся физическими лицами, отменены.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3.3. Для юридических лиц и индивидуальных предпринимателей: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- Срок оплаты земельного налога не позднее 1 февраля года, следующего за истекшим налоговым периодом.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- Срок оплаты авансовых платежей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следующего за истекшим отчетным периодом.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61"/>
      <w:bookmarkEnd w:id="6"/>
      <w:r w:rsidRPr="00953646">
        <w:rPr>
          <w:rFonts w:ascii="Times New Roman" w:hAnsi="Times New Roman"/>
          <w:sz w:val="28"/>
          <w:szCs w:val="28"/>
        </w:rPr>
        <w:t>4. Налоговые льготы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1. В дополнение к </w:t>
      </w:r>
      <w:hyperlink r:id="rId7" w:history="1">
        <w:r w:rsidRPr="00953646">
          <w:rPr>
            <w:rFonts w:ascii="Times New Roman" w:hAnsi="Times New Roman"/>
            <w:sz w:val="28"/>
            <w:szCs w:val="28"/>
          </w:rPr>
          <w:t>перечню</w:t>
        </w:r>
      </w:hyperlink>
      <w:r w:rsidRPr="00953646">
        <w:rPr>
          <w:rFonts w:ascii="Times New Roman" w:hAnsi="Times New Roman"/>
          <w:sz w:val="28"/>
          <w:szCs w:val="28"/>
        </w:rPr>
        <w:t xml:space="preserve">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- бюджетные организации, финансируемые за счет средств бюджета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66"/>
      <w:bookmarkEnd w:id="7"/>
      <w:r w:rsidRPr="00953646">
        <w:rPr>
          <w:rFonts w:ascii="Times New Roman" w:hAnsi="Times New Roman"/>
          <w:sz w:val="28"/>
          <w:szCs w:val="28"/>
        </w:rPr>
        <w:t>5. Порядок и сроки представления налогоплательщиками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документов, подтверждающих право на уменьшение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налоговой базы и предоставление налоговых льгот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1. Документы, подтверждающие право на уменьшение налоговой базы и предоставление налоговых льгот в соответствии с </w:t>
      </w:r>
      <w:hyperlink r:id="rId8" w:history="1">
        <w:r w:rsidRPr="00953646">
          <w:rPr>
            <w:rFonts w:ascii="Times New Roman" w:hAnsi="Times New Roman"/>
            <w:sz w:val="28"/>
            <w:szCs w:val="28"/>
          </w:rPr>
          <w:t>главой 31</w:t>
        </w:r>
      </w:hyperlink>
      <w:r w:rsidRPr="00953646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представляются в налоговые органы по месту нахождения земельного участка: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 xml:space="preserve">1) налогоплательщиками - физическими лицами, являющимися индивидуальными предпринимателями, - в сроки, установленные для </w:t>
      </w:r>
      <w:r w:rsidRPr="00953646">
        <w:rPr>
          <w:rFonts w:ascii="Times New Roman" w:hAnsi="Times New Roman"/>
          <w:sz w:val="28"/>
          <w:szCs w:val="28"/>
        </w:rPr>
        <w:lastRenderedPageBreak/>
        <w:t>предоставления налоговых расчетов по авансовым платежам по налогу и налоговой декларации по налогу;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2) 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75"/>
      <w:bookmarkEnd w:id="8"/>
      <w:r w:rsidRPr="00953646">
        <w:rPr>
          <w:rFonts w:ascii="Times New Roman" w:hAnsi="Times New Roman"/>
          <w:sz w:val="28"/>
          <w:szCs w:val="28"/>
        </w:rPr>
        <w:t>6. Порядок доведения до сведения налогоплательщиков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кадастровой стоимости земельных участков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646">
        <w:rPr>
          <w:rFonts w:ascii="Times New Roman" w:hAnsi="Times New Roman"/>
          <w:sz w:val="28"/>
          <w:szCs w:val="28"/>
        </w:rPr>
        <w:t>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доводится администрацией муниципального образования "</w:t>
      </w:r>
      <w:proofErr w:type="spellStart"/>
      <w:r w:rsidRPr="00953646">
        <w:rPr>
          <w:rFonts w:ascii="Times New Roman" w:hAnsi="Times New Roman"/>
          <w:sz w:val="28"/>
          <w:szCs w:val="28"/>
        </w:rPr>
        <w:t>Промысловский</w:t>
      </w:r>
      <w:proofErr w:type="spellEnd"/>
      <w:r w:rsidRPr="00953646">
        <w:rPr>
          <w:rFonts w:ascii="Times New Roman" w:hAnsi="Times New Roman"/>
          <w:sz w:val="28"/>
          <w:szCs w:val="28"/>
        </w:rPr>
        <w:t xml:space="preserve"> сельсовет" до сведения налогоплательщиков путем размещения на информационных стендах местной администрации не позднее 1 марта календарного года.</w:t>
      </w:r>
    </w:p>
    <w:p w:rsidR="00953646" w:rsidRPr="00953646" w:rsidRDefault="00953646" w:rsidP="0095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bookmarkEnd w:id="2"/>
    <w:p w:rsidR="00AA2EB4" w:rsidRPr="00953646" w:rsidRDefault="00AA2EB4"/>
    <w:sectPr w:rsidR="00AA2EB4" w:rsidRPr="0095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46"/>
    <w:rsid w:val="00953646"/>
    <w:rsid w:val="00A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2BAD56BC8CAE0BCA36289E3BAF1FF01E15CBAA3A61AB9D48DFED74E9BA3017C4D89673BC9JBx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92BAD56BC8CAE0BCA36289E3BAF1FF01E15CBAA3A61AB9D48DFED74E9BA3017C4D89673BC7JBx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2BAD56BC8CAE0BCA36289E3BAF1FF01E15CBAA3A61AB9D48DFED74E9BA3017C4D89673BCAJBxAM" TargetMode="External"/><Relationship Id="rId5" Type="http://schemas.openxmlformats.org/officeDocument/2006/relationships/hyperlink" Target="consultantplus://offline/ref=2F92BAD56BC8CAE0BCA36289E3BAF1FF01E15CBAA3A61AB9D48DFED74E9BA3017C4D89673BCAJBx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2015-07-20T08:38:00Z</dcterms:created>
  <dcterms:modified xsi:type="dcterms:W3CDTF">2015-07-20T08:39:00Z</dcterms:modified>
</cp:coreProperties>
</file>