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38F" w:rsidRPr="00B86363" w:rsidRDefault="0027238F" w:rsidP="0027238F">
      <w:pPr>
        <w:jc w:val="right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 xml:space="preserve">Утверждено </w:t>
      </w:r>
    </w:p>
    <w:p w:rsidR="0027238F" w:rsidRPr="00B86363" w:rsidRDefault="0027238F" w:rsidP="0027238F">
      <w:pPr>
        <w:jc w:val="right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Решением Совета</w:t>
      </w:r>
    </w:p>
    <w:p w:rsidR="0027238F" w:rsidRPr="00B86363" w:rsidRDefault="0027238F" w:rsidP="0027238F">
      <w:pPr>
        <w:jc w:val="right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 xml:space="preserve">Муниципального образования </w:t>
      </w:r>
    </w:p>
    <w:p w:rsidR="0027238F" w:rsidRPr="00B86363" w:rsidRDefault="0027238F" w:rsidP="0027238F">
      <w:pPr>
        <w:jc w:val="right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«Озерновский сельсовет»</w:t>
      </w:r>
    </w:p>
    <w:p w:rsidR="0027238F" w:rsidRPr="00B86363" w:rsidRDefault="0027238F" w:rsidP="0027238F">
      <w:pPr>
        <w:jc w:val="right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от</w:t>
      </w:r>
      <w:r>
        <w:rPr>
          <w:rFonts w:cs="Times New Roman"/>
          <w:sz w:val="24"/>
          <w:szCs w:val="24"/>
        </w:rPr>
        <w:t>18.12.2015г</w:t>
      </w:r>
      <w:r w:rsidRPr="00B86363">
        <w:rPr>
          <w:rFonts w:cs="Times New Roman"/>
          <w:sz w:val="24"/>
          <w:szCs w:val="24"/>
        </w:rPr>
        <w:t>№</w:t>
      </w:r>
      <w:r>
        <w:rPr>
          <w:rFonts w:cs="Times New Roman"/>
          <w:sz w:val="24"/>
          <w:szCs w:val="24"/>
        </w:rPr>
        <w:t>29</w:t>
      </w:r>
    </w:p>
    <w:p w:rsidR="0027238F" w:rsidRPr="00B86363" w:rsidRDefault="0027238F" w:rsidP="0027238F">
      <w:pPr>
        <w:jc w:val="center"/>
        <w:rPr>
          <w:rFonts w:cs="Times New Roman"/>
          <w:sz w:val="24"/>
          <w:szCs w:val="24"/>
        </w:rPr>
      </w:pPr>
      <w:bookmarkStart w:id="0" w:name="_GoBack"/>
      <w:bookmarkEnd w:id="0"/>
      <w:r w:rsidRPr="00B86363">
        <w:rPr>
          <w:rFonts w:cs="Times New Roman"/>
          <w:sz w:val="24"/>
          <w:szCs w:val="24"/>
        </w:rPr>
        <w:t>ПОЛОЖЕНИЕ</w:t>
      </w:r>
    </w:p>
    <w:p w:rsidR="0027238F" w:rsidRPr="00B86363" w:rsidRDefault="0027238F" w:rsidP="0027238F">
      <w:pPr>
        <w:jc w:val="center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О налоге на имущество физических лиц на территории</w:t>
      </w:r>
    </w:p>
    <w:p w:rsidR="0027238F" w:rsidRPr="00B86363" w:rsidRDefault="0027238F" w:rsidP="0027238F">
      <w:pPr>
        <w:jc w:val="center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муниципального образования «Озерновский сельсовет» на 2016год.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proofErr w:type="gramStart"/>
      <w:r w:rsidRPr="00B86363">
        <w:rPr>
          <w:rFonts w:cs="Times New Roman"/>
          <w:sz w:val="24"/>
          <w:szCs w:val="24"/>
        </w:rPr>
        <w:t>В соответствии с Федеральным Законом РФ №284-ФЗ  от 04.10.2014г. «О внесении изменений в статьи 12 и 85 части первой и часть вторую Налогового Кодекса РФ и признании утратившим силу Закона РФ «О налогах на имущество физических лиц» и настоящим Положением на территории муниципального образования «Озерновский сельсовет» с 1 января2016года устанавливается налог на имущество физических лиц.</w:t>
      </w:r>
      <w:proofErr w:type="gramEnd"/>
    </w:p>
    <w:p w:rsidR="0027238F" w:rsidRPr="00B86363" w:rsidRDefault="0027238F" w:rsidP="0027238F">
      <w:pPr>
        <w:jc w:val="center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Статья 1. Общее положения.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Настоящим  Положением определяются налоговые ставки налога на имущество физических  лиц (далее -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налог),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а также устанавливаются налоговые льготы.</w:t>
      </w:r>
    </w:p>
    <w:p w:rsidR="0027238F" w:rsidRPr="00B86363" w:rsidRDefault="0027238F" w:rsidP="0027238F">
      <w:pPr>
        <w:jc w:val="center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Статья 2. Налоговые ставки.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1. Установить</w:t>
      </w:r>
      <w:r w:rsidRPr="00B86363">
        <w:rPr>
          <w:rFonts w:cs="Times New Roman"/>
          <w:sz w:val="24"/>
          <w:szCs w:val="24"/>
        </w:rPr>
        <w:t>, что налоговая база по налогу в отношении объектов налогообложения  определяется исходя из их суммарн</w:t>
      </w:r>
      <w:r>
        <w:rPr>
          <w:rFonts w:cs="Times New Roman"/>
          <w:sz w:val="24"/>
          <w:szCs w:val="24"/>
        </w:rPr>
        <w:t>ой инвентаризационной стоимости</w:t>
      </w:r>
      <w:r w:rsidRPr="00B86363">
        <w:rPr>
          <w:rFonts w:cs="Times New Roman"/>
          <w:sz w:val="24"/>
          <w:szCs w:val="24"/>
        </w:rPr>
        <w:t>, исчисленной с учетом коэффициента -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дефлятора на основании последних данных об инвентаризации стоимости, предоставленных в установленном порядке в налоговые органы до 1 марта 2013года.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2. Установить следующие налоговые ставки по налогу: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20"/>
        <w:gridCol w:w="3651"/>
      </w:tblGrid>
      <w:tr w:rsidR="0027238F" w:rsidRPr="00B86363" w:rsidTr="003133BA">
        <w:tc>
          <w:tcPr>
            <w:tcW w:w="5920" w:type="dxa"/>
          </w:tcPr>
          <w:p w:rsidR="0027238F" w:rsidRPr="00B86363" w:rsidRDefault="0027238F" w:rsidP="003133BA">
            <w:pPr>
              <w:rPr>
                <w:rFonts w:cs="Times New Roman"/>
                <w:sz w:val="24"/>
                <w:szCs w:val="24"/>
              </w:rPr>
            </w:pPr>
            <w:r w:rsidRPr="00B86363">
              <w:rPr>
                <w:rFonts w:cs="Times New Roman"/>
                <w:sz w:val="24"/>
                <w:szCs w:val="24"/>
              </w:rPr>
              <w:t>Суммарная инвентаризационная стоимость объектов налогообложения</w:t>
            </w:r>
            <w:proofErr w:type="gramStart"/>
            <w:r w:rsidRPr="00B86363">
              <w:rPr>
                <w:rFonts w:cs="Times New Roman"/>
                <w:sz w:val="24"/>
                <w:szCs w:val="24"/>
              </w:rPr>
              <w:t xml:space="preserve"> ,</w:t>
            </w:r>
            <w:proofErr w:type="gramEnd"/>
            <w:r w:rsidRPr="00B86363">
              <w:rPr>
                <w:rFonts w:cs="Times New Roman"/>
                <w:sz w:val="24"/>
                <w:szCs w:val="24"/>
              </w:rPr>
              <w:t>умноженная на коэффициент-дефлятор</w:t>
            </w:r>
          </w:p>
        </w:tc>
        <w:tc>
          <w:tcPr>
            <w:tcW w:w="3651" w:type="dxa"/>
          </w:tcPr>
          <w:p w:rsidR="0027238F" w:rsidRPr="00B86363" w:rsidRDefault="0027238F" w:rsidP="003133BA">
            <w:pPr>
              <w:rPr>
                <w:rFonts w:cs="Times New Roman"/>
                <w:sz w:val="24"/>
                <w:szCs w:val="24"/>
              </w:rPr>
            </w:pPr>
            <w:r w:rsidRPr="00B86363">
              <w:rPr>
                <w:rFonts w:cs="Times New Roman"/>
                <w:sz w:val="24"/>
                <w:szCs w:val="24"/>
              </w:rPr>
              <w:t>Ставки  налога</w:t>
            </w:r>
          </w:p>
        </w:tc>
      </w:tr>
      <w:tr w:rsidR="0027238F" w:rsidRPr="00B86363" w:rsidTr="003133BA">
        <w:tc>
          <w:tcPr>
            <w:tcW w:w="5920" w:type="dxa"/>
          </w:tcPr>
          <w:p w:rsidR="0027238F" w:rsidRPr="00B86363" w:rsidRDefault="0027238F" w:rsidP="003133BA">
            <w:pPr>
              <w:rPr>
                <w:rFonts w:cs="Times New Roman"/>
                <w:sz w:val="24"/>
                <w:szCs w:val="24"/>
              </w:rPr>
            </w:pPr>
            <w:r w:rsidRPr="00B86363">
              <w:rPr>
                <w:rFonts w:cs="Times New Roman"/>
                <w:sz w:val="24"/>
                <w:szCs w:val="24"/>
              </w:rPr>
              <w:t>до 300тыс. рублей  включительно</w:t>
            </w:r>
          </w:p>
        </w:tc>
        <w:tc>
          <w:tcPr>
            <w:tcW w:w="3651" w:type="dxa"/>
          </w:tcPr>
          <w:p w:rsidR="0027238F" w:rsidRPr="00B86363" w:rsidRDefault="0027238F" w:rsidP="003133BA">
            <w:pPr>
              <w:rPr>
                <w:rFonts w:cs="Times New Roman"/>
                <w:sz w:val="24"/>
                <w:szCs w:val="24"/>
              </w:rPr>
            </w:pPr>
            <w:r w:rsidRPr="00B86363">
              <w:rPr>
                <w:rFonts w:cs="Times New Roman"/>
                <w:sz w:val="24"/>
                <w:szCs w:val="24"/>
              </w:rPr>
              <w:t>0,1%</w:t>
            </w:r>
          </w:p>
        </w:tc>
      </w:tr>
      <w:tr w:rsidR="0027238F" w:rsidRPr="00B86363" w:rsidTr="003133BA">
        <w:tc>
          <w:tcPr>
            <w:tcW w:w="5920" w:type="dxa"/>
          </w:tcPr>
          <w:p w:rsidR="0027238F" w:rsidRPr="00B86363" w:rsidRDefault="0027238F" w:rsidP="003133BA">
            <w:pPr>
              <w:rPr>
                <w:rFonts w:cs="Times New Roman"/>
                <w:sz w:val="24"/>
                <w:szCs w:val="24"/>
              </w:rPr>
            </w:pPr>
            <w:r w:rsidRPr="00B86363">
              <w:rPr>
                <w:rFonts w:cs="Times New Roman"/>
                <w:sz w:val="24"/>
                <w:szCs w:val="24"/>
              </w:rPr>
              <w:t>От 300 тыс. рублей до 500тыс. рублей включительно</w:t>
            </w:r>
          </w:p>
        </w:tc>
        <w:tc>
          <w:tcPr>
            <w:tcW w:w="3651" w:type="dxa"/>
          </w:tcPr>
          <w:p w:rsidR="0027238F" w:rsidRPr="00B86363" w:rsidRDefault="0027238F" w:rsidP="003133BA">
            <w:pPr>
              <w:rPr>
                <w:rFonts w:cs="Times New Roman"/>
                <w:sz w:val="24"/>
                <w:szCs w:val="24"/>
              </w:rPr>
            </w:pPr>
            <w:r w:rsidRPr="00B86363">
              <w:rPr>
                <w:rFonts w:cs="Times New Roman"/>
                <w:sz w:val="24"/>
                <w:szCs w:val="24"/>
              </w:rPr>
              <w:t>0,</w:t>
            </w:r>
            <w:r>
              <w:rPr>
                <w:rFonts w:cs="Times New Roman"/>
                <w:sz w:val="24"/>
                <w:szCs w:val="24"/>
              </w:rPr>
              <w:t>3</w:t>
            </w:r>
            <w:r w:rsidRPr="00B86363">
              <w:rPr>
                <w:rFonts w:cs="Times New Roman"/>
                <w:sz w:val="24"/>
                <w:szCs w:val="24"/>
              </w:rPr>
              <w:t>%</w:t>
            </w:r>
          </w:p>
        </w:tc>
      </w:tr>
      <w:tr w:rsidR="0027238F" w:rsidRPr="00B86363" w:rsidTr="003133BA">
        <w:tc>
          <w:tcPr>
            <w:tcW w:w="5920" w:type="dxa"/>
          </w:tcPr>
          <w:p w:rsidR="0027238F" w:rsidRPr="00B86363" w:rsidRDefault="0027238F" w:rsidP="003133BA">
            <w:pPr>
              <w:rPr>
                <w:rFonts w:cs="Times New Roman"/>
                <w:sz w:val="24"/>
                <w:szCs w:val="24"/>
              </w:rPr>
            </w:pPr>
            <w:r w:rsidRPr="00B86363">
              <w:rPr>
                <w:rFonts w:cs="Times New Roman"/>
                <w:sz w:val="24"/>
                <w:szCs w:val="24"/>
              </w:rPr>
              <w:t>От 500тыс. рублей до 1000000 рублей  включительно</w:t>
            </w:r>
          </w:p>
        </w:tc>
        <w:tc>
          <w:tcPr>
            <w:tcW w:w="3651" w:type="dxa"/>
          </w:tcPr>
          <w:p w:rsidR="0027238F" w:rsidRPr="00B86363" w:rsidRDefault="0027238F" w:rsidP="003133BA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2,0</w:t>
            </w:r>
            <w:r w:rsidRPr="00B86363">
              <w:rPr>
                <w:rFonts w:cs="Times New Roman"/>
                <w:sz w:val="24"/>
                <w:szCs w:val="24"/>
              </w:rPr>
              <w:t>%</w:t>
            </w:r>
          </w:p>
        </w:tc>
      </w:tr>
    </w:tbl>
    <w:p w:rsidR="0027238F" w:rsidRPr="00B86363" w:rsidRDefault="0027238F" w:rsidP="0027238F">
      <w:pPr>
        <w:jc w:val="center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Статья 3. Порядок и сроки уплаты налога.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 w:rsidRPr="00CE1C64">
        <w:rPr>
          <w:rFonts w:cs="Times New Roman"/>
          <w:sz w:val="24"/>
          <w:szCs w:val="24"/>
        </w:rPr>
        <w:t>1</w:t>
      </w:r>
      <w:r w:rsidRPr="00B86363">
        <w:rPr>
          <w:rFonts w:cs="Times New Roman"/>
          <w:sz w:val="24"/>
          <w:szCs w:val="24"/>
        </w:rPr>
        <w:t xml:space="preserve">. Налог подлежит уплате налогоплательщиками в срок не позднее 1 </w:t>
      </w:r>
      <w:r>
        <w:rPr>
          <w:rFonts w:cs="Times New Roman"/>
          <w:sz w:val="24"/>
          <w:szCs w:val="24"/>
        </w:rPr>
        <w:t>декабря</w:t>
      </w:r>
      <w:r w:rsidRPr="00B86363">
        <w:rPr>
          <w:rFonts w:cs="Times New Roman"/>
          <w:sz w:val="24"/>
          <w:szCs w:val="24"/>
        </w:rPr>
        <w:t xml:space="preserve"> года, следующего  за истекшим налоговым периодом.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2. Налог уплачивается по месту нахождения объекта налогообложения на о</w:t>
      </w:r>
      <w:r>
        <w:rPr>
          <w:rFonts w:cs="Times New Roman"/>
          <w:sz w:val="24"/>
          <w:szCs w:val="24"/>
        </w:rPr>
        <w:t>сновании налогового уведомления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направляемого налогоплательщику налоговым органом.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3. Направление налогового уведомления допускается не более чем за три налоговых период, предшествующих ка</w:t>
      </w:r>
      <w:r>
        <w:rPr>
          <w:rFonts w:cs="Times New Roman"/>
          <w:sz w:val="24"/>
          <w:szCs w:val="24"/>
        </w:rPr>
        <w:t>лендарному году его направления</w:t>
      </w:r>
      <w:r w:rsidRPr="00B86363">
        <w:rPr>
          <w:rFonts w:cs="Times New Roman"/>
          <w:sz w:val="24"/>
          <w:szCs w:val="24"/>
        </w:rPr>
        <w:t>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4. Налогоплательщик уплачивает налог не бол</w:t>
      </w:r>
      <w:r>
        <w:rPr>
          <w:rFonts w:cs="Times New Roman"/>
          <w:sz w:val="24"/>
          <w:szCs w:val="24"/>
        </w:rPr>
        <w:t>ее чем за три налоговых периода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предшествующих календарному году нап</w:t>
      </w:r>
      <w:r>
        <w:rPr>
          <w:rFonts w:cs="Times New Roman"/>
          <w:sz w:val="24"/>
          <w:szCs w:val="24"/>
        </w:rPr>
        <w:t>равления налогового уведомления</w:t>
      </w:r>
      <w:r w:rsidRPr="00B86363">
        <w:rPr>
          <w:rFonts w:cs="Times New Roman"/>
          <w:sz w:val="24"/>
          <w:szCs w:val="24"/>
        </w:rPr>
        <w:t>.</w:t>
      </w:r>
    </w:p>
    <w:p w:rsidR="0027238F" w:rsidRPr="00B86363" w:rsidRDefault="0027238F" w:rsidP="0027238F">
      <w:pPr>
        <w:jc w:val="center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Статья 4. Льготы по уплате налога.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Льготы, установленные в соответствии со ст. 407 Налогового Кодекс</w:t>
      </w:r>
      <w:r>
        <w:rPr>
          <w:rFonts w:cs="Times New Roman"/>
          <w:sz w:val="24"/>
          <w:szCs w:val="24"/>
        </w:rPr>
        <w:t>а РФ  действуют в полном объеме</w:t>
      </w:r>
      <w:r w:rsidRPr="00B86363">
        <w:rPr>
          <w:rFonts w:cs="Times New Roman"/>
          <w:sz w:val="24"/>
          <w:szCs w:val="24"/>
        </w:rPr>
        <w:t>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Лицо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им</w:t>
      </w:r>
      <w:r>
        <w:rPr>
          <w:rFonts w:cs="Times New Roman"/>
          <w:sz w:val="24"/>
          <w:szCs w:val="24"/>
        </w:rPr>
        <w:t>еющее право на налоговую льготу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предоставляет заявление о пр</w:t>
      </w:r>
      <w:r>
        <w:rPr>
          <w:rFonts w:cs="Times New Roman"/>
          <w:sz w:val="24"/>
          <w:szCs w:val="24"/>
        </w:rPr>
        <w:t>едоставлении льготы и документы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подтверждающие право налого</w:t>
      </w:r>
      <w:r>
        <w:rPr>
          <w:rFonts w:cs="Times New Roman"/>
          <w:sz w:val="24"/>
          <w:szCs w:val="24"/>
        </w:rPr>
        <w:t>плательщика на налоговую льготу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в налоговый орган.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 xml:space="preserve">Уведомление о выбранных объектах </w:t>
      </w:r>
      <w:proofErr w:type="gramStart"/>
      <w:r w:rsidRPr="00B86363">
        <w:rPr>
          <w:rFonts w:cs="Times New Roman"/>
          <w:sz w:val="24"/>
          <w:szCs w:val="24"/>
        </w:rPr>
        <w:t>налогообложения</w:t>
      </w:r>
      <w:proofErr w:type="gramEnd"/>
      <w:r w:rsidRPr="00B86363">
        <w:rPr>
          <w:rFonts w:cs="Times New Roman"/>
          <w:sz w:val="24"/>
          <w:szCs w:val="24"/>
        </w:rPr>
        <w:t xml:space="preserve"> в отношении которых п</w:t>
      </w:r>
      <w:r>
        <w:rPr>
          <w:rFonts w:cs="Times New Roman"/>
          <w:sz w:val="24"/>
          <w:szCs w:val="24"/>
        </w:rPr>
        <w:t>редоставляется налоговая льгота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 xml:space="preserve">предоставляется налогоплательщиком в налоговый орган до 1 </w:t>
      </w:r>
      <w:r>
        <w:rPr>
          <w:rFonts w:cs="Times New Roman"/>
          <w:sz w:val="24"/>
          <w:szCs w:val="24"/>
        </w:rPr>
        <w:t>декабря года,</w:t>
      </w:r>
      <w:r w:rsidRPr="00CE1C64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являющегося налоговым периодом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начиная с которого в отношении указанных объектов применяется налоговая льгота.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налогоплательщик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представший в налоговый орган уведомление о вы</w:t>
      </w:r>
      <w:r>
        <w:rPr>
          <w:rFonts w:cs="Times New Roman"/>
          <w:sz w:val="24"/>
          <w:szCs w:val="24"/>
        </w:rPr>
        <w:t>бранном объекте налогообложения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 xml:space="preserve">не вправе после 1 </w:t>
      </w:r>
      <w:r>
        <w:rPr>
          <w:rFonts w:cs="Times New Roman"/>
          <w:sz w:val="24"/>
          <w:szCs w:val="24"/>
        </w:rPr>
        <w:t>декабря</w:t>
      </w:r>
      <w:r w:rsidRPr="00B86363">
        <w:rPr>
          <w:rFonts w:cs="Times New Roman"/>
          <w:sz w:val="24"/>
          <w:szCs w:val="24"/>
        </w:rPr>
        <w:t xml:space="preserve"> года, являющегося налоговым периодом</w:t>
      </w:r>
      <w:proofErr w:type="gramStart"/>
      <w:r w:rsidRPr="00B86363">
        <w:rPr>
          <w:rFonts w:cs="Times New Roman"/>
          <w:sz w:val="24"/>
          <w:szCs w:val="24"/>
        </w:rPr>
        <w:t xml:space="preserve"> ,</w:t>
      </w:r>
      <w:proofErr w:type="gramEnd"/>
      <w:r w:rsidRPr="00B86363">
        <w:rPr>
          <w:rFonts w:cs="Times New Roman"/>
          <w:sz w:val="24"/>
          <w:szCs w:val="24"/>
        </w:rPr>
        <w:t>предоставлять уточненное уведомление с изменен</w:t>
      </w:r>
      <w:r>
        <w:rPr>
          <w:rFonts w:cs="Times New Roman"/>
          <w:sz w:val="24"/>
          <w:szCs w:val="24"/>
        </w:rPr>
        <w:t>ием объекта налогообложения</w:t>
      </w:r>
      <w:r w:rsidRPr="00B86363">
        <w:rPr>
          <w:rFonts w:cs="Times New Roman"/>
          <w:sz w:val="24"/>
          <w:szCs w:val="24"/>
        </w:rPr>
        <w:t>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в отношении которого в указанном налоговом периоде предоставляется  налоговая льгота.</w:t>
      </w:r>
    </w:p>
    <w:p w:rsidR="0027238F" w:rsidRPr="00B86363" w:rsidRDefault="0027238F" w:rsidP="0027238F">
      <w:pPr>
        <w:jc w:val="both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При непредставлении налогоплательщиком,</w:t>
      </w:r>
      <w:r w:rsidRPr="00CE1C64">
        <w:rPr>
          <w:rFonts w:cs="Times New Roman"/>
          <w:sz w:val="24"/>
          <w:szCs w:val="24"/>
        </w:rPr>
        <w:t xml:space="preserve"> </w:t>
      </w:r>
      <w:r w:rsidRPr="00B86363">
        <w:rPr>
          <w:rFonts w:cs="Times New Roman"/>
          <w:sz w:val="24"/>
          <w:szCs w:val="24"/>
        </w:rPr>
        <w:t>имеющим право на налоговую льготу, уведомления о выбранном объекте налогообложения налоговая льгота предоставляется в отношении одного объекта налогообложения каждого вида с максимальной исчисленной суммой налога.</w:t>
      </w:r>
    </w:p>
    <w:p w:rsidR="0027238F" w:rsidRPr="00B86363" w:rsidRDefault="0027238F" w:rsidP="0027238F">
      <w:pPr>
        <w:jc w:val="center"/>
        <w:rPr>
          <w:rFonts w:cs="Times New Roman"/>
          <w:sz w:val="24"/>
          <w:szCs w:val="24"/>
        </w:rPr>
      </w:pPr>
      <w:r w:rsidRPr="00B86363">
        <w:rPr>
          <w:rFonts w:cs="Times New Roman"/>
          <w:sz w:val="24"/>
          <w:szCs w:val="24"/>
        </w:rPr>
        <w:t>5. Заключительные положения.</w:t>
      </w:r>
    </w:p>
    <w:p w:rsidR="00D906EE" w:rsidRDefault="0027238F">
      <w:r w:rsidRPr="00B86363">
        <w:rPr>
          <w:rFonts w:cs="Times New Roman"/>
          <w:sz w:val="24"/>
          <w:szCs w:val="24"/>
        </w:rPr>
        <w:t>Настоящее Положение подлежит официальному обнародованию.</w:t>
      </w:r>
    </w:p>
    <w:sectPr w:rsidR="00D906EE" w:rsidSect="002723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38F"/>
    <w:rsid w:val="0027238F"/>
    <w:rsid w:val="00D9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8F"/>
    <w:pPr>
      <w:spacing w:after="0" w:line="240" w:lineRule="auto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38F"/>
    <w:pPr>
      <w:spacing w:after="0" w:line="240" w:lineRule="auto"/>
    </w:pPr>
    <w:rPr>
      <w:rFonts w:ascii="Times New Roman" w:eastAsia="Times New Roman" w:hAnsi="Times New Roman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3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user01</cp:lastModifiedBy>
  <cp:revision>1</cp:revision>
  <dcterms:created xsi:type="dcterms:W3CDTF">2016-02-26T11:35:00Z</dcterms:created>
  <dcterms:modified xsi:type="dcterms:W3CDTF">2016-02-26T11:36:00Z</dcterms:modified>
</cp:coreProperties>
</file>