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16" w:rsidRDefault="00F95416" w:rsidP="00F95416">
      <w:pPr>
        <w:pStyle w:val="a4"/>
        <w:spacing w:before="0" w:beforeAutospacing="0" w:after="0"/>
        <w:jc w:val="right"/>
      </w:pPr>
      <w:r>
        <w:t xml:space="preserve">                                                                                                                  </w:t>
      </w:r>
      <w:r>
        <w:rPr>
          <w:sz w:val="26"/>
          <w:szCs w:val="26"/>
        </w:rPr>
        <w:t>П</w:t>
      </w:r>
      <w:bookmarkStart w:id="0" w:name="_GoBack"/>
      <w:bookmarkEnd w:id="0"/>
      <w:r>
        <w:rPr>
          <w:sz w:val="26"/>
          <w:szCs w:val="26"/>
        </w:rPr>
        <w:t>риложение 1</w:t>
      </w:r>
    </w:p>
    <w:p w:rsidR="00F95416" w:rsidRDefault="00F95416" w:rsidP="00F95416">
      <w:pPr>
        <w:pStyle w:val="a4"/>
        <w:spacing w:before="0" w:beforeAutospacing="0" w:after="0"/>
        <w:jc w:val="right"/>
      </w:pPr>
      <w:r>
        <w:rPr>
          <w:sz w:val="26"/>
          <w:szCs w:val="26"/>
        </w:rPr>
        <w:t>к решению Совета МО</w:t>
      </w:r>
    </w:p>
    <w:p w:rsidR="00F95416" w:rsidRDefault="00F95416" w:rsidP="00F95416">
      <w:pPr>
        <w:pStyle w:val="a4"/>
        <w:spacing w:before="0" w:beforeAutospacing="0" w:after="0"/>
        <w:jc w:val="right"/>
      </w:pPr>
      <w:r>
        <w:rPr>
          <w:sz w:val="26"/>
          <w:szCs w:val="26"/>
        </w:rPr>
        <w:t>"Михайловский сельсовет"</w:t>
      </w:r>
    </w:p>
    <w:p w:rsidR="00F95416" w:rsidRDefault="00F95416" w:rsidP="00F95416">
      <w:pPr>
        <w:pStyle w:val="a4"/>
        <w:spacing w:before="0" w:beforeAutospacing="0" w:after="0"/>
        <w:jc w:val="right"/>
      </w:pPr>
      <w:r>
        <w:t xml:space="preserve">№ </w:t>
      </w:r>
      <w:r>
        <w:rPr>
          <w:sz w:val="26"/>
          <w:szCs w:val="26"/>
        </w:rPr>
        <w:t xml:space="preserve">9/1 от 16.12.2015 г. </w:t>
      </w:r>
    </w:p>
    <w:p w:rsidR="00F95416" w:rsidRDefault="00F95416" w:rsidP="00F95416">
      <w:pPr>
        <w:pStyle w:val="a4"/>
        <w:spacing w:before="0" w:beforeAutospacing="0" w:after="0"/>
        <w:jc w:val="center"/>
      </w:pPr>
    </w:p>
    <w:p w:rsidR="00F95416" w:rsidRDefault="00F95416" w:rsidP="00F95416">
      <w:pPr>
        <w:pStyle w:val="a4"/>
        <w:spacing w:before="0" w:beforeAutospacing="0" w:after="0"/>
        <w:jc w:val="center"/>
      </w:pPr>
      <w:r>
        <w:rPr>
          <w:b/>
          <w:bCs/>
          <w:sz w:val="26"/>
          <w:szCs w:val="26"/>
        </w:rPr>
        <w:t>ПОЛОЖЕНИЕ</w:t>
      </w:r>
    </w:p>
    <w:p w:rsidR="00F95416" w:rsidRPr="00F95416" w:rsidRDefault="00F95416" w:rsidP="00F95416">
      <w:pPr>
        <w:pStyle w:val="a4"/>
        <w:spacing w:before="0" w:beforeAutospacing="0" w:after="0"/>
        <w:jc w:val="center"/>
      </w:pPr>
      <w:r>
        <w:rPr>
          <w:b/>
          <w:bCs/>
          <w:sz w:val="26"/>
          <w:szCs w:val="26"/>
        </w:rPr>
        <w:t>О ЗЕМЕЛЬНОМ НАЛОГЕ НА ТЕРРИТОРИИ</w:t>
      </w:r>
    </w:p>
    <w:p w:rsidR="00F95416" w:rsidRDefault="00F95416" w:rsidP="00F95416">
      <w:pPr>
        <w:pStyle w:val="a4"/>
        <w:spacing w:before="0" w:beforeAutospacing="0" w:after="0"/>
        <w:jc w:val="center"/>
      </w:pPr>
      <w:r>
        <w:rPr>
          <w:b/>
          <w:bCs/>
          <w:sz w:val="26"/>
          <w:szCs w:val="26"/>
        </w:rPr>
        <w:t>МУНИЦИПАЛЬНОГО ОБРАЗОВАНИЯ</w:t>
      </w:r>
    </w:p>
    <w:p w:rsidR="00F95416" w:rsidRDefault="00F95416" w:rsidP="00F95416">
      <w:pPr>
        <w:pStyle w:val="a4"/>
        <w:spacing w:before="0" w:beforeAutospacing="0" w:after="0"/>
        <w:jc w:val="center"/>
      </w:pPr>
      <w:r>
        <w:rPr>
          <w:b/>
          <w:bCs/>
          <w:sz w:val="26"/>
          <w:szCs w:val="26"/>
        </w:rPr>
        <w:t>"КАРАВАННЕНСКИЙ СЕЛЬСОВЕТ".</w:t>
      </w:r>
    </w:p>
    <w:p w:rsidR="00F95416" w:rsidRDefault="00F95416" w:rsidP="00F95416">
      <w:pPr>
        <w:pStyle w:val="a4"/>
        <w:spacing w:after="0"/>
        <w:ind w:firstLine="539"/>
        <w:jc w:val="both"/>
      </w:pPr>
      <w:r>
        <w:rPr>
          <w:sz w:val="26"/>
          <w:szCs w:val="26"/>
        </w:rPr>
        <w:t xml:space="preserve">Настоящее Положение в соответствии с </w:t>
      </w:r>
      <w:r w:rsidRPr="00F95416">
        <w:rPr>
          <w:sz w:val="26"/>
          <w:szCs w:val="26"/>
        </w:rPr>
        <w:t>главой 31</w:t>
      </w:r>
      <w:r w:rsidRPr="00F95416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"Земельный налог" части второй Налогового кодекса Российской Федерации устанавливает земельный налог на территории муниципального образования "</w:t>
      </w:r>
      <w:proofErr w:type="spellStart"/>
      <w:r>
        <w:rPr>
          <w:color w:val="000000"/>
          <w:sz w:val="26"/>
          <w:szCs w:val="26"/>
        </w:rPr>
        <w:t>Караванненский</w:t>
      </w:r>
      <w:proofErr w:type="spellEnd"/>
      <w:r>
        <w:rPr>
          <w:color w:val="000000"/>
          <w:sz w:val="26"/>
          <w:szCs w:val="26"/>
        </w:rPr>
        <w:t xml:space="preserve">  сельсовет".</w:t>
      </w:r>
    </w:p>
    <w:p w:rsidR="00F95416" w:rsidRDefault="00F95416" w:rsidP="00F95416">
      <w:pPr>
        <w:pStyle w:val="a4"/>
        <w:spacing w:after="0"/>
        <w:ind w:firstLine="539"/>
        <w:jc w:val="center"/>
      </w:pPr>
      <w:r>
        <w:rPr>
          <w:color w:val="000000"/>
          <w:sz w:val="26"/>
          <w:szCs w:val="26"/>
        </w:rPr>
        <w:t>Статья 1. Общие положения.</w:t>
      </w:r>
    </w:p>
    <w:p w:rsidR="00F95416" w:rsidRDefault="00F95416" w:rsidP="00F95416">
      <w:pPr>
        <w:pStyle w:val="a4"/>
        <w:spacing w:after="0"/>
        <w:ind w:firstLine="539"/>
        <w:jc w:val="both"/>
      </w:pPr>
      <w:r>
        <w:rPr>
          <w:color w:val="000000"/>
          <w:sz w:val="26"/>
          <w:szCs w:val="26"/>
        </w:rPr>
        <w:t>1. Земельный налог (далее - налог) обязателен к уплате на территории муниципального образования "</w:t>
      </w:r>
      <w:proofErr w:type="spellStart"/>
      <w:r>
        <w:rPr>
          <w:color w:val="000000"/>
          <w:sz w:val="26"/>
          <w:szCs w:val="26"/>
        </w:rPr>
        <w:t>Караванненский</w:t>
      </w:r>
      <w:proofErr w:type="spellEnd"/>
      <w:r>
        <w:rPr>
          <w:color w:val="000000"/>
          <w:sz w:val="26"/>
          <w:szCs w:val="26"/>
        </w:rPr>
        <w:t xml:space="preserve">  сельсовет".</w:t>
      </w:r>
    </w:p>
    <w:p w:rsidR="00F95416" w:rsidRDefault="00F95416" w:rsidP="00F95416">
      <w:pPr>
        <w:pStyle w:val="a4"/>
        <w:spacing w:after="0"/>
        <w:ind w:firstLine="539"/>
        <w:jc w:val="both"/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 xml:space="preserve">Настоящим Положением в соответствии с Налоговым </w:t>
      </w:r>
      <w:r w:rsidRPr="00F95416">
        <w:rPr>
          <w:sz w:val="26"/>
          <w:szCs w:val="26"/>
        </w:rPr>
        <w:t>кодексом</w:t>
      </w:r>
      <w:r>
        <w:rPr>
          <w:color w:val="000000"/>
          <w:sz w:val="26"/>
          <w:szCs w:val="26"/>
        </w:rPr>
        <w:t xml:space="preserve"> Российской Федерации, на территории муниципального образования "</w:t>
      </w:r>
      <w:proofErr w:type="spellStart"/>
      <w:r>
        <w:rPr>
          <w:color w:val="000000"/>
          <w:sz w:val="26"/>
          <w:szCs w:val="26"/>
        </w:rPr>
        <w:t>Караванненский</w:t>
      </w:r>
      <w:proofErr w:type="spellEnd"/>
      <w:r>
        <w:rPr>
          <w:color w:val="000000"/>
          <w:sz w:val="26"/>
          <w:szCs w:val="26"/>
        </w:rPr>
        <w:t xml:space="preserve">  сельсовет" устанавливаются ставки земельного налога, порядок и сроки уплаты налога, налоговые льготы, основания и порядок их применения, включая установление размера необлагаемой налогом суммы для отдельных категорий налогоплательщиков, порядок и сроки предоставления налогоплательщиками документов, подтверждающих право на уменьшение налоговой базы.</w:t>
      </w:r>
      <w:proofErr w:type="gramEnd"/>
    </w:p>
    <w:p w:rsidR="00F95416" w:rsidRDefault="00F95416" w:rsidP="00F95416">
      <w:pPr>
        <w:pStyle w:val="a4"/>
        <w:spacing w:after="0"/>
        <w:ind w:firstLine="539"/>
        <w:jc w:val="center"/>
      </w:pPr>
      <w:r>
        <w:rPr>
          <w:color w:val="000000"/>
          <w:sz w:val="26"/>
          <w:szCs w:val="26"/>
        </w:rPr>
        <w:t>Статья 2. Налоговая ставка, отчетные периоды.</w:t>
      </w:r>
    </w:p>
    <w:p w:rsidR="00F95416" w:rsidRDefault="00F95416" w:rsidP="00F95416">
      <w:pPr>
        <w:pStyle w:val="a4"/>
        <w:spacing w:before="0" w:beforeAutospacing="0" w:after="0"/>
        <w:ind w:firstLine="539"/>
        <w:jc w:val="both"/>
        <w:rPr>
          <w:color w:val="000000"/>
          <w:sz w:val="26"/>
          <w:szCs w:val="26"/>
          <w:lang w:val="en-US"/>
        </w:rPr>
      </w:pPr>
    </w:p>
    <w:p w:rsidR="00F95416" w:rsidRDefault="00F95416" w:rsidP="00F95416">
      <w:pPr>
        <w:pStyle w:val="a4"/>
        <w:spacing w:before="0" w:beforeAutospacing="0" w:after="0"/>
        <w:ind w:firstLine="539"/>
        <w:jc w:val="both"/>
      </w:pPr>
      <w:r>
        <w:rPr>
          <w:color w:val="000000"/>
          <w:sz w:val="26"/>
          <w:szCs w:val="26"/>
        </w:rPr>
        <w:t>Налоговые ставки устанавливаются в следующих размерах:</w:t>
      </w:r>
    </w:p>
    <w:p w:rsidR="00F95416" w:rsidRDefault="00F95416" w:rsidP="00F95416">
      <w:pPr>
        <w:pStyle w:val="a4"/>
        <w:spacing w:before="0" w:beforeAutospacing="0" w:after="0"/>
        <w:ind w:firstLine="539"/>
        <w:jc w:val="both"/>
      </w:pPr>
      <w:r>
        <w:rPr>
          <w:color w:val="000000"/>
          <w:sz w:val="26"/>
          <w:szCs w:val="26"/>
        </w:rPr>
        <w:t xml:space="preserve">1. </w:t>
      </w:r>
      <w:r>
        <w:rPr>
          <w:b/>
          <w:bCs/>
          <w:color w:val="000000"/>
          <w:sz w:val="26"/>
          <w:szCs w:val="26"/>
        </w:rPr>
        <w:t xml:space="preserve">0.1 процента </w:t>
      </w:r>
      <w:r>
        <w:rPr>
          <w:color w:val="000000"/>
          <w:sz w:val="26"/>
          <w:szCs w:val="26"/>
        </w:rPr>
        <w:t>от кадастровой стоимости участка в отношении земельных участков:</w:t>
      </w:r>
    </w:p>
    <w:p w:rsidR="00F95416" w:rsidRDefault="00F95416" w:rsidP="00F95416">
      <w:pPr>
        <w:pStyle w:val="a4"/>
        <w:spacing w:before="0" w:beforeAutospacing="0" w:after="0"/>
        <w:ind w:firstLine="539"/>
        <w:jc w:val="both"/>
      </w:pPr>
      <w:r>
        <w:rPr>
          <w:color w:val="000000"/>
          <w:sz w:val="26"/>
          <w:szCs w:val="26"/>
        </w:rPr>
        <w:t>1.1. отнесенных к землям сельскохозяйственного назначения или к землям в составе зон сельскохозяйственного использования в поселениях муниципального образования "</w:t>
      </w:r>
      <w:proofErr w:type="spellStart"/>
      <w:r>
        <w:rPr>
          <w:color w:val="000000"/>
          <w:sz w:val="26"/>
          <w:szCs w:val="26"/>
        </w:rPr>
        <w:t>Караванненский</w:t>
      </w:r>
      <w:proofErr w:type="spellEnd"/>
      <w:r>
        <w:rPr>
          <w:color w:val="000000"/>
          <w:sz w:val="26"/>
          <w:szCs w:val="26"/>
        </w:rPr>
        <w:t xml:space="preserve">  сельсовет" и используемых для сельскохозяйственного производства;</w:t>
      </w:r>
    </w:p>
    <w:p w:rsidR="00F95416" w:rsidRDefault="00F95416" w:rsidP="00F95416">
      <w:pPr>
        <w:pStyle w:val="a4"/>
        <w:spacing w:before="0" w:beforeAutospacing="0" w:after="0"/>
        <w:ind w:firstLine="539"/>
        <w:jc w:val="both"/>
      </w:pPr>
      <w:r>
        <w:rPr>
          <w:color w:val="000000"/>
          <w:sz w:val="26"/>
          <w:szCs w:val="26"/>
        </w:rPr>
        <w:t>1.2.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комплекса), или приобретенных (предоставленных) земельных участков для жилищного строительства;</w:t>
      </w:r>
    </w:p>
    <w:p w:rsidR="00F95416" w:rsidRDefault="00F95416" w:rsidP="00F95416">
      <w:pPr>
        <w:pStyle w:val="a4"/>
        <w:numPr>
          <w:ilvl w:val="1"/>
          <w:numId w:val="1"/>
        </w:numPr>
        <w:tabs>
          <w:tab w:val="clear" w:pos="1440"/>
          <w:tab w:val="num" w:pos="142"/>
        </w:tabs>
        <w:spacing w:before="0" w:beforeAutospacing="0" w:after="0"/>
        <w:ind w:left="0" w:firstLine="567"/>
        <w:jc w:val="both"/>
      </w:pPr>
      <w:proofErr w:type="gramStart"/>
      <w:r>
        <w:rPr>
          <w:color w:val="000000"/>
          <w:sz w:val="26"/>
          <w:szCs w:val="26"/>
        </w:rPr>
        <w:t>приобретенных</w:t>
      </w:r>
      <w:proofErr w:type="gramEnd"/>
      <w:r>
        <w:rPr>
          <w:color w:val="000000"/>
          <w:sz w:val="26"/>
          <w:szCs w:val="26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F95416" w:rsidRDefault="00F95416" w:rsidP="00F95416">
      <w:pPr>
        <w:pStyle w:val="a4"/>
        <w:numPr>
          <w:ilvl w:val="1"/>
          <w:numId w:val="1"/>
        </w:numPr>
        <w:tabs>
          <w:tab w:val="clear" w:pos="1440"/>
          <w:tab w:val="num" w:pos="142"/>
        </w:tabs>
        <w:spacing w:before="0" w:beforeAutospacing="0" w:after="0"/>
        <w:ind w:left="0" w:firstLine="567"/>
        <w:jc w:val="both"/>
      </w:pPr>
      <w:r>
        <w:rPr>
          <w:color w:val="000000"/>
          <w:sz w:val="26"/>
          <w:szCs w:val="26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F95416" w:rsidRDefault="00F95416" w:rsidP="00F95416">
      <w:pPr>
        <w:pStyle w:val="a4"/>
        <w:spacing w:before="0" w:beforeAutospacing="0" w:after="0"/>
        <w:ind w:firstLine="539"/>
        <w:jc w:val="both"/>
      </w:pPr>
      <w:r>
        <w:rPr>
          <w:color w:val="000000"/>
          <w:sz w:val="26"/>
          <w:szCs w:val="26"/>
        </w:rPr>
        <w:t xml:space="preserve">2. </w:t>
      </w:r>
      <w:r>
        <w:rPr>
          <w:b/>
          <w:bCs/>
          <w:color w:val="000000"/>
          <w:sz w:val="26"/>
          <w:szCs w:val="26"/>
        </w:rPr>
        <w:t>1,5 процента</w:t>
      </w:r>
      <w:r>
        <w:rPr>
          <w:color w:val="000000"/>
          <w:sz w:val="26"/>
          <w:szCs w:val="26"/>
        </w:rPr>
        <w:t xml:space="preserve"> от кадастровой стоимости участка в отношении прочих земельных участков.</w:t>
      </w:r>
    </w:p>
    <w:p w:rsidR="00F95416" w:rsidRDefault="00F95416" w:rsidP="00F95416">
      <w:pPr>
        <w:pStyle w:val="a4"/>
        <w:numPr>
          <w:ilvl w:val="1"/>
          <w:numId w:val="2"/>
        </w:numPr>
        <w:tabs>
          <w:tab w:val="clear" w:pos="1440"/>
        </w:tabs>
        <w:spacing w:before="0" w:beforeAutospacing="0" w:after="0"/>
        <w:ind w:left="0" w:firstLine="567"/>
        <w:jc w:val="both"/>
      </w:pPr>
      <w:r>
        <w:rPr>
          <w:color w:val="000000"/>
          <w:sz w:val="26"/>
          <w:szCs w:val="26"/>
        </w:rPr>
        <w:t>Отчетными периодами для юридических лиц является I квартал, полугодие и 9 месяцев.</w:t>
      </w:r>
    </w:p>
    <w:p w:rsidR="00F95416" w:rsidRDefault="00F95416" w:rsidP="00F95416">
      <w:pPr>
        <w:pStyle w:val="a4"/>
        <w:spacing w:before="0" w:beforeAutospacing="0" w:after="0"/>
        <w:ind w:firstLine="539"/>
        <w:jc w:val="center"/>
        <w:rPr>
          <w:color w:val="000000"/>
          <w:sz w:val="26"/>
          <w:szCs w:val="26"/>
          <w:lang w:val="en-US"/>
        </w:rPr>
      </w:pPr>
    </w:p>
    <w:p w:rsidR="00F95416" w:rsidRDefault="00F95416" w:rsidP="00F95416">
      <w:pPr>
        <w:pStyle w:val="a4"/>
        <w:spacing w:before="0" w:beforeAutospacing="0" w:after="0"/>
        <w:ind w:firstLine="539"/>
        <w:jc w:val="center"/>
        <w:rPr>
          <w:color w:val="000000"/>
          <w:sz w:val="26"/>
          <w:szCs w:val="26"/>
          <w:lang w:val="en-US"/>
        </w:rPr>
      </w:pPr>
    </w:p>
    <w:p w:rsidR="00F95416" w:rsidRDefault="00F95416" w:rsidP="00F95416">
      <w:pPr>
        <w:pStyle w:val="a4"/>
        <w:spacing w:before="0" w:beforeAutospacing="0" w:after="0"/>
        <w:ind w:firstLine="539"/>
        <w:jc w:val="center"/>
        <w:rPr>
          <w:color w:val="000000"/>
          <w:sz w:val="26"/>
          <w:szCs w:val="26"/>
          <w:lang w:val="en-US"/>
        </w:rPr>
      </w:pPr>
    </w:p>
    <w:p w:rsidR="00F95416" w:rsidRDefault="00F95416" w:rsidP="00F95416">
      <w:pPr>
        <w:pStyle w:val="a4"/>
        <w:spacing w:before="0" w:beforeAutospacing="0" w:after="0"/>
        <w:ind w:firstLine="539"/>
        <w:jc w:val="center"/>
      </w:pPr>
      <w:r>
        <w:rPr>
          <w:color w:val="000000"/>
          <w:sz w:val="26"/>
          <w:szCs w:val="26"/>
        </w:rPr>
        <w:lastRenderedPageBreak/>
        <w:t xml:space="preserve">Статья 3. Порядок и сроки предоставления налогоплательщиками документов, подтверждающих право на уменьшение налоговой базы и </w:t>
      </w:r>
    </w:p>
    <w:p w:rsidR="00F95416" w:rsidRDefault="00F95416" w:rsidP="00F95416">
      <w:pPr>
        <w:pStyle w:val="a4"/>
        <w:spacing w:before="0" w:beforeAutospacing="0" w:after="0"/>
        <w:ind w:firstLine="539"/>
        <w:jc w:val="center"/>
      </w:pPr>
      <w:r>
        <w:rPr>
          <w:color w:val="000000"/>
          <w:sz w:val="26"/>
          <w:szCs w:val="26"/>
        </w:rPr>
        <w:t>предоставление налоговых льгот.</w:t>
      </w:r>
    </w:p>
    <w:p w:rsidR="00F95416" w:rsidRDefault="00F95416" w:rsidP="00F95416">
      <w:pPr>
        <w:pStyle w:val="a4"/>
        <w:spacing w:after="0"/>
        <w:ind w:firstLine="539"/>
        <w:jc w:val="both"/>
      </w:pPr>
      <w:r>
        <w:rPr>
          <w:color w:val="000000"/>
          <w:sz w:val="26"/>
          <w:szCs w:val="26"/>
        </w:rPr>
        <w:t xml:space="preserve">1. Документы, подтверждающие право на уменьшение налоговой базы и предоставление налоговых льгот в соответствии с </w:t>
      </w:r>
      <w:r w:rsidRPr="00F95416">
        <w:rPr>
          <w:sz w:val="26"/>
          <w:szCs w:val="26"/>
        </w:rPr>
        <w:t>главой 31</w:t>
      </w:r>
      <w:r w:rsidRPr="00F95416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Налогового кодекса Российской Федерации, предоставляются в налоговые органы по месту нахождения земельного участка:</w:t>
      </w:r>
    </w:p>
    <w:p w:rsidR="00F95416" w:rsidRDefault="00F95416" w:rsidP="00F95416">
      <w:pPr>
        <w:pStyle w:val="a4"/>
        <w:spacing w:after="0"/>
        <w:ind w:firstLine="539"/>
      </w:pPr>
      <w:r>
        <w:rPr>
          <w:color w:val="000000"/>
          <w:sz w:val="26"/>
          <w:szCs w:val="26"/>
        </w:rPr>
        <w:t xml:space="preserve">1) налогоплательщиками - юридическими лицами - в срок </w:t>
      </w:r>
      <w:r>
        <w:rPr>
          <w:b/>
          <w:bCs/>
          <w:color w:val="000000"/>
          <w:sz w:val="26"/>
          <w:szCs w:val="26"/>
        </w:rPr>
        <w:t>до 1 февраля.</w:t>
      </w:r>
    </w:p>
    <w:p w:rsidR="00F95416" w:rsidRDefault="00F95416" w:rsidP="00F95416">
      <w:pPr>
        <w:pStyle w:val="a4"/>
        <w:numPr>
          <w:ilvl w:val="1"/>
          <w:numId w:val="3"/>
        </w:numPr>
        <w:tabs>
          <w:tab w:val="clear" w:pos="1440"/>
        </w:tabs>
        <w:spacing w:after="0"/>
        <w:ind w:left="0" w:firstLine="567"/>
        <w:jc w:val="both"/>
      </w:pPr>
      <w:r>
        <w:rPr>
          <w:sz w:val="26"/>
          <w:szCs w:val="26"/>
        </w:rPr>
        <w:t>Освободить от налогообложения в отношении земельных участков, занятых жилищным фондом, гаражами и предоставленных для личного подсобного хозяйства, садоводства, огородничества, следующие категории налогоплательщиков:</w:t>
      </w:r>
    </w:p>
    <w:p w:rsidR="00F95416" w:rsidRDefault="00F95416" w:rsidP="00F95416">
      <w:pPr>
        <w:pStyle w:val="a4"/>
        <w:spacing w:before="0" w:beforeAutospacing="0" w:after="0"/>
        <w:jc w:val="both"/>
      </w:pPr>
      <w:r>
        <w:rPr>
          <w:sz w:val="26"/>
          <w:szCs w:val="26"/>
        </w:rPr>
        <w:t>- Героев Советского Союза, Героев Российской Федерации, полных кавалеров ордена Славы;</w:t>
      </w:r>
    </w:p>
    <w:p w:rsidR="00F95416" w:rsidRDefault="00F95416" w:rsidP="00F95416">
      <w:pPr>
        <w:pStyle w:val="a4"/>
        <w:spacing w:before="0" w:beforeAutospacing="0" w:after="0"/>
        <w:jc w:val="both"/>
      </w:pPr>
      <w:r>
        <w:rPr>
          <w:sz w:val="26"/>
          <w:szCs w:val="26"/>
        </w:rPr>
        <w:t>- инвалидов, имеющих 3 степень ограничения способности к трудовой деятельности, а также лиц, которые имеют 1 и 2 группу инвалидности, без вынесения заключения о степени ограничения способности к трудовой деятельности;</w:t>
      </w:r>
    </w:p>
    <w:p w:rsidR="00F95416" w:rsidRDefault="00F95416" w:rsidP="00F95416">
      <w:pPr>
        <w:pStyle w:val="a4"/>
        <w:spacing w:before="0" w:beforeAutospacing="0" w:after="0"/>
        <w:jc w:val="both"/>
      </w:pPr>
      <w:r>
        <w:rPr>
          <w:sz w:val="26"/>
          <w:szCs w:val="26"/>
        </w:rPr>
        <w:t>- инвалидов с детства;</w:t>
      </w:r>
    </w:p>
    <w:p w:rsidR="00F95416" w:rsidRDefault="00F95416" w:rsidP="00F95416">
      <w:pPr>
        <w:pStyle w:val="a4"/>
        <w:spacing w:before="0" w:beforeAutospacing="0" w:after="0"/>
        <w:jc w:val="both"/>
      </w:pPr>
      <w:r>
        <w:rPr>
          <w:sz w:val="26"/>
          <w:szCs w:val="26"/>
        </w:rPr>
        <w:t>- ветеранов и инвалидов Великой Отечественной войны, а также ветеранов и инвалидов боевых действий;</w:t>
      </w:r>
    </w:p>
    <w:p w:rsidR="00F95416" w:rsidRDefault="00F95416" w:rsidP="00F95416">
      <w:pPr>
        <w:pStyle w:val="a4"/>
        <w:spacing w:before="0" w:beforeAutospacing="0" w:after="0"/>
        <w:jc w:val="both"/>
      </w:pPr>
      <w:proofErr w:type="gramStart"/>
      <w:r>
        <w:rPr>
          <w:sz w:val="26"/>
          <w:szCs w:val="26"/>
        </w:rPr>
        <w:t>- физических лиц, имеющих право на получение социальной поддержки в соответствии с законом Российской Федерации от 15 мая 1991 года № 1244 - 1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 — 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</w:t>
      </w:r>
      <w:proofErr w:type="gramEnd"/>
      <w:r>
        <w:rPr>
          <w:sz w:val="26"/>
          <w:szCs w:val="26"/>
        </w:rPr>
        <w:t xml:space="preserve">» и сбросов радиоактивных отходов в реку </w:t>
      </w:r>
      <w:proofErr w:type="spellStart"/>
      <w:r>
        <w:rPr>
          <w:sz w:val="26"/>
          <w:szCs w:val="26"/>
        </w:rPr>
        <w:t>Теча</w:t>
      </w:r>
      <w:proofErr w:type="spellEnd"/>
      <w:r>
        <w:rPr>
          <w:sz w:val="26"/>
          <w:szCs w:val="26"/>
        </w:rPr>
        <w:t xml:space="preserve">», Федеральным законом от 10 января 2002 года № 2 — ФЗ «О социальных гарантиях гражданам, подвергшимся радиационному воздействию вследствие ядерных испытаний на </w:t>
      </w:r>
      <w:proofErr w:type="spellStart"/>
      <w:r>
        <w:rPr>
          <w:sz w:val="26"/>
          <w:szCs w:val="26"/>
        </w:rPr>
        <w:t>Семипалатенском</w:t>
      </w:r>
      <w:proofErr w:type="spellEnd"/>
      <w:r>
        <w:rPr>
          <w:sz w:val="26"/>
          <w:szCs w:val="26"/>
        </w:rPr>
        <w:t xml:space="preserve"> полигоне»; </w:t>
      </w:r>
    </w:p>
    <w:p w:rsidR="00F95416" w:rsidRDefault="00F95416" w:rsidP="00F95416">
      <w:pPr>
        <w:pStyle w:val="a4"/>
        <w:spacing w:before="0" w:beforeAutospacing="0" w:after="0"/>
        <w:jc w:val="both"/>
      </w:pPr>
      <w:r>
        <w:rPr>
          <w:sz w:val="26"/>
          <w:szCs w:val="26"/>
        </w:rPr>
        <w:t>- членов семей погибших (умерших) участников боевых действий;</w:t>
      </w:r>
    </w:p>
    <w:p w:rsidR="00F95416" w:rsidRDefault="00F95416" w:rsidP="00F95416">
      <w:pPr>
        <w:pStyle w:val="a4"/>
        <w:spacing w:before="0" w:beforeAutospacing="0" w:after="0"/>
        <w:jc w:val="both"/>
      </w:pPr>
      <w:r>
        <w:rPr>
          <w:sz w:val="26"/>
          <w:szCs w:val="26"/>
        </w:rPr>
        <w:t>-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F95416" w:rsidRDefault="00F95416" w:rsidP="00F95416">
      <w:pPr>
        <w:pStyle w:val="a4"/>
        <w:spacing w:before="0" w:beforeAutospacing="0" w:after="0"/>
        <w:jc w:val="both"/>
      </w:pPr>
      <w:r>
        <w:rPr>
          <w:sz w:val="26"/>
          <w:szCs w:val="26"/>
        </w:rPr>
        <w:t>-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объектах.</w:t>
      </w:r>
    </w:p>
    <w:p w:rsidR="00F95416" w:rsidRDefault="00F95416" w:rsidP="00F95416">
      <w:pPr>
        <w:pStyle w:val="a4"/>
        <w:spacing w:after="0"/>
        <w:ind w:firstLine="539"/>
        <w:jc w:val="center"/>
      </w:pPr>
      <w:r>
        <w:rPr>
          <w:color w:val="000000"/>
          <w:sz w:val="26"/>
          <w:szCs w:val="26"/>
        </w:rPr>
        <w:t>Статья 4. Налоговые льготы.</w:t>
      </w:r>
    </w:p>
    <w:p w:rsidR="00F95416" w:rsidRDefault="00F95416" w:rsidP="00F95416">
      <w:pPr>
        <w:pStyle w:val="a4"/>
        <w:spacing w:before="0" w:beforeAutospacing="0" w:after="0"/>
        <w:ind w:firstLine="539"/>
        <w:jc w:val="both"/>
      </w:pPr>
      <w:r>
        <w:rPr>
          <w:color w:val="000000"/>
          <w:sz w:val="26"/>
          <w:szCs w:val="26"/>
        </w:rPr>
        <w:t xml:space="preserve">1. В дополнение к перечню категорий налогоплательщиков, пользующихся льготами по налогу на землю, определенному </w:t>
      </w:r>
      <w:r w:rsidRPr="00F95416">
        <w:rPr>
          <w:sz w:val="26"/>
          <w:szCs w:val="26"/>
        </w:rPr>
        <w:t>главой 31</w:t>
      </w:r>
      <w:r w:rsidRPr="00F95416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Налогового кодекса РФ, от уплаты земельного налога освобождаются:</w:t>
      </w:r>
    </w:p>
    <w:p w:rsidR="00F95416" w:rsidRDefault="00F95416" w:rsidP="00F95416">
      <w:pPr>
        <w:pStyle w:val="a4"/>
        <w:spacing w:before="0" w:beforeAutospacing="0" w:after="0"/>
        <w:ind w:firstLine="539"/>
        <w:jc w:val="both"/>
      </w:pPr>
      <w:r>
        <w:rPr>
          <w:color w:val="000000"/>
          <w:sz w:val="26"/>
          <w:szCs w:val="26"/>
        </w:rPr>
        <w:t>- бюджетные учреждения, финансируемые за счет средств бюджета муниципального образования "</w:t>
      </w:r>
      <w:proofErr w:type="spellStart"/>
      <w:r>
        <w:rPr>
          <w:color w:val="000000"/>
          <w:sz w:val="26"/>
          <w:szCs w:val="26"/>
        </w:rPr>
        <w:t>Караванненский</w:t>
      </w:r>
      <w:proofErr w:type="spellEnd"/>
      <w:r>
        <w:rPr>
          <w:color w:val="000000"/>
          <w:sz w:val="26"/>
          <w:szCs w:val="26"/>
        </w:rPr>
        <w:tab/>
        <w:t xml:space="preserve"> сельсовет", в отношении принадлежащих им земельных участков предоставленных для непосредственного выполнения возложенных на эти учреждения функций.</w:t>
      </w:r>
    </w:p>
    <w:p w:rsidR="00F95416" w:rsidRPr="00BB38EB" w:rsidRDefault="00F95416" w:rsidP="00F95416">
      <w:pPr>
        <w:pStyle w:val="a4"/>
        <w:spacing w:before="0" w:beforeAutospacing="0" w:after="0"/>
        <w:ind w:firstLine="539"/>
        <w:jc w:val="both"/>
      </w:pPr>
      <w:r>
        <w:rPr>
          <w:color w:val="000000"/>
          <w:sz w:val="26"/>
          <w:szCs w:val="26"/>
        </w:rPr>
        <w:t xml:space="preserve">- </w:t>
      </w:r>
      <w:proofErr w:type="gramStart"/>
      <w:r>
        <w:rPr>
          <w:color w:val="000000"/>
          <w:sz w:val="26"/>
          <w:szCs w:val="26"/>
        </w:rPr>
        <w:t>з</w:t>
      </w:r>
      <w:proofErr w:type="gramEnd"/>
      <w:r>
        <w:rPr>
          <w:color w:val="000000"/>
          <w:sz w:val="26"/>
          <w:szCs w:val="26"/>
        </w:rPr>
        <w:t>емельные участки, предоставленные для автодорог местного значения, отнесенных к ним объектов и элементов обустройства автодорог.</w:t>
      </w:r>
    </w:p>
    <w:p w:rsidR="002B0462" w:rsidRDefault="002B0462"/>
    <w:sectPr w:rsidR="002B0462" w:rsidSect="00F954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A447D"/>
    <w:multiLevelType w:val="multilevel"/>
    <w:tmpl w:val="7D00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476CA3"/>
    <w:multiLevelType w:val="multilevel"/>
    <w:tmpl w:val="E1AA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760805"/>
    <w:multiLevelType w:val="multilevel"/>
    <w:tmpl w:val="865AB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16"/>
    <w:rsid w:val="002B0462"/>
    <w:rsid w:val="00F9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5416"/>
    <w:rPr>
      <w:color w:val="000080"/>
      <w:u w:val="single"/>
    </w:rPr>
  </w:style>
  <w:style w:type="paragraph" w:styleId="a4">
    <w:name w:val="Normal (Web)"/>
    <w:basedOn w:val="a"/>
    <w:rsid w:val="00F9541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5416"/>
    <w:rPr>
      <w:color w:val="000080"/>
      <w:u w:val="single"/>
    </w:rPr>
  </w:style>
  <w:style w:type="paragraph" w:styleId="a4">
    <w:name w:val="Normal (Web)"/>
    <w:basedOn w:val="a"/>
    <w:rsid w:val="00F9541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2016-02-26T12:58:00Z</dcterms:created>
  <dcterms:modified xsi:type="dcterms:W3CDTF">2016-02-26T13:01:00Z</dcterms:modified>
</cp:coreProperties>
</file>