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E7B4C" w:rsidRPr="001E7B4C" w:rsidTr="001E7B4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E7B4C" w:rsidRPr="001E7B4C" w:rsidRDefault="001E7B4C">
            <w:pPr>
              <w:pStyle w:val="ConsPlusNormal"/>
            </w:pPr>
            <w:bookmarkStart w:id="0" w:name="_GoBack"/>
            <w:r w:rsidRPr="001E7B4C">
              <w:t>10 ноября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E7B4C" w:rsidRPr="001E7B4C" w:rsidRDefault="001E7B4C">
            <w:pPr>
              <w:pStyle w:val="ConsPlusNormal"/>
              <w:jc w:val="right"/>
            </w:pPr>
            <w:r w:rsidRPr="001E7B4C">
              <w:t>N 73/2009-ОЗ</w:t>
            </w:r>
          </w:p>
        </w:tc>
      </w:tr>
    </w:tbl>
    <w:p w:rsidR="001E7B4C" w:rsidRPr="001E7B4C" w:rsidRDefault="001E7B4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7B4C" w:rsidRPr="001E7B4C" w:rsidRDefault="001E7B4C">
      <w:pPr>
        <w:pStyle w:val="ConsPlusNormal"/>
        <w:jc w:val="both"/>
      </w:pPr>
    </w:p>
    <w:p w:rsidR="001E7B4C" w:rsidRPr="001E7B4C" w:rsidRDefault="001E7B4C">
      <w:pPr>
        <w:pStyle w:val="ConsPlusTitle"/>
        <w:jc w:val="center"/>
      </w:pPr>
      <w:r w:rsidRPr="001E7B4C">
        <w:t>ЗАКОН</w:t>
      </w:r>
    </w:p>
    <w:p w:rsidR="001E7B4C" w:rsidRPr="001E7B4C" w:rsidRDefault="001E7B4C">
      <w:pPr>
        <w:pStyle w:val="ConsPlusTitle"/>
        <w:jc w:val="center"/>
      </w:pPr>
    </w:p>
    <w:p w:rsidR="001E7B4C" w:rsidRPr="001E7B4C" w:rsidRDefault="001E7B4C">
      <w:pPr>
        <w:pStyle w:val="ConsPlusTitle"/>
        <w:jc w:val="center"/>
      </w:pPr>
      <w:r w:rsidRPr="001E7B4C">
        <w:t>АСТРАХАНСКОЙ ОБЛАСТИ</w:t>
      </w:r>
    </w:p>
    <w:p w:rsidR="001E7B4C" w:rsidRPr="001E7B4C" w:rsidRDefault="001E7B4C">
      <w:pPr>
        <w:pStyle w:val="ConsPlusTitle"/>
        <w:jc w:val="center"/>
      </w:pPr>
    </w:p>
    <w:p w:rsidR="001E7B4C" w:rsidRPr="001E7B4C" w:rsidRDefault="001E7B4C">
      <w:pPr>
        <w:pStyle w:val="ConsPlusTitle"/>
        <w:jc w:val="center"/>
      </w:pPr>
      <w:r w:rsidRPr="001E7B4C">
        <w:t>ОБ УСТАНОВЛЕНИИ СТАВКИ НАЛОГА, УПЛАЧИВАЕМОГО</w:t>
      </w:r>
    </w:p>
    <w:p w:rsidR="001E7B4C" w:rsidRPr="001E7B4C" w:rsidRDefault="001E7B4C">
      <w:pPr>
        <w:pStyle w:val="ConsPlusTitle"/>
        <w:jc w:val="center"/>
      </w:pPr>
      <w:r w:rsidRPr="001E7B4C">
        <w:t>В СВЯЗИ С ПРИМЕНЕНИЕМ УПРОЩЕННОЙ СИСТЕМЫ</w:t>
      </w:r>
    </w:p>
    <w:p w:rsidR="001E7B4C" w:rsidRPr="001E7B4C" w:rsidRDefault="001E7B4C">
      <w:pPr>
        <w:pStyle w:val="ConsPlusTitle"/>
        <w:jc w:val="center"/>
      </w:pPr>
      <w:r w:rsidRPr="001E7B4C">
        <w:t>НАЛОГООБЛОЖЕНИЯ</w:t>
      </w:r>
    </w:p>
    <w:p w:rsidR="001E7B4C" w:rsidRPr="001E7B4C" w:rsidRDefault="001E7B4C">
      <w:pPr>
        <w:pStyle w:val="ConsPlusNormal"/>
        <w:jc w:val="both"/>
      </w:pPr>
    </w:p>
    <w:p w:rsidR="001E7B4C" w:rsidRPr="001E7B4C" w:rsidRDefault="001E7B4C">
      <w:pPr>
        <w:pStyle w:val="ConsPlusNormal"/>
        <w:jc w:val="right"/>
      </w:pPr>
      <w:proofErr w:type="gramStart"/>
      <w:r w:rsidRPr="001E7B4C">
        <w:t>Принят</w:t>
      </w:r>
      <w:proofErr w:type="gramEnd"/>
    </w:p>
    <w:p w:rsidR="001E7B4C" w:rsidRPr="001E7B4C" w:rsidRDefault="001E7B4C">
      <w:pPr>
        <w:pStyle w:val="ConsPlusNormal"/>
        <w:jc w:val="right"/>
      </w:pPr>
      <w:r w:rsidRPr="001E7B4C">
        <w:t>Государственной Думой</w:t>
      </w:r>
    </w:p>
    <w:p w:rsidR="001E7B4C" w:rsidRPr="001E7B4C" w:rsidRDefault="001E7B4C">
      <w:pPr>
        <w:pStyle w:val="ConsPlusNormal"/>
        <w:jc w:val="right"/>
      </w:pPr>
      <w:r w:rsidRPr="001E7B4C">
        <w:t>Астраханской области</w:t>
      </w:r>
    </w:p>
    <w:p w:rsidR="001E7B4C" w:rsidRPr="001E7B4C" w:rsidRDefault="001E7B4C">
      <w:pPr>
        <w:pStyle w:val="ConsPlusNormal"/>
        <w:jc w:val="right"/>
      </w:pPr>
      <w:r w:rsidRPr="001E7B4C">
        <w:t>29 октября 2009 года</w:t>
      </w:r>
    </w:p>
    <w:p w:rsidR="001E7B4C" w:rsidRPr="001E7B4C" w:rsidRDefault="001E7B4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E7B4C" w:rsidRPr="001E7B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B4C" w:rsidRPr="001E7B4C" w:rsidRDefault="001E7B4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B4C" w:rsidRPr="001E7B4C" w:rsidRDefault="001E7B4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7B4C" w:rsidRPr="001E7B4C" w:rsidRDefault="001E7B4C">
            <w:pPr>
              <w:pStyle w:val="ConsPlusNormal"/>
              <w:jc w:val="center"/>
            </w:pPr>
            <w:r w:rsidRPr="001E7B4C">
              <w:t>Список изменяющих документов</w:t>
            </w:r>
          </w:p>
          <w:p w:rsidR="001E7B4C" w:rsidRPr="001E7B4C" w:rsidRDefault="001E7B4C">
            <w:pPr>
              <w:pStyle w:val="ConsPlusNormal"/>
              <w:jc w:val="center"/>
            </w:pPr>
            <w:proofErr w:type="gramStart"/>
            <w:r w:rsidRPr="001E7B4C">
              <w:t>(в ред. Законов Астраханской области</w:t>
            </w:r>
            <w:proofErr w:type="gramEnd"/>
          </w:p>
          <w:p w:rsidR="001E7B4C" w:rsidRPr="001E7B4C" w:rsidRDefault="001E7B4C">
            <w:pPr>
              <w:pStyle w:val="ConsPlusNormal"/>
              <w:jc w:val="center"/>
            </w:pPr>
            <w:r w:rsidRPr="001E7B4C">
              <w:t xml:space="preserve">от 06.10.2011 </w:t>
            </w:r>
            <w:hyperlink r:id="rId5">
              <w:r w:rsidRPr="001E7B4C">
                <w:t>N 66/2011-ОЗ</w:t>
              </w:r>
            </w:hyperlink>
            <w:r w:rsidRPr="001E7B4C">
              <w:t xml:space="preserve">, от 01.10.2015 </w:t>
            </w:r>
            <w:hyperlink r:id="rId6">
              <w:r w:rsidRPr="001E7B4C">
                <w:t>N 61/2015-ОЗ</w:t>
              </w:r>
            </w:hyperlink>
            <w:r w:rsidRPr="001E7B4C">
              <w:t>,</w:t>
            </w:r>
          </w:p>
          <w:p w:rsidR="001E7B4C" w:rsidRPr="001E7B4C" w:rsidRDefault="001E7B4C">
            <w:pPr>
              <w:pStyle w:val="ConsPlusNormal"/>
              <w:jc w:val="center"/>
            </w:pPr>
            <w:r w:rsidRPr="001E7B4C">
              <w:t xml:space="preserve">от 24.11.2016 </w:t>
            </w:r>
            <w:hyperlink r:id="rId7">
              <w:r w:rsidRPr="001E7B4C">
                <w:t>N 73/2016-ОЗ</w:t>
              </w:r>
            </w:hyperlink>
            <w:r w:rsidRPr="001E7B4C">
              <w:t xml:space="preserve">, от 12.09.2018 </w:t>
            </w:r>
            <w:hyperlink r:id="rId8">
              <w:r w:rsidRPr="001E7B4C">
                <w:t>N 68/2018-ОЗ</w:t>
              </w:r>
            </w:hyperlink>
            <w:r w:rsidRPr="001E7B4C">
              <w:t>,</w:t>
            </w:r>
          </w:p>
          <w:p w:rsidR="001E7B4C" w:rsidRPr="001E7B4C" w:rsidRDefault="001E7B4C">
            <w:pPr>
              <w:pStyle w:val="ConsPlusNormal"/>
              <w:jc w:val="center"/>
            </w:pPr>
            <w:r w:rsidRPr="001E7B4C">
              <w:t xml:space="preserve">от 07.05.2020 </w:t>
            </w:r>
            <w:hyperlink r:id="rId9">
              <w:r w:rsidRPr="001E7B4C">
                <w:t>N 38/2020-ОЗ</w:t>
              </w:r>
            </w:hyperlink>
            <w:r w:rsidRPr="001E7B4C">
              <w:t xml:space="preserve">, от 26.11.2020 </w:t>
            </w:r>
            <w:hyperlink r:id="rId10">
              <w:r w:rsidRPr="001E7B4C">
                <w:t>N 94/2020-ОЗ</w:t>
              </w:r>
            </w:hyperlink>
            <w:r w:rsidRPr="001E7B4C">
              <w:t>,</w:t>
            </w:r>
          </w:p>
          <w:p w:rsidR="001E7B4C" w:rsidRPr="001E7B4C" w:rsidRDefault="001E7B4C">
            <w:pPr>
              <w:pStyle w:val="ConsPlusNormal"/>
              <w:jc w:val="center"/>
            </w:pPr>
            <w:r w:rsidRPr="001E7B4C">
              <w:t xml:space="preserve">от 20.09.2021 </w:t>
            </w:r>
            <w:hyperlink r:id="rId11">
              <w:r w:rsidRPr="001E7B4C">
                <w:t>N 92/2021-ОЗ</w:t>
              </w:r>
            </w:hyperlink>
            <w:r w:rsidRPr="001E7B4C">
              <w:t xml:space="preserve">, от 15.12.2022 </w:t>
            </w:r>
            <w:hyperlink r:id="rId12">
              <w:r w:rsidRPr="001E7B4C">
                <w:t>N 95/2022-ОЗ</w:t>
              </w:r>
            </w:hyperlink>
            <w:r w:rsidRPr="001E7B4C">
              <w:t>,</w:t>
            </w:r>
          </w:p>
          <w:p w:rsidR="001E7B4C" w:rsidRPr="001E7B4C" w:rsidRDefault="001E7B4C">
            <w:pPr>
              <w:pStyle w:val="ConsPlusNormal"/>
              <w:jc w:val="center"/>
            </w:pPr>
            <w:r w:rsidRPr="001E7B4C">
              <w:t xml:space="preserve">от 27.12.2023 </w:t>
            </w:r>
            <w:hyperlink r:id="rId13">
              <w:r w:rsidRPr="001E7B4C">
                <w:t>N 121/2023-ОЗ</w:t>
              </w:r>
            </w:hyperlink>
            <w:r w:rsidRPr="001E7B4C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B4C" w:rsidRPr="001E7B4C" w:rsidRDefault="001E7B4C">
            <w:pPr>
              <w:pStyle w:val="ConsPlusNormal"/>
            </w:pPr>
          </w:p>
        </w:tc>
      </w:tr>
    </w:tbl>
    <w:p w:rsidR="001E7B4C" w:rsidRPr="001E7B4C" w:rsidRDefault="001E7B4C">
      <w:pPr>
        <w:pStyle w:val="ConsPlusNormal"/>
        <w:jc w:val="both"/>
      </w:pPr>
    </w:p>
    <w:p w:rsidR="001E7B4C" w:rsidRPr="001E7B4C" w:rsidRDefault="001E7B4C">
      <w:pPr>
        <w:pStyle w:val="ConsPlusTitle"/>
        <w:ind w:firstLine="540"/>
        <w:jc w:val="both"/>
        <w:outlineLvl w:val="0"/>
      </w:pPr>
      <w:r w:rsidRPr="001E7B4C">
        <w:t>Статья 1. Общие положения</w:t>
      </w:r>
    </w:p>
    <w:p w:rsidR="001E7B4C" w:rsidRPr="001E7B4C" w:rsidRDefault="001E7B4C">
      <w:pPr>
        <w:pStyle w:val="ConsPlusNormal"/>
        <w:jc w:val="both"/>
      </w:pPr>
    </w:p>
    <w:p w:rsidR="001E7B4C" w:rsidRPr="001E7B4C" w:rsidRDefault="001E7B4C">
      <w:pPr>
        <w:pStyle w:val="ConsPlusNormal"/>
        <w:ind w:firstLine="540"/>
        <w:jc w:val="both"/>
      </w:pPr>
      <w:r w:rsidRPr="001E7B4C">
        <w:t xml:space="preserve">(в ред. </w:t>
      </w:r>
      <w:hyperlink r:id="rId14">
        <w:r w:rsidRPr="001E7B4C">
          <w:t>Закона</w:t>
        </w:r>
      </w:hyperlink>
      <w:r w:rsidRPr="001E7B4C">
        <w:t xml:space="preserve"> Астраханской области от 01.10.2015 N 61/2015-ОЗ)</w:t>
      </w:r>
    </w:p>
    <w:p w:rsidR="001E7B4C" w:rsidRPr="001E7B4C" w:rsidRDefault="001E7B4C">
      <w:pPr>
        <w:pStyle w:val="ConsPlusNormal"/>
        <w:jc w:val="both"/>
      </w:pPr>
    </w:p>
    <w:p w:rsidR="001E7B4C" w:rsidRPr="001E7B4C" w:rsidRDefault="001E7B4C">
      <w:pPr>
        <w:pStyle w:val="ConsPlusNormal"/>
        <w:ind w:firstLine="540"/>
        <w:jc w:val="both"/>
      </w:pPr>
      <w:r w:rsidRPr="001E7B4C">
        <w:t xml:space="preserve">Настоящий Закон в соответствии с Налоговым </w:t>
      </w:r>
      <w:hyperlink r:id="rId15">
        <w:r w:rsidRPr="001E7B4C">
          <w:t>кодексом</w:t>
        </w:r>
      </w:hyperlink>
      <w:r w:rsidRPr="001E7B4C">
        <w:t xml:space="preserve"> Российской Федерации устанавливает на территории Астраханской области ставки налога, уплачиваемого в связи с применением упрощенной системы налогообложения: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bookmarkStart w:id="1" w:name="P29"/>
      <w:bookmarkEnd w:id="1"/>
      <w:r w:rsidRPr="001E7B4C">
        <w:t>1) для отдельных категорий налогоплательщиков, у которых объектом налогообложения признаются доходы, уменьшенные на величину расходов;</w:t>
      </w:r>
    </w:p>
    <w:p w:rsidR="001E7B4C" w:rsidRPr="001E7B4C" w:rsidRDefault="001E7B4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E7B4C" w:rsidRPr="001E7B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B4C" w:rsidRPr="001E7B4C" w:rsidRDefault="001E7B4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B4C" w:rsidRPr="001E7B4C" w:rsidRDefault="001E7B4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7B4C" w:rsidRPr="001E7B4C" w:rsidRDefault="001E7B4C">
            <w:pPr>
              <w:pStyle w:val="ConsPlusNormal"/>
              <w:jc w:val="both"/>
            </w:pPr>
            <w:r w:rsidRPr="001E7B4C">
              <w:t xml:space="preserve">Положения п. 2 ст. 1 (в ред. Закона Астраханской области от 01.10.2015 N 61/2015-ОЗ (ред. 26.09.2023)) </w:t>
            </w:r>
            <w:hyperlink r:id="rId16">
              <w:r w:rsidRPr="001E7B4C">
                <w:t>применяются</w:t>
              </w:r>
            </w:hyperlink>
            <w:r w:rsidRPr="001E7B4C">
              <w:t xml:space="preserve"> со дня </w:t>
            </w:r>
            <w:hyperlink r:id="rId17">
              <w:r w:rsidRPr="001E7B4C">
                <w:t>вступления</w:t>
              </w:r>
            </w:hyperlink>
            <w:r w:rsidRPr="001E7B4C">
              <w:t xml:space="preserve"> в силу Закона Астраханской области от 01.10.2015 N 61/2015-ОЗ до 31.12.2024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B4C" w:rsidRPr="001E7B4C" w:rsidRDefault="001E7B4C">
            <w:pPr>
              <w:pStyle w:val="ConsPlusNormal"/>
            </w:pPr>
          </w:p>
        </w:tc>
      </w:tr>
    </w:tbl>
    <w:p w:rsidR="001E7B4C" w:rsidRPr="001E7B4C" w:rsidRDefault="001E7B4C">
      <w:pPr>
        <w:pStyle w:val="ConsPlusNormal"/>
        <w:spacing w:before="280"/>
        <w:ind w:firstLine="540"/>
        <w:jc w:val="both"/>
      </w:pPr>
      <w:bookmarkStart w:id="2" w:name="P31"/>
      <w:bookmarkEnd w:id="2"/>
      <w:proofErr w:type="gramStart"/>
      <w:r w:rsidRPr="001E7B4C">
        <w:t xml:space="preserve">2) для налогоплательщиков - индивидуальных предпринимателей, впервые зарегистрированных после вступления в силу Закона Астраханской области, которым на основании </w:t>
      </w:r>
      <w:hyperlink r:id="rId18">
        <w:r w:rsidRPr="001E7B4C">
          <w:t>пункта 4 статьи 346.20</w:t>
        </w:r>
      </w:hyperlink>
      <w:r w:rsidRPr="001E7B4C">
        <w:t xml:space="preserve"> Налогового кодекса Российской Федерации устанавливается налоговая ставка в размере 0 процентов, и осуществляющих предпринимательскую деятельность в производственной, социальной и (или) научной сферах;</w:t>
      </w:r>
      <w:proofErr w:type="gramEnd"/>
    </w:p>
    <w:p w:rsidR="001E7B4C" w:rsidRPr="001E7B4C" w:rsidRDefault="001E7B4C">
      <w:pPr>
        <w:pStyle w:val="ConsPlusNormal"/>
        <w:spacing w:before="220"/>
        <w:ind w:firstLine="540"/>
        <w:jc w:val="both"/>
      </w:pPr>
      <w:bookmarkStart w:id="3" w:name="P32"/>
      <w:bookmarkEnd w:id="3"/>
      <w:r w:rsidRPr="001E7B4C">
        <w:t>3) для отдельных категорий налогоплательщиков, у которых объектом налогообложения признаются доходы.</w:t>
      </w:r>
    </w:p>
    <w:p w:rsidR="001E7B4C" w:rsidRPr="001E7B4C" w:rsidRDefault="001E7B4C">
      <w:pPr>
        <w:pStyle w:val="ConsPlusNormal"/>
        <w:jc w:val="both"/>
      </w:pPr>
      <w:r w:rsidRPr="001E7B4C">
        <w:t xml:space="preserve">(п. 3 </w:t>
      </w:r>
      <w:proofErr w:type="gramStart"/>
      <w:r w:rsidRPr="001E7B4C">
        <w:t>введен</w:t>
      </w:r>
      <w:proofErr w:type="gramEnd"/>
      <w:r w:rsidRPr="001E7B4C">
        <w:t xml:space="preserve"> </w:t>
      </w:r>
      <w:hyperlink r:id="rId19">
        <w:r w:rsidRPr="001E7B4C">
          <w:t>Законом</w:t>
        </w:r>
      </w:hyperlink>
      <w:r w:rsidRPr="001E7B4C">
        <w:t xml:space="preserve"> Астраханской области от 07.05.2020 N 38/2020-ОЗ)</w:t>
      </w:r>
    </w:p>
    <w:p w:rsidR="001E7B4C" w:rsidRPr="001E7B4C" w:rsidRDefault="001E7B4C">
      <w:pPr>
        <w:pStyle w:val="ConsPlusNormal"/>
        <w:jc w:val="both"/>
      </w:pPr>
    </w:p>
    <w:p w:rsidR="001E7B4C" w:rsidRPr="001E7B4C" w:rsidRDefault="001E7B4C">
      <w:pPr>
        <w:pStyle w:val="ConsPlusTitle"/>
        <w:ind w:firstLine="540"/>
        <w:jc w:val="both"/>
        <w:outlineLvl w:val="0"/>
      </w:pPr>
      <w:r w:rsidRPr="001E7B4C">
        <w:t>Статья 2. Ставки налога, уплачиваемого в связи с применением упрощенной системы налогообложения</w:t>
      </w:r>
    </w:p>
    <w:p w:rsidR="001E7B4C" w:rsidRPr="001E7B4C" w:rsidRDefault="001E7B4C">
      <w:pPr>
        <w:pStyle w:val="ConsPlusNormal"/>
        <w:jc w:val="both"/>
      </w:pPr>
      <w:r w:rsidRPr="001E7B4C">
        <w:t xml:space="preserve">(в ред. </w:t>
      </w:r>
      <w:hyperlink r:id="rId20">
        <w:r w:rsidRPr="001E7B4C">
          <w:t>Закона</w:t>
        </w:r>
      </w:hyperlink>
      <w:r w:rsidRPr="001E7B4C">
        <w:t xml:space="preserve"> Астраханской области от 01.10.2015 N 61/2015-ОЗ)</w:t>
      </w:r>
    </w:p>
    <w:p w:rsidR="001E7B4C" w:rsidRPr="001E7B4C" w:rsidRDefault="001E7B4C">
      <w:pPr>
        <w:pStyle w:val="ConsPlusNormal"/>
        <w:jc w:val="both"/>
      </w:pPr>
    </w:p>
    <w:p w:rsidR="001E7B4C" w:rsidRPr="001E7B4C" w:rsidRDefault="001E7B4C">
      <w:pPr>
        <w:pStyle w:val="ConsPlusNormal"/>
        <w:ind w:firstLine="540"/>
        <w:jc w:val="both"/>
      </w:pPr>
      <w:bookmarkStart w:id="4" w:name="P38"/>
      <w:bookmarkEnd w:id="4"/>
      <w:r w:rsidRPr="001E7B4C">
        <w:t xml:space="preserve">1. Установить ставку налога, уплачиваемого в связи с применением упрощенной системы налогообложения, в размере 10 процентов от предусмотренной федеральным законодательством налоговой базы для налогоплательщиков, указанных в </w:t>
      </w:r>
      <w:hyperlink w:anchor="P29">
        <w:r w:rsidRPr="001E7B4C">
          <w:t>пункте 1 статьи 1</w:t>
        </w:r>
      </w:hyperlink>
      <w:r w:rsidRPr="001E7B4C">
        <w:t xml:space="preserve"> настоящего Закона, осуществляющих следующие виды деятельности:</w:t>
      </w:r>
    </w:p>
    <w:p w:rsidR="001E7B4C" w:rsidRPr="001E7B4C" w:rsidRDefault="001E7B4C">
      <w:pPr>
        <w:pStyle w:val="ConsPlusNormal"/>
        <w:jc w:val="both"/>
      </w:pPr>
      <w:r w:rsidRPr="001E7B4C">
        <w:t xml:space="preserve">(в ред. </w:t>
      </w:r>
      <w:hyperlink r:id="rId21">
        <w:r w:rsidRPr="001E7B4C">
          <w:t>Закона</w:t>
        </w:r>
      </w:hyperlink>
      <w:r w:rsidRPr="001E7B4C">
        <w:t xml:space="preserve"> Астраханской области от 24.11.2016 N 73/2016-ОЗ)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 xml:space="preserve">1) утратил силу с 1 января 2021 года. - </w:t>
      </w:r>
      <w:hyperlink r:id="rId22">
        <w:r w:rsidRPr="001E7B4C">
          <w:t>Закон</w:t>
        </w:r>
      </w:hyperlink>
      <w:r w:rsidRPr="001E7B4C">
        <w:t xml:space="preserve"> Астраханской области от 26.11.2020 N 94/2020-ОЗ;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 xml:space="preserve">2) с 1 января 2016 года в соответствии с Общероссийским классификатором видов экономической деятельности </w:t>
      </w:r>
      <w:hyperlink r:id="rId23">
        <w:r w:rsidRPr="001E7B4C">
          <w:t>ОК 029-2014 (КДЕС</w:t>
        </w:r>
        <w:proofErr w:type="gramStart"/>
        <w:r w:rsidRPr="001E7B4C">
          <w:t xml:space="preserve"> Р</w:t>
        </w:r>
        <w:proofErr w:type="gramEnd"/>
        <w:r w:rsidRPr="001E7B4C">
          <w:t>ед. 2)</w:t>
        </w:r>
      </w:hyperlink>
      <w:r w:rsidRPr="001E7B4C">
        <w:t>: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а) производство пищевых продуктов;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б) производство напитков;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в) производство текстильных изделий;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г) производство одежды;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д) производство кожи и изделий из кожи;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е) обработка древесины и производство изделий из дерева и пробки, кроме мебели, производство изделий из соломки и материалов для плетения;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ж) производство бумаги и бумажных изделий;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з) деятельность полиграфическая и копирование носителей информации;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и) производство химических веществ и химических продуктов;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к) производство резиновых и пластмассовых изделий;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л) производство прочей неметаллической минеральной продукции;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м) производство металлургическое;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н) производство готовых металлических изделий, кроме машин и оборудования;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о) производство компьютеров, электронных и оптических изделий;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п) производство электрического оборудования;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р) производство машин и оборудования, не включенных в другие группировки;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с) производство прочих транспортных средств и оборудования;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т) производство автотранспортных средств, прицепов и полуприцепов;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у) производство мебели;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ф) производство прочих готовых изделий;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х) строительство.</w:t>
      </w:r>
    </w:p>
    <w:p w:rsidR="001E7B4C" w:rsidRPr="001E7B4C" w:rsidRDefault="001E7B4C">
      <w:pPr>
        <w:pStyle w:val="ConsPlusNormal"/>
        <w:jc w:val="both"/>
      </w:pPr>
      <w:r w:rsidRPr="001E7B4C">
        <w:t xml:space="preserve">(часть 1 в ред. </w:t>
      </w:r>
      <w:hyperlink r:id="rId24">
        <w:r w:rsidRPr="001E7B4C">
          <w:t>Закона</w:t>
        </w:r>
      </w:hyperlink>
      <w:r w:rsidRPr="001E7B4C">
        <w:t xml:space="preserve"> Астраханской области от 01.10.2015 N 61/2015-ОЗ)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 xml:space="preserve">2. Ставка, установленная </w:t>
      </w:r>
      <w:hyperlink w:anchor="P38">
        <w:r w:rsidRPr="001E7B4C">
          <w:t>частью 1</w:t>
        </w:r>
      </w:hyperlink>
      <w:r w:rsidRPr="001E7B4C">
        <w:t xml:space="preserve"> настоящей статьи, применяется налогоплательщиками, у </w:t>
      </w:r>
      <w:r w:rsidRPr="001E7B4C">
        <w:lastRenderedPageBreak/>
        <w:t>которых доля доходов, полученных от указанных видов деятельности в отчетном налоговом периоде, составляет не менее 70 процентов от общей суммы доходов от реализации товаров (работ, услуг). Налогоплательщики, у которых доля доходов, полученных от указанных видов деятельности в налоговом периоде, составляет менее 70 процентов от общей суммы доходов от реализации товаров (работ, услуг), применяют ставку, предусмотренную федеральным законодательством.</w:t>
      </w:r>
    </w:p>
    <w:p w:rsidR="001E7B4C" w:rsidRPr="001E7B4C" w:rsidRDefault="001E7B4C">
      <w:pPr>
        <w:pStyle w:val="ConsPlusNormal"/>
        <w:jc w:val="both"/>
      </w:pPr>
      <w:r w:rsidRPr="001E7B4C">
        <w:t xml:space="preserve">(в ред. Законов Астраханской области от 06.10.2011 </w:t>
      </w:r>
      <w:hyperlink r:id="rId25">
        <w:r w:rsidRPr="001E7B4C">
          <w:t>N 66/2011-ОЗ</w:t>
        </w:r>
      </w:hyperlink>
      <w:r w:rsidRPr="001E7B4C">
        <w:t xml:space="preserve">, от 01.10.2015 </w:t>
      </w:r>
      <w:hyperlink r:id="rId26">
        <w:r w:rsidRPr="001E7B4C">
          <w:t>N 61/2015-ОЗ</w:t>
        </w:r>
      </w:hyperlink>
      <w:r w:rsidRPr="001E7B4C">
        <w:t>)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bookmarkStart w:id="5" w:name="P66"/>
      <w:bookmarkEnd w:id="5"/>
      <w:r w:rsidRPr="001E7B4C">
        <w:t xml:space="preserve">2.1. </w:t>
      </w:r>
      <w:proofErr w:type="gramStart"/>
      <w:r w:rsidRPr="001E7B4C">
        <w:t xml:space="preserve">Установить ставку налога, уплачиваемого в связи с применением упрощенной системы налогообложения, в 2020 году в размере 5 процентов, в 2021 году в размере 7,5 процента от предусмотренной федеральным законодательством налоговой базы для налогоплательщиков, указанных в </w:t>
      </w:r>
      <w:hyperlink w:anchor="P29">
        <w:r w:rsidRPr="001E7B4C">
          <w:t>пункте 1 статьи 1</w:t>
        </w:r>
      </w:hyperlink>
      <w:r w:rsidRPr="001E7B4C">
        <w:t xml:space="preserve"> настоящего Закона, основным видом экономической деятельности (классифицируемым на основании кодов видов деятельности в соответствии с Общероссийским классификатором видов экономической деятельности), внесенным</w:t>
      </w:r>
      <w:proofErr w:type="gramEnd"/>
      <w:r w:rsidRPr="001E7B4C">
        <w:t xml:space="preserve"> в единый государственный реестр юридических лиц или единый государственный реестр индивидуальных предпринимателей по состоянию на 1 марта 2020 года, которых является: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1) деятельность прочего сухопутного пассажирского транспорта;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2) деятельность автомобильного грузового транспорта и услуги по перевозкам;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3) деятельность пассажирского воздушного транспорта;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4) деятельность грузового воздушного транспорта;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5) деятельность автовокзалов и автостанций;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6) деятельность вспомогательная, связанная с воздушным транспортом;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7) деятельность аэропортовая;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8) обеспечение обслуживания (управления) воздушного движения;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9) выполнение авиационных работ;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10) деятельность вспомогательная прочая, связанная с воздушным транспортом;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11) деятельность творческая, деятельность в области искусства и организации развлечений;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12) деятельность в области спорта, отдыха и развлечений;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13) деятельность физкультурно-оздоровительная;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14) деятельность санаторно-курортных организаций;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15) деятельность туристических агентств и прочих организаций, предоставляющих услуги в сфере туризма;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16) деятельность по предоставлению мест для временного проживания;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17) деятельность по предоставлению продуктов питания и напитков;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18) образование дополнительное детей и взрослых;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19) предоставление услуг по дневному уходу за детьми;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20) деятельность по организации конференций и выставок;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lastRenderedPageBreak/>
        <w:t>21) ремонт компьютеров, предметов личного потребления и хозяйственно-бытового назначения;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22) стирка и химическая чистка текстильных и меховых изделий;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23) предоставление услуг парикмахерскими и салонами красоты.</w:t>
      </w:r>
    </w:p>
    <w:p w:rsidR="001E7B4C" w:rsidRPr="001E7B4C" w:rsidRDefault="001E7B4C">
      <w:pPr>
        <w:pStyle w:val="ConsPlusNormal"/>
        <w:jc w:val="both"/>
      </w:pPr>
      <w:r w:rsidRPr="001E7B4C">
        <w:t xml:space="preserve">(часть 2.1 введена </w:t>
      </w:r>
      <w:hyperlink r:id="rId27">
        <w:r w:rsidRPr="001E7B4C">
          <w:t>Законом</w:t>
        </w:r>
      </w:hyperlink>
      <w:r w:rsidRPr="001E7B4C">
        <w:t xml:space="preserve"> Астраханской области от 07.05.2020 N 38/2020-ОЗ)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bookmarkStart w:id="6" w:name="P91"/>
      <w:bookmarkEnd w:id="6"/>
      <w:r w:rsidRPr="001E7B4C">
        <w:t xml:space="preserve">2.2. Установить ставку налога, уплачиваемого в связи с применением упрощенной системы налогообложения, в размере 7,5 процента от предусмотренной федеральным законодательством налоговой базы для налогоплательщиков, указанных в </w:t>
      </w:r>
      <w:hyperlink w:anchor="P29">
        <w:r w:rsidRPr="001E7B4C">
          <w:t>пункте 1 статьи 1</w:t>
        </w:r>
      </w:hyperlink>
      <w:r w:rsidRPr="001E7B4C">
        <w:t xml:space="preserve"> настоящего Закона, реализующих значимые инвестиционные проекты, включенные в реестр инвестиционных проектов в соответствии с законодательством Астраханской области об инвестиционной политике.</w:t>
      </w:r>
    </w:p>
    <w:p w:rsidR="001E7B4C" w:rsidRPr="001E7B4C" w:rsidRDefault="001E7B4C">
      <w:pPr>
        <w:pStyle w:val="ConsPlusNormal"/>
        <w:jc w:val="both"/>
      </w:pPr>
      <w:r w:rsidRPr="001E7B4C">
        <w:t>(</w:t>
      </w:r>
      <w:proofErr w:type="gramStart"/>
      <w:r w:rsidRPr="001E7B4C">
        <w:t>ч</w:t>
      </w:r>
      <w:proofErr w:type="gramEnd"/>
      <w:r w:rsidRPr="001E7B4C">
        <w:t xml:space="preserve">асть 2.2 введен </w:t>
      </w:r>
      <w:hyperlink r:id="rId28">
        <w:r w:rsidRPr="001E7B4C">
          <w:t>Законом</w:t>
        </w:r>
      </w:hyperlink>
      <w:r w:rsidRPr="001E7B4C">
        <w:t xml:space="preserve"> Астраханской области от 20.09.2021 N 92/2021-ОЗ)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 xml:space="preserve">2.3. </w:t>
      </w:r>
      <w:proofErr w:type="gramStart"/>
      <w:r w:rsidRPr="001E7B4C">
        <w:t xml:space="preserve">Ставка, установленная </w:t>
      </w:r>
      <w:hyperlink w:anchor="P91">
        <w:r w:rsidRPr="001E7B4C">
          <w:t>частью 2.2</w:t>
        </w:r>
      </w:hyperlink>
      <w:r w:rsidRPr="001E7B4C">
        <w:t xml:space="preserve"> настоящей статьи, применяется налогоплательщиками, у которых доля доходов, полученных от реализации значимых инвестиционных проектов, включенных в реестр инвестиционных проектов в соответствии с законодательством Астраханской области об инвестиционной политике, в отчетном налоговом периоде составляет не менее 70 процентов от общей суммы доходов от реализации товаров (работ, услуг), в течение срока окупаемости указанных инвестиционных проектов в соответствии с</w:t>
      </w:r>
      <w:proofErr w:type="gramEnd"/>
      <w:r w:rsidRPr="001E7B4C">
        <w:t xml:space="preserve"> инвестиционным соглашением с Правительством Астраханской области, но не более 3 последовательных налоговых периодов, начиная с налогового периода, в котором впервые получены доходы, подлежащие налогообложению, после заключения данного инвестиционного соглашения.</w:t>
      </w:r>
    </w:p>
    <w:p w:rsidR="001E7B4C" w:rsidRPr="001E7B4C" w:rsidRDefault="001E7B4C">
      <w:pPr>
        <w:pStyle w:val="ConsPlusNormal"/>
        <w:jc w:val="both"/>
      </w:pPr>
      <w:r w:rsidRPr="001E7B4C">
        <w:t xml:space="preserve">(часть 2.3 введена </w:t>
      </w:r>
      <w:hyperlink r:id="rId29">
        <w:r w:rsidRPr="001E7B4C">
          <w:t>Законом</w:t>
        </w:r>
      </w:hyperlink>
      <w:r w:rsidRPr="001E7B4C">
        <w:t xml:space="preserve"> Астраханской области от 20.09.2021 N 92/2021-ОЗ)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bookmarkStart w:id="7" w:name="P95"/>
      <w:bookmarkEnd w:id="7"/>
      <w:r w:rsidRPr="001E7B4C">
        <w:t xml:space="preserve">2.4. </w:t>
      </w:r>
      <w:proofErr w:type="gramStart"/>
      <w:r w:rsidRPr="001E7B4C">
        <w:t>Установить ставку налога, уплачиваемого в связи с применением упрощенной системы налогообложения, в 2024 - 2026 годах в размере 5 процентов от предусмотренной федеральным законодательством налоговой базы для налогоплательщиков, указанных в пункте 1 статьи 1 настоящего Закона, основным видом экономической деятельности (классифицируемым на основании кодов видов деятельности в соответствии с Общероссийским классификатором видов экономической деятельности) которых является:</w:t>
      </w:r>
      <w:proofErr w:type="gramEnd"/>
    </w:p>
    <w:p w:rsidR="001E7B4C" w:rsidRPr="001E7B4C" w:rsidRDefault="001E7B4C">
      <w:pPr>
        <w:pStyle w:val="ConsPlusNormal"/>
        <w:spacing w:before="220"/>
        <w:ind w:firstLine="540"/>
        <w:jc w:val="both"/>
      </w:pPr>
      <w:proofErr w:type="gramStart"/>
      <w:r w:rsidRPr="001E7B4C">
        <w:t>1) производство летательных аппаратов, включая космические, и соответствующего оборудования;</w:t>
      </w:r>
      <w:proofErr w:type="gramEnd"/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2) деятельность по созданию топографических карт и планов;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3) деятельность систем обеспечения безопасности;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4) деятельность по упаковыванию товаров;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5) разработка компьютерного программного обеспечения, консультационные услуги в данной области и другие сопутствующие услуги.</w:t>
      </w:r>
    </w:p>
    <w:p w:rsidR="001E7B4C" w:rsidRPr="001E7B4C" w:rsidRDefault="001E7B4C">
      <w:pPr>
        <w:pStyle w:val="ConsPlusNormal"/>
        <w:jc w:val="both"/>
      </w:pPr>
      <w:r w:rsidRPr="001E7B4C">
        <w:t xml:space="preserve">(часть 2.4 введена </w:t>
      </w:r>
      <w:hyperlink r:id="rId30">
        <w:r w:rsidRPr="001E7B4C">
          <w:t>Законом</w:t>
        </w:r>
      </w:hyperlink>
      <w:r w:rsidRPr="001E7B4C">
        <w:t xml:space="preserve"> Астраханской области от 27.12.2023 N 121/2023-ОЗ)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 xml:space="preserve">2.5. Ставка, установленная </w:t>
      </w:r>
      <w:hyperlink w:anchor="P95">
        <w:r w:rsidRPr="001E7B4C">
          <w:t>частью 2.4</w:t>
        </w:r>
      </w:hyperlink>
      <w:r w:rsidRPr="001E7B4C">
        <w:t xml:space="preserve"> настоящей статьи, применяется налогоплательщиками, у которых доля доходов, полученных от видов деятельности, указанных в </w:t>
      </w:r>
      <w:hyperlink w:anchor="P95">
        <w:r w:rsidRPr="001E7B4C">
          <w:t>части 2.4</w:t>
        </w:r>
      </w:hyperlink>
      <w:r w:rsidRPr="001E7B4C">
        <w:t xml:space="preserve"> настоящей статьи, в отчетном налоговом периоде, составляет не менее 70 процентов от общей суммы доходов от реализации товаров (работ, услуг). Налогоплательщики, у которых доля доходов, полученных от указанных видов деятельности в налоговом периоде, составляет менее 70 процентов от общей суммы доходов от реализации товаров (работ, услуг), применяют ставку, предусмотренную федеральным законодательством.</w:t>
      </w:r>
    </w:p>
    <w:p w:rsidR="001E7B4C" w:rsidRPr="001E7B4C" w:rsidRDefault="001E7B4C">
      <w:pPr>
        <w:pStyle w:val="ConsPlusNormal"/>
        <w:jc w:val="both"/>
      </w:pPr>
      <w:r w:rsidRPr="001E7B4C">
        <w:t>(</w:t>
      </w:r>
      <w:proofErr w:type="gramStart"/>
      <w:r w:rsidRPr="001E7B4C">
        <w:t>ч</w:t>
      </w:r>
      <w:proofErr w:type="gramEnd"/>
      <w:r w:rsidRPr="001E7B4C">
        <w:t xml:space="preserve">асть 2.5 введена </w:t>
      </w:r>
      <w:hyperlink r:id="rId31">
        <w:r w:rsidRPr="001E7B4C">
          <w:t>Законом</w:t>
        </w:r>
      </w:hyperlink>
      <w:r w:rsidRPr="001E7B4C">
        <w:t xml:space="preserve"> Астраханской области от 27.12.2023 N 121/2023-ОЗ)</w:t>
      </w:r>
    </w:p>
    <w:p w:rsidR="001E7B4C" w:rsidRPr="001E7B4C" w:rsidRDefault="001E7B4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E7B4C" w:rsidRPr="001E7B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B4C" w:rsidRPr="001E7B4C" w:rsidRDefault="001E7B4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B4C" w:rsidRPr="001E7B4C" w:rsidRDefault="001E7B4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7B4C" w:rsidRPr="001E7B4C" w:rsidRDefault="001E7B4C">
            <w:pPr>
              <w:pStyle w:val="ConsPlusNormal"/>
              <w:jc w:val="both"/>
            </w:pPr>
            <w:r w:rsidRPr="001E7B4C">
              <w:t xml:space="preserve">Положения ч. 3 ст. 2 (в ред. Закона Астраханской области от 01.10.2015 N 61/2015-ОЗ (ред. 26.09.2023)) </w:t>
            </w:r>
            <w:hyperlink r:id="rId32">
              <w:r w:rsidRPr="001E7B4C">
                <w:t>применяются</w:t>
              </w:r>
            </w:hyperlink>
            <w:r w:rsidRPr="001E7B4C">
              <w:t xml:space="preserve"> со дня </w:t>
            </w:r>
            <w:hyperlink r:id="rId33">
              <w:r w:rsidRPr="001E7B4C">
                <w:t>вступления</w:t>
              </w:r>
            </w:hyperlink>
            <w:r w:rsidRPr="001E7B4C">
              <w:t xml:space="preserve"> в силу Закона Астраханской области от 01.10.2015 N 61/2015-ОЗ до 31.12.2024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B4C" w:rsidRPr="001E7B4C" w:rsidRDefault="001E7B4C">
            <w:pPr>
              <w:pStyle w:val="ConsPlusNormal"/>
            </w:pPr>
          </w:p>
        </w:tc>
      </w:tr>
    </w:tbl>
    <w:p w:rsidR="001E7B4C" w:rsidRPr="001E7B4C" w:rsidRDefault="001E7B4C">
      <w:pPr>
        <w:pStyle w:val="ConsPlusNormal"/>
        <w:spacing w:before="280"/>
        <w:ind w:firstLine="540"/>
        <w:jc w:val="both"/>
      </w:pPr>
      <w:bookmarkStart w:id="8" w:name="P105"/>
      <w:bookmarkEnd w:id="8"/>
      <w:r w:rsidRPr="001E7B4C">
        <w:t xml:space="preserve">3. Установить ставку налога, уплачиваемого в связи с применением упрощенной системы налогообложения, в размере 0 процентов от предусмотренной федеральным законодательством налоговой базы для налогоплательщиков, указанных в </w:t>
      </w:r>
      <w:hyperlink w:anchor="P31">
        <w:r w:rsidRPr="001E7B4C">
          <w:t>пункте 2 статьи 1</w:t>
        </w:r>
      </w:hyperlink>
      <w:r w:rsidRPr="001E7B4C">
        <w:t xml:space="preserve"> настоящего Закона, осуществляющих следующие виды деятельности: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 xml:space="preserve">1) утратил силу с 1 января 2021 года. - </w:t>
      </w:r>
      <w:hyperlink r:id="rId34">
        <w:r w:rsidRPr="001E7B4C">
          <w:t>Закон</w:t>
        </w:r>
      </w:hyperlink>
      <w:r w:rsidRPr="001E7B4C">
        <w:t xml:space="preserve"> Астраханской области от 26.11.2020 N 94/2020-ОЗ;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 xml:space="preserve">2) с 1 января 2016 года в соответствии с Общероссийским классификатором видов экономической деятельности </w:t>
      </w:r>
      <w:hyperlink r:id="rId35">
        <w:r w:rsidRPr="001E7B4C">
          <w:t>ОК 029-2014 (КДЕС</w:t>
        </w:r>
        <w:proofErr w:type="gramStart"/>
        <w:r w:rsidRPr="001E7B4C">
          <w:t xml:space="preserve"> Р</w:t>
        </w:r>
        <w:proofErr w:type="gramEnd"/>
        <w:r w:rsidRPr="001E7B4C">
          <w:t>ед. 2)</w:t>
        </w:r>
      </w:hyperlink>
      <w:r w:rsidRPr="001E7B4C">
        <w:t>: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а) производство пищевых продуктов;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б) производство напитков;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в) производство текстильных изделий;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г) производство одежды;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д) производство кожи и изделий из кожи;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е) обработка древесины и производство изделий из дерева и пробки, кроме мебели, производство изделий из соломки и материалов для плетения;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ж) производство бумаги и бумажных изделий;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з) деятельность полиграфическая и копирование носителей информации;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и) производство химических веществ и химических продуктов;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к) производство резиновых и пластмассовых изделий;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л) производство прочей неметаллической минеральной продукции;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м) производство металлургическое;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н) производство готовых металлических изделий, кроме машин и оборудования;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о) производство компьютеров, электронных и оптических изделий;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п) производство электрического оборудования;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р) производство машин и оборудования, не включенных в другие группировки;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с) производство прочих транспортных средств и оборудования;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т) производство автотранспортных средств, прицепов и полуприцепов;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у) производство мебели;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ф) производство прочих готовых изделий;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х) строительство;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lastRenderedPageBreak/>
        <w:t>ц) научные исследования и разработки;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ч) предоставление социальных услуг без обеспечения проживания.</w:t>
      </w:r>
    </w:p>
    <w:p w:rsidR="001E7B4C" w:rsidRPr="001E7B4C" w:rsidRDefault="001E7B4C">
      <w:pPr>
        <w:pStyle w:val="ConsPlusNormal"/>
        <w:jc w:val="both"/>
      </w:pPr>
      <w:r w:rsidRPr="001E7B4C">
        <w:t xml:space="preserve">(часть 3 введена </w:t>
      </w:r>
      <w:hyperlink r:id="rId36">
        <w:r w:rsidRPr="001E7B4C">
          <w:t>Законом</w:t>
        </w:r>
      </w:hyperlink>
      <w:r w:rsidRPr="001E7B4C">
        <w:t xml:space="preserve"> Астраханской области от 01.10.2015 N 61/2015-ОЗ)</w:t>
      </w:r>
    </w:p>
    <w:p w:rsidR="001E7B4C" w:rsidRPr="001E7B4C" w:rsidRDefault="001E7B4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E7B4C" w:rsidRPr="001E7B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B4C" w:rsidRPr="001E7B4C" w:rsidRDefault="001E7B4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B4C" w:rsidRPr="001E7B4C" w:rsidRDefault="001E7B4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7B4C" w:rsidRPr="001E7B4C" w:rsidRDefault="001E7B4C">
            <w:pPr>
              <w:pStyle w:val="ConsPlusNormal"/>
              <w:jc w:val="both"/>
            </w:pPr>
            <w:r w:rsidRPr="001E7B4C">
              <w:t xml:space="preserve">Положения ч. 4 ст. 2 (в ред. Закона Астраханской области от 01.10.2015 N 61/2015-ОЗ (ред. 26.09.2023)) </w:t>
            </w:r>
            <w:hyperlink r:id="rId37">
              <w:r w:rsidRPr="001E7B4C">
                <w:t>применяются</w:t>
              </w:r>
            </w:hyperlink>
            <w:r w:rsidRPr="001E7B4C">
              <w:t xml:space="preserve"> со дня </w:t>
            </w:r>
            <w:hyperlink r:id="rId38">
              <w:r w:rsidRPr="001E7B4C">
                <w:t>вступления</w:t>
              </w:r>
            </w:hyperlink>
            <w:r w:rsidRPr="001E7B4C">
              <w:t xml:space="preserve"> в силу Закона Астраханской области от 01.10.2015 N 61/2015-ОЗ до 31.12.2024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B4C" w:rsidRPr="001E7B4C" w:rsidRDefault="001E7B4C">
            <w:pPr>
              <w:pStyle w:val="ConsPlusNormal"/>
            </w:pPr>
          </w:p>
        </w:tc>
      </w:tr>
    </w:tbl>
    <w:p w:rsidR="001E7B4C" w:rsidRPr="001E7B4C" w:rsidRDefault="001E7B4C">
      <w:pPr>
        <w:pStyle w:val="ConsPlusNormal"/>
        <w:spacing w:before="280"/>
        <w:ind w:firstLine="540"/>
        <w:jc w:val="both"/>
      </w:pPr>
      <w:r w:rsidRPr="001E7B4C">
        <w:t xml:space="preserve">4. Ставка, установленная </w:t>
      </w:r>
      <w:hyperlink w:anchor="P105">
        <w:r w:rsidRPr="001E7B4C">
          <w:t>частью 3</w:t>
        </w:r>
      </w:hyperlink>
      <w:r w:rsidRPr="001E7B4C">
        <w:t xml:space="preserve"> настоящей статьи, применяется налогоплательщиками, у которых за налоговый период: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1) средняя численность работников не превышает 5 человек;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 xml:space="preserve">2) предельный размер доходов от реализации, определяемых в соответствии со </w:t>
      </w:r>
      <w:hyperlink r:id="rId39">
        <w:r w:rsidRPr="001E7B4C">
          <w:t>статьей 249</w:t>
        </w:r>
      </w:hyperlink>
      <w:r w:rsidRPr="001E7B4C">
        <w:t xml:space="preserve"> Налогового кодекса Российской Федерации, получаемых индивидуальным предпринимателем при осуществлении вида предпринимательской деятельности, в отношении которого применяется данная ставка, не превышает 15 </w:t>
      </w:r>
      <w:proofErr w:type="gramStart"/>
      <w:r w:rsidRPr="001E7B4C">
        <w:t>млн</w:t>
      </w:r>
      <w:proofErr w:type="gramEnd"/>
      <w:r w:rsidRPr="001E7B4C">
        <w:t xml:space="preserve"> рублей.</w:t>
      </w:r>
    </w:p>
    <w:p w:rsidR="001E7B4C" w:rsidRPr="001E7B4C" w:rsidRDefault="001E7B4C">
      <w:pPr>
        <w:pStyle w:val="ConsPlusNormal"/>
        <w:jc w:val="both"/>
      </w:pPr>
      <w:r w:rsidRPr="001E7B4C">
        <w:t xml:space="preserve">(часть 4 введена </w:t>
      </w:r>
      <w:hyperlink r:id="rId40">
        <w:r w:rsidRPr="001E7B4C">
          <w:t>Законом</w:t>
        </w:r>
      </w:hyperlink>
      <w:r w:rsidRPr="001E7B4C">
        <w:t xml:space="preserve"> Астраханской области от 01.10.2015 N 61/2015-ОЗ; в ред. </w:t>
      </w:r>
      <w:hyperlink r:id="rId41">
        <w:r w:rsidRPr="001E7B4C">
          <w:t>Закона</w:t>
        </w:r>
      </w:hyperlink>
      <w:r w:rsidRPr="001E7B4C">
        <w:t xml:space="preserve"> Астраханской области от 12.09.2018 N 68/2018-ОЗ)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bookmarkStart w:id="9" w:name="P137"/>
      <w:bookmarkEnd w:id="9"/>
      <w:r w:rsidRPr="001E7B4C">
        <w:t xml:space="preserve">5. </w:t>
      </w:r>
      <w:proofErr w:type="gramStart"/>
      <w:r w:rsidRPr="001E7B4C">
        <w:t xml:space="preserve">Установить ставку налога, уплачиваемого в связи с применением упрощенной системы налогообложения, в 2020 году в размере 1 процента, в 2021 году в размере 3 процентов от предусмотренной федеральным законодательством налоговой базы для налогоплательщиков, указанных в </w:t>
      </w:r>
      <w:hyperlink w:anchor="P32">
        <w:r w:rsidRPr="001E7B4C">
          <w:t>пункте 3 статьи 1</w:t>
        </w:r>
      </w:hyperlink>
      <w:r w:rsidRPr="001E7B4C">
        <w:t xml:space="preserve"> настоящего Закона, основным видом экономической деятельности (классифицируемым на основании кодов видов деятельности в соответствии с Общероссийским классификатором видов экономической деятельности), внесенным</w:t>
      </w:r>
      <w:proofErr w:type="gramEnd"/>
      <w:r w:rsidRPr="001E7B4C">
        <w:t xml:space="preserve"> в единый государственный реестр юридических лиц или единый государственный реестр индивидуальных предпринимателей по состоянию на 1 марта 2020 года, которых является: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1) деятельность прочего сухопутного пассажирского транспорта;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2) деятельность автомобильного грузового транспорта и услуги по перевозкам;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3) деятельность пассажирского воздушного транспорта;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4) деятельность грузового воздушного транспорта;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5) деятельность автовокзалов и автостанций;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6) деятельность вспомогательная, связанная с воздушным транспортом;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7) деятельность аэропортовая;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8) обеспечение обслуживания (управления) воздушного движения;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9) выполнение авиационных работ;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10) деятельность вспомогательная прочая, связанная с воздушным транспортом;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11) деятельность творческая, деятельность в области искусства и организации развлечений;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12) деятельность в области спорта, отдыха и развлечений;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13) деятельность физкультурно-оздоровительная;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lastRenderedPageBreak/>
        <w:t>14) деятельность санаторно-курортных организаций;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15) деятельность туристических агентств и прочих организаций, предоставляющих услуги в сфере туризма;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16) деятельность по предоставлению мест для временного проживания;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17) деятельность по предоставлению продуктов питания и напитков;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18) образование дополнительное детей и взрослых;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19) предоставление услуг по дневному уходу за детьми;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20) деятельность по организации конференций и выставок;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21) ремонт компьютеров, предметов личного потребления и хозяйственно-бытового назначения;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22) стирка и химическая чистка текстильных и меховых изделий;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23) предоставление услуг парикмахерскими и салонами красоты.</w:t>
      </w:r>
    </w:p>
    <w:p w:rsidR="001E7B4C" w:rsidRPr="001E7B4C" w:rsidRDefault="001E7B4C">
      <w:pPr>
        <w:pStyle w:val="ConsPlusNormal"/>
        <w:jc w:val="both"/>
      </w:pPr>
      <w:r w:rsidRPr="001E7B4C">
        <w:t xml:space="preserve">(часть 5 введена </w:t>
      </w:r>
      <w:hyperlink r:id="rId42">
        <w:r w:rsidRPr="001E7B4C">
          <w:t>Законом</w:t>
        </w:r>
      </w:hyperlink>
      <w:r w:rsidRPr="001E7B4C">
        <w:t xml:space="preserve"> Астраханской области от 07.05.2020 N 38/2020-ОЗ)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bookmarkStart w:id="10" w:name="P162"/>
      <w:bookmarkEnd w:id="10"/>
      <w:r w:rsidRPr="001E7B4C">
        <w:t xml:space="preserve">5.1. Установить ставку налога, уплачиваемого в связи с применением упрощенной системы налогообложения, в размере 3 процентов от предусмотренной федеральным законодательством налоговой базы для налогоплательщиков, указанных в </w:t>
      </w:r>
      <w:hyperlink w:anchor="P32">
        <w:r w:rsidRPr="001E7B4C">
          <w:t>пункте 3 статьи 1</w:t>
        </w:r>
      </w:hyperlink>
      <w:r w:rsidRPr="001E7B4C">
        <w:t xml:space="preserve"> настоящего Закона, реализующих значимые инвестиционные проекты, включенные в реестр инвестиционных проектов в соответствии с законодательством Астраханской области об инвестиционной политике.</w:t>
      </w:r>
    </w:p>
    <w:p w:rsidR="001E7B4C" w:rsidRPr="001E7B4C" w:rsidRDefault="001E7B4C">
      <w:pPr>
        <w:pStyle w:val="ConsPlusNormal"/>
        <w:jc w:val="both"/>
      </w:pPr>
      <w:r w:rsidRPr="001E7B4C">
        <w:t>(</w:t>
      </w:r>
      <w:proofErr w:type="gramStart"/>
      <w:r w:rsidRPr="001E7B4C">
        <w:t>ч</w:t>
      </w:r>
      <w:proofErr w:type="gramEnd"/>
      <w:r w:rsidRPr="001E7B4C">
        <w:t xml:space="preserve">асть 5.1 введена </w:t>
      </w:r>
      <w:hyperlink r:id="rId43">
        <w:r w:rsidRPr="001E7B4C">
          <w:t>Законом</w:t>
        </w:r>
      </w:hyperlink>
      <w:r w:rsidRPr="001E7B4C">
        <w:t xml:space="preserve"> Астраханской области от 20.09.2021 N 92/2021-ОЗ)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 xml:space="preserve">5.2. </w:t>
      </w:r>
      <w:proofErr w:type="gramStart"/>
      <w:r w:rsidRPr="001E7B4C">
        <w:t xml:space="preserve">Ставка, установленная </w:t>
      </w:r>
      <w:hyperlink w:anchor="P162">
        <w:r w:rsidRPr="001E7B4C">
          <w:t>частью 5.1</w:t>
        </w:r>
      </w:hyperlink>
      <w:r w:rsidRPr="001E7B4C">
        <w:t xml:space="preserve"> настоящей статьи, применяется налогоплательщиками, у которых доля доходов, полученных от реализации значимых инвестиционных проектов, включенных в реестр инвестиционных проектов в соответствии с законодательством Астраханской области об инвестиционной политике, в отчетном налоговом периоде составляет не менее 70 процентов от общей суммы доходов от реализации товаров (работ, услуг), в течение срока окупаемости указанных инвестиционных проектов в соответствии с</w:t>
      </w:r>
      <w:proofErr w:type="gramEnd"/>
      <w:r w:rsidRPr="001E7B4C">
        <w:t xml:space="preserve"> инвестиционным соглашением с Правительством Астраханской области, но не более 3 последовательных налоговых периодов, начиная с налогового периода, в котором впервые получены доходы, подлежащие налогообложению, после заключения данного инвестиционного соглашения.</w:t>
      </w:r>
    </w:p>
    <w:p w:rsidR="001E7B4C" w:rsidRPr="001E7B4C" w:rsidRDefault="001E7B4C">
      <w:pPr>
        <w:pStyle w:val="ConsPlusNormal"/>
        <w:jc w:val="both"/>
      </w:pPr>
      <w:r w:rsidRPr="001E7B4C">
        <w:t xml:space="preserve">(часть 5.2 введена </w:t>
      </w:r>
      <w:hyperlink r:id="rId44">
        <w:r w:rsidRPr="001E7B4C">
          <w:t>Законом</w:t>
        </w:r>
      </w:hyperlink>
      <w:r w:rsidRPr="001E7B4C">
        <w:t xml:space="preserve"> Астраханской области от 20.09.2021 N 92/2021-ОЗ)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bookmarkStart w:id="11" w:name="P166"/>
      <w:bookmarkEnd w:id="11"/>
      <w:r w:rsidRPr="001E7B4C">
        <w:t xml:space="preserve">5.3. </w:t>
      </w:r>
      <w:proofErr w:type="gramStart"/>
      <w:r w:rsidRPr="001E7B4C">
        <w:t xml:space="preserve">Установить ставку налога, уплачиваемого в связи с применением упрощенной системы налогообложения, в размере 4 процентов от предусмотренной федеральным законодательством налоговой базы для налогоплательщиков, указанных в </w:t>
      </w:r>
      <w:hyperlink w:anchor="P32">
        <w:r w:rsidRPr="001E7B4C">
          <w:t>пункте 3 статьи 1</w:t>
        </w:r>
      </w:hyperlink>
      <w:r w:rsidRPr="001E7B4C">
        <w:t xml:space="preserve"> настоящего Закона, основным видом экономической деятельности (классифицируемым на основании кодов видов деятельности в соответствии с Общероссийским классификатором видов экономической деятельности) которых является:</w:t>
      </w:r>
      <w:proofErr w:type="gramEnd"/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1) производство пищевых продуктов;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2) производство напитков;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3) производство текстильных изделий;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4) производство одежды;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5) производство кожи и изделий из кожи;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lastRenderedPageBreak/>
        <w:t>6) обработка древесины и производство изделий из дерева и пробки, кроме мебели, производство изделий из соломки и материалов для плетения;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7) производство бумаги и бумажных изделий;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8) деятельность полиграфическая и копирование носителей информации;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9) производство химических веществ и химических продуктов;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10) производство резиновых и пластмассовых изделий;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11) производство прочей неметаллической минеральной продукции;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12) производство металлургическое;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13) производство готовых металлических изделий, кроме машин и оборудования;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14) производство компьютеров, электронных и оптических изделий;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15) производство электрического оборудования;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16) производство машин и оборудования, не включенных в другие группировки;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17) производство прочих транспортных средств и оборудования;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18) производство автотранспортных средств, прицепов и полуприцепов;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19) производство мебели;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20) производство прочих готовых изделий;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21) строительство жилых и нежилых зданий.</w:t>
      </w:r>
    </w:p>
    <w:p w:rsidR="001E7B4C" w:rsidRPr="001E7B4C" w:rsidRDefault="001E7B4C">
      <w:pPr>
        <w:pStyle w:val="ConsPlusNormal"/>
        <w:jc w:val="both"/>
      </w:pPr>
      <w:r w:rsidRPr="001E7B4C">
        <w:t xml:space="preserve">(часть 5.3 введена </w:t>
      </w:r>
      <w:hyperlink r:id="rId45">
        <w:r w:rsidRPr="001E7B4C">
          <w:t>Законом</w:t>
        </w:r>
      </w:hyperlink>
      <w:r w:rsidRPr="001E7B4C">
        <w:t xml:space="preserve"> Астраханской области от 27.12.2023 N 121/2023-ОЗ)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bookmarkStart w:id="12" w:name="P189"/>
      <w:bookmarkEnd w:id="12"/>
      <w:r w:rsidRPr="001E7B4C">
        <w:t xml:space="preserve">5.4. </w:t>
      </w:r>
      <w:proofErr w:type="gramStart"/>
      <w:r w:rsidRPr="001E7B4C">
        <w:t xml:space="preserve">Установить ставку налога, уплачиваемого в связи с применением упрощенной системы налогообложения, в 2024 - 2026 годах в размере 1 процента от предусмотренной федеральным законодательством налоговой базы для налогоплательщиков, указанных в </w:t>
      </w:r>
      <w:hyperlink w:anchor="P32">
        <w:r w:rsidRPr="001E7B4C">
          <w:t>пункте 3 статьи 1</w:t>
        </w:r>
      </w:hyperlink>
      <w:r w:rsidRPr="001E7B4C">
        <w:t xml:space="preserve"> настоящего Закона, основным видом экономической деятельности (классифицируемым на основании кодов видов деятельности в соответствии с Общероссийским классификатором видов экономической деятельности) которых является:</w:t>
      </w:r>
      <w:proofErr w:type="gramEnd"/>
    </w:p>
    <w:p w:rsidR="001E7B4C" w:rsidRPr="001E7B4C" w:rsidRDefault="001E7B4C">
      <w:pPr>
        <w:pStyle w:val="ConsPlusNormal"/>
        <w:spacing w:before="220"/>
        <w:ind w:firstLine="540"/>
        <w:jc w:val="both"/>
      </w:pPr>
      <w:proofErr w:type="gramStart"/>
      <w:r w:rsidRPr="001E7B4C">
        <w:t>1) производство летательных аппаратов, включая космические, и соответствующего оборудования;</w:t>
      </w:r>
      <w:proofErr w:type="gramEnd"/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2) деятельность по созданию топографических карт и планов;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3) деятельность систем обеспечения безопасности;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4) деятельность по упаковыванию товаров;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5) разработка компьютерного программного обеспечения, консультационные услуги в данной области и другие сопутствующие услуги.</w:t>
      </w:r>
    </w:p>
    <w:p w:rsidR="001E7B4C" w:rsidRPr="001E7B4C" w:rsidRDefault="001E7B4C">
      <w:pPr>
        <w:pStyle w:val="ConsPlusNormal"/>
        <w:jc w:val="both"/>
      </w:pPr>
      <w:r w:rsidRPr="001E7B4C">
        <w:t xml:space="preserve">(часть 5.4 введена </w:t>
      </w:r>
      <w:hyperlink r:id="rId46">
        <w:r w:rsidRPr="001E7B4C">
          <w:t>Законом</w:t>
        </w:r>
      </w:hyperlink>
      <w:r w:rsidRPr="001E7B4C">
        <w:t xml:space="preserve"> Астраханской области от 27.12.2023 N 121/2023-ОЗ)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 xml:space="preserve">5.5. Ставки, установленные </w:t>
      </w:r>
      <w:hyperlink w:anchor="P166">
        <w:r w:rsidRPr="001E7B4C">
          <w:t>частями 5.3</w:t>
        </w:r>
      </w:hyperlink>
      <w:r w:rsidRPr="001E7B4C">
        <w:t xml:space="preserve">, </w:t>
      </w:r>
      <w:hyperlink w:anchor="P189">
        <w:r w:rsidRPr="001E7B4C">
          <w:t>5.4</w:t>
        </w:r>
      </w:hyperlink>
      <w:r w:rsidRPr="001E7B4C">
        <w:t xml:space="preserve"> настоящей статьи, применяются налогоплательщиками, у которых доля доходов, полученных от видов деятельности, указанных в </w:t>
      </w:r>
      <w:hyperlink w:anchor="P166">
        <w:r w:rsidRPr="001E7B4C">
          <w:t>частях 5.3</w:t>
        </w:r>
      </w:hyperlink>
      <w:r w:rsidRPr="001E7B4C">
        <w:t xml:space="preserve">, </w:t>
      </w:r>
      <w:hyperlink w:anchor="P189">
        <w:r w:rsidRPr="001E7B4C">
          <w:t>5.4</w:t>
        </w:r>
      </w:hyperlink>
      <w:r w:rsidRPr="001E7B4C">
        <w:t xml:space="preserve"> настоящей статьи соответственно, в отчетном налоговом периоде, составляет не менее 70 процентов от общей суммы доходов от реализации товаров (работ, услуг). </w:t>
      </w:r>
      <w:r w:rsidRPr="001E7B4C">
        <w:lastRenderedPageBreak/>
        <w:t>Налогоплательщики, у которых доля доходов, полученных от указанных видов деятельности в налоговом периоде, составляет менее 70 процентов от общей суммы доходов от реализации товаров (работ, услуг), применяют ставку, предусмотренную федеральным законодательством.</w:t>
      </w:r>
    </w:p>
    <w:p w:rsidR="001E7B4C" w:rsidRPr="001E7B4C" w:rsidRDefault="001E7B4C">
      <w:pPr>
        <w:pStyle w:val="ConsPlusNormal"/>
        <w:jc w:val="both"/>
      </w:pPr>
      <w:r w:rsidRPr="001E7B4C">
        <w:t>(</w:t>
      </w:r>
      <w:proofErr w:type="gramStart"/>
      <w:r w:rsidRPr="001E7B4C">
        <w:t>ч</w:t>
      </w:r>
      <w:proofErr w:type="gramEnd"/>
      <w:r w:rsidRPr="001E7B4C">
        <w:t xml:space="preserve">асть 5.5 введена </w:t>
      </w:r>
      <w:hyperlink r:id="rId47">
        <w:r w:rsidRPr="001E7B4C">
          <w:t>Законом</w:t>
        </w:r>
      </w:hyperlink>
      <w:r w:rsidRPr="001E7B4C">
        <w:t xml:space="preserve"> Астраханской области от 27.12.2023 N 121/2023-ОЗ)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bookmarkStart w:id="13" w:name="P198"/>
      <w:bookmarkEnd w:id="13"/>
      <w:r w:rsidRPr="001E7B4C">
        <w:t>6. Установить ставку налога, уплачиваемого в связи с применением упрощенной системы налогообложения, для налогоплательщиков - организаций и индивидуальных предпринимателей, впервые поставленных на учет в налоговом органе на территории Астраханской области в 2020 - 2021 годах в связи с изменением места нахождения организации, места жительства индивидуального предпринимателя, в следующих размерах: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 xml:space="preserve">1) в 2020 году, в 2021 году 5 процентов от предусмотренной федеральным законодательством налоговой базы для налогоплательщиков, указанных в </w:t>
      </w:r>
      <w:hyperlink w:anchor="P29">
        <w:r w:rsidRPr="001E7B4C">
          <w:t>пункте 1 статьи 1</w:t>
        </w:r>
      </w:hyperlink>
      <w:r w:rsidRPr="001E7B4C">
        <w:t xml:space="preserve"> настоящего Закона;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 xml:space="preserve">2) в 2020 году, в 2021 году 1 процент от предусмотренной федеральным законодательством налоговой базы для налогоплательщиков, указанных в </w:t>
      </w:r>
      <w:hyperlink w:anchor="P32">
        <w:r w:rsidRPr="001E7B4C">
          <w:t>пункте 3 статьи 1</w:t>
        </w:r>
      </w:hyperlink>
      <w:r w:rsidRPr="001E7B4C">
        <w:t xml:space="preserve"> настоящего Закона.</w:t>
      </w:r>
    </w:p>
    <w:p w:rsidR="001E7B4C" w:rsidRPr="001E7B4C" w:rsidRDefault="001E7B4C">
      <w:pPr>
        <w:pStyle w:val="ConsPlusNormal"/>
        <w:jc w:val="both"/>
      </w:pPr>
      <w:r w:rsidRPr="001E7B4C">
        <w:t>(</w:t>
      </w:r>
      <w:proofErr w:type="gramStart"/>
      <w:r w:rsidRPr="001E7B4C">
        <w:t>ч</w:t>
      </w:r>
      <w:proofErr w:type="gramEnd"/>
      <w:r w:rsidRPr="001E7B4C">
        <w:t xml:space="preserve">асть 6 введена </w:t>
      </w:r>
      <w:hyperlink r:id="rId48">
        <w:r w:rsidRPr="001E7B4C">
          <w:t>Законом</w:t>
        </w:r>
      </w:hyperlink>
      <w:r w:rsidRPr="001E7B4C">
        <w:t xml:space="preserve"> Астраханской области от 07.05.2020 N 38/2020-ОЗ)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 xml:space="preserve">6.1. </w:t>
      </w:r>
      <w:proofErr w:type="gramStart"/>
      <w:r w:rsidRPr="001E7B4C">
        <w:t>Установить ставку налога, уплачиваемого в связи с применением упрощенной системы налогообложения, для налогоплательщиков - организаций и индивидуальных предпринимателей, ранее не состоящих на учете в налоговом органе на территории Астраханской области и поставленных на учет в налоговом органе на территории Астраханской области в 2024 - 2030 годах в связи с изменением места нахождения организации, места жительства индивидуального предпринимателя, в следующих размерах:</w:t>
      </w:r>
      <w:proofErr w:type="gramEnd"/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 xml:space="preserve">1) в 2024 - 2026 годах 5 процентов, в 2027 - 2028 годах 7,5 процента, в 2029 - 2030 годах 10 процентов от предусмотренной федеральным законодательством налоговой базы для налогоплательщиков, указанных в </w:t>
      </w:r>
      <w:hyperlink w:anchor="P29">
        <w:r w:rsidRPr="001E7B4C">
          <w:t>пункте 1 статьи 1</w:t>
        </w:r>
      </w:hyperlink>
      <w:r w:rsidRPr="001E7B4C">
        <w:t xml:space="preserve"> настоящего Закона;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 xml:space="preserve">2) в 2024 - 2026 годах 1 процент, в 2027 - 2028 годах 3 процента, в 2029 - 2030 годах 4 процента от предусмотренной федеральным законодательством налоговой базы для налогоплательщиков, указанных в </w:t>
      </w:r>
      <w:hyperlink w:anchor="P32">
        <w:r w:rsidRPr="001E7B4C">
          <w:t>пункте 3 статьи 1</w:t>
        </w:r>
      </w:hyperlink>
      <w:r w:rsidRPr="001E7B4C">
        <w:t xml:space="preserve"> настоящего Закона.</w:t>
      </w:r>
    </w:p>
    <w:p w:rsidR="001E7B4C" w:rsidRPr="001E7B4C" w:rsidRDefault="001E7B4C">
      <w:pPr>
        <w:pStyle w:val="ConsPlusNormal"/>
        <w:jc w:val="both"/>
      </w:pPr>
      <w:r w:rsidRPr="001E7B4C">
        <w:t xml:space="preserve">(часть 6.1 введена </w:t>
      </w:r>
      <w:hyperlink r:id="rId49">
        <w:r w:rsidRPr="001E7B4C">
          <w:t>Законом</w:t>
        </w:r>
      </w:hyperlink>
      <w:r w:rsidRPr="001E7B4C">
        <w:t xml:space="preserve"> Астраханской области от 27.12.2023 N 121/2023-ОЗ)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 xml:space="preserve">7. Ставки, установленные </w:t>
      </w:r>
      <w:hyperlink w:anchor="P38">
        <w:r w:rsidRPr="001E7B4C">
          <w:t>частями 1</w:t>
        </w:r>
      </w:hyperlink>
      <w:r w:rsidRPr="001E7B4C">
        <w:t xml:space="preserve">, </w:t>
      </w:r>
      <w:hyperlink w:anchor="P66">
        <w:r w:rsidRPr="001E7B4C">
          <w:t>2.1</w:t>
        </w:r>
      </w:hyperlink>
      <w:r w:rsidRPr="001E7B4C">
        <w:t xml:space="preserve">, </w:t>
      </w:r>
      <w:hyperlink w:anchor="P137">
        <w:r w:rsidRPr="001E7B4C">
          <w:t>5</w:t>
        </w:r>
      </w:hyperlink>
      <w:r w:rsidRPr="001E7B4C">
        <w:t xml:space="preserve"> настоящей статьи, не применяются налогоплательщиками, указанными в </w:t>
      </w:r>
      <w:hyperlink w:anchor="P198">
        <w:r w:rsidRPr="001E7B4C">
          <w:t>части 6</w:t>
        </w:r>
      </w:hyperlink>
      <w:r w:rsidRPr="001E7B4C">
        <w:t xml:space="preserve"> настоящей статьи.</w:t>
      </w:r>
    </w:p>
    <w:p w:rsidR="001E7B4C" w:rsidRPr="001E7B4C" w:rsidRDefault="001E7B4C">
      <w:pPr>
        <w:pStyle w:val="ConsPlusNormal"/>
        <w:jc w:val="both"/>
      </w:pPr>
      <w:r w:rsidRPr="001E7B4C">
        <w:t xml:space="preserve">(часть 7 введена </w:t>
      </w:r>
      <w:hyperlink r:id="rId50">
        <w:r w:rsidRPr="001E7B4C">
          <w:t>Законом</w:t>
        </w:r>
      </w:hyperlink>
      <w:r w:rsidRPr="001E7B4C">
        <w:t xml:space="preserve"> Астраханской области от 07.05.2020 N 38/2020-ОЗ)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 xml:space="preserve">8. </w:t>
      </w:r>
      <w:proofErr w:type="gramStart"/>
      <w:r w:rsidRPr="001E7B4C">
        <w:t xml:space="preserve">Установить ставку налога, уплачиваемого в связи с применением упрощенной системы налогообложения, для налогоплательщиков - организаций и индивидуальных предпринимателей, признанных социальными предприятиями в соответствии с Федеральным </w:t>
      </w:r>
      <w:hyperlink r:id="rId51">
        <w:r w:rsidRPr="001E7B4C">
          <w:t>законом</w:t>
        </w:r>
      </w:hyperlink>
      <w:r w:rsidRPr="001E7B4C">
        <w:t xml:space="preserve"> от 24 июля 2007 года N 209-ФЗ "О развитии малого и среднего предпринимательства в Российской Федерации", сведения о признании социальными предприятиями которых содержатся в едином реестре субъектов малого и среднего предпринимательства, в следующих размерах:</w:t>
      </w:r>
      <w:proofErr w:type="gramEnd"/>
    </w:p>
    <w:p w:rsidR="001E7B4C" w:rsidRPr="001E7B4C" w:rsidRDefault="001E7B4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E7B4C" w:rsidRPr="001E7B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B4C" w:rsidRPr="001E7B4C" w:rsidRDefault="001E7B4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B4C" w:rsidRPr="001E7B4C" w:rsidRDefault="001E7B4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7B4C" w:rsidRPr="001E7B4C" w:rsidRDefault="001E7B4C">
            <w:pPr>
              <w:pStyle w:val="ConsPlusNormal"/>
              <w:jc w:val="both"/>
            </w:pPr>
            <w:r w:rsidRPr="001E7B4C">
              <w:t xml:space="preserve">Изменения, внесенные в п. 1 ч. 8 ст. 2 </w:t>
            </w:r>
            <w:hyperlink r:id="rId52">
              <w:r w:rsidRPr="001E7B4C">
                <w:t>Законом</w:t>
              </w:r>
            </w:hyperlink>
            <w:r w:rsidRPr="001E7B4C">
              <w:t xml:space="preserve"> Астраханской области от 27.12.2023 N 121/2023-ОЗ, </w:t>
            </w:r>
            <w:hyperlink r:id="rId53">
              <w:r w:rsidRPr="001E7B4C">
                <w:t>распространяются</w:t>
              </w:r>
            </w:hyperlink>
            <w:r w:rsidRPr="001E7B4C">
              <w:t xml:space="preserve"> на правоотношения, возникшие с 01.01.2023.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B4C" w:rsidRPr="001E7B4C" w:rsidRDefault="001E7B4C">
            <w:pPr>
              <w:pStyle w:val="ConsPlusNormal"/>
            </w:pPr>
          </w:p>
        </w:tc>
      </w:tr>
    </w:tbl>
    <w:p w:rsidR="001E7B4C" w:rsidRPr="001E7B4C" w:rsidRDefault="001E7B4C">
      <w:pPr>
        <w:pStyle w:val="ConsPlusNormal"/>
        <w:spacing w:before="280"/>
        <w:ind w:firstLine="540"/>
        <w:jc w:val="both"/>
      </w:pPr>
      <w:r w:rsidRPr="001E7B4C">
        <w:t xml:space="preserve">1) в 2022 году, в 2023 году 5 процентов, в 2024 году 7,5 процента от предусмотренной федеральным законодательством налоговой базы для налогоплательщиков, указанных в </w:t>
      </w:r>
      <w:hyperlink w:anchor="P29">
        <w:r w:rsidRPr="001E7B4C">
          <w:t>пункте 1 статьи 1</w:t>
        </w:r>
      </w:hyperlink>
      <w:r w:rsidRPr="001E7B4C">
        <w:t xml:space="preserve"> настоящего Закона;</w:t>
      </w:r>
    </w:p>
    <w:p w:rsidR="001E7B4C" w:rsidRPr="001E7B4C" w:rsidRDefault="001E7B4C">
      <w:pPr>
        <w:pStyle w:val="ConsPlusNormal"/>
        <w:jc w:val="both"/>
      </w:pPr>
      <w:r w:rsidRPr="001E7B4C">
        <w:t xml:space="preserve">(в ред. </w:t>
      </w:r>
      <w:hyperlink r:id="rId54">
        <w:r w:rsidRPr="001E7B4C">
          <w:t>Закона</w:t>
        </w:r>
      </w:hyperlink>
      <w:r w:rsidRPr="001E7B4C">
        <w:t xml:space="preserve"> Астраханской области от 27.12.2023 N 121/2023-ОЗ)</w:t>
      </w:r>
    </w:p>
    <w:p w:rsidR="001E7B4C" w:rsidRPr="001E7B4C" w:rsidRDefault="001E7B4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E7B4C" w:rsidRPr="001E7B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B4C" w:rsidRPr="001E7B4C" w:rsidRDefault="001E7B4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B4C" w:rsidRPr="001E7B4C" w:rsidRDefault="001E7B4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7B4C" w:rsidRPr="001E7B4C" w:rsidRDefault="001E7B4C">
            <w:pPr>
              <w:pStyle w:val="ConsPlusNormal"/>
              <w:jc w:val="both"/>
            </w:pPr>
            <w:r w:rsidRPr="001E7B4C">
              <w:t xml:space="preserve">Изменения, внесенные в п. 2 ч. 8 ст. 2 </w:t>
            </w:r>
            <w:hyperlink r:id="rId55">
              <w:r w:rsidRPr="001E7B4C">
                <w:t>Законом</w:t>
              </w:r>
            </w:hyperlink>
            <w:r w:rsidRPr="001E7B4C">
              <w:t xml:space="preserve"> Астраханской области от 27.12.2023 N 121/2023-ОЗ, </w:t>
            </w:r>
            <w:hyperlink r:id="rId56">
              <w:r w:rsidRPr="001E7B4C">
                <w:t>распространяются</w:t>
              </w:r>
            </w:hyperlink>
            <w:r w:rsidRPr="001E7B4C">
              <w:t xml:space="preserve"> на правоотношения, возникшие с 01.01.2023.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B4C" w:rsidRPr="001E7B4C" w:rsidRDefault="001E7B4C">
            <w:pPr>
              <w:pStyle w:val="ConsPlusNormal"/>
            </w:pPr>
          </w:p>
        </w:tc>
      </w:tr>
    </w:tbl>
    <w:p w:rsidR="001E7B4C" w:rsidRPr="001E7B4C" w:rsidRDefault="001E7B4C">
      <w:pPr>
        <w:pStyle w:val="ConsPlusNormal"/>
        <w:spacing w:before="280"/>
        <w:ind w:firstLine="540"/>
        <w:jc w:val="both"/>
      </w:pPr>
      <w:r w:rsidRPr="001E7B4C">
        <w:t xml:space="preserve">2) в 2022 году, в 2023 году 1 процент, в 2024 году 3 процента от предусмотренной федеральным законодательством налоговой базы для налогоплательщиков, указанных в </w:t>
      </w:r>
      <w:hyperlink w:anchor="P32">
        <w:r w:rsidRPr="001E7B4C">
          <w:t>пункте 3 статьи 1</w:t>
        </w:r>
      </w:hyperlink>
      <w:r w:rsidRPr="001E7B4C">
        <w:t xml:space="preserve"> настоящего Закона.</w:t>
      </w:r>
    </w:p>
    <w:p w:rsidR="001E7B4C" w:rsidRPr="001E7B4C" w:rsidRDefault="001E7B4C">
      <w:pPr>
        <w:pStyle w:val="ConsPlusNormal"/>
        <w:jc w:val="both"/>
      </w:pPr>
      <w:r w:rsidRPr="001E7B4C">
        <w:t xml:space="preserve">(в ред. </w:t>
      </w:r>
      <w:hyperlink r:id="rId57">
        <w:r w:rsidRPr="001E7B4C">
          <w:t>Закона</w:t>
        </w:r>
      </w:hyperlink>
      <w:r w:rsidRPr="001E7B4C">
        <w:t xml:space="preserve"> Астраханской области от 27.12.2023 N 121/2023-ОЗ)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 xml:space="preserve">Ставка, установленная </w:t>
      </w:r>
      <w:hyperlink w:anchor="P38">
        <w:r w:rsidRPr="001E7B4C">
          <w:t>частью 1</w:t>
        </w:r>
      </w:hyperlink>
      <w:r w:rsidRPr="001E7B4C">
        <w:t xml:space="preserve"> настоящей статьи, не применяется налогоплательщиками, указанными в настоящей части.</w:t>
      </w:r>
    </w:p>
    <w:p w:rsidR="001E7B4C" w:rsidRPr="001E7B4C" w:rsidRDefault="001E7B4C">
      <w:pPr>
        <w:pStyle w:val="ConsPlusNormal"/>
        <w:jc w:val="both"/>
      </w:pPr>
      <w:r w:rsidRPr="001E7B4C">
        <w:t xml:space="preserve">(часть 8 введена </w:t>
      </w:r>
      <w:hyperlink r:id="rId58">
        <w:r w:rsidRPr="001E7B4C">
          <w:t>Законом</w:t>
        </w:r>
      </w:hyperlink>
      <w:r w:rsidRPr="001E7B4C">
        <w:t xml:space="preserve"> Астраханской области от 15.12.2022 N 95/2022-ОЗ)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9. Установить ставку налога, уплачиваемого в связи с применением упрощенной системы налогообложения, для налогоплательщиков - организаций, осуществляющих деятельность в области информационных технологий и получивших документ о государственной аккредитации российской организации, осуществляющей деятельность в области информационных технологий, в следующих размерах: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 xml:space="preserve">1) в 2023 году, в 2024 году 5 процентов от предусмотренной федеральным законодательством налоговой базы для налогоплательщиков, указанных в </w:t>
      </w:r>
      <w:hyperlink w:anchor="P29">
        <w:r w:rsidRPr="001E7B4C">
          <w:t>пункте 1 статьи 1</w:t>
        </w:r>
      </w:hyperlink>
      <w:r w:rsidRPr="001E7B4C">
        <w:t xml:space="preserve"> настоящего Закона;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 xml:space="preserve">2) в 2023 году, в 2024 году 1 процент от предусмотренной федеральным законодательством налоговой базы для налогоплательщиков, указанных в </w:t>
      </w:r>
      <w:hyperlink w:anchor="P32">
        <w:r w:rsidRPr="001E7B4C">
          <w:t>пункте 3 статьи 1</w:t>
        </w:r>
      </w:hyperlink>
      <w:r w:rsidRPr="001E7B4C">
        <w:t xml:space="preserve"> настоящего Закона.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 xml:space="preserve">Ставка, установленная </w:t>
      </w:r>
      <w:hyperlink w:anchor="P38">
        <w:r w:rsidRPr="001E7B4C">
          <w:t>частью 1</w:t>
        </w:r>
      </w:hyperlink>
      <w:r w:rsidRPr="001E7B4C">
        <w:t xml:space="preserve"> настоящей статьи, не применяется налогоплательщиками, указанными в настоящей части.</w:t>
      </w:r>
    </w:p>
    <w:p w:rsidR="001E7B4C" w:rsidRPr="001E7B4C" w:rsidRDefault="001E7B4C">
      <w:pPr>
        <w:pStyle w:val="ConsPlusNormal"/>
        <w:jc w:val="both"/>
      </w:pPr>
      <w:r w:rsidRPr="001E7B4C">
        <w:t xml:space="preserve">(часть 9 введена </w:t>
      </w:r>
      <w:hyperlink r:id="rId59">
        <w:r w:rsidRPr="001E7B4C">
          <w:t>Законом</w:t>
        </w:r>
      </w:hyperlink>
      <w:r w:rsidRPr="001E7B4C">
        <w:t xml:space="preserve"> Астраханской области от 15.12.2022 N 95/2022-ОЗ)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 xml:space="preserve">10. </w:t>
      </w:r>
      <w:proofErr w:type="gramStart"/>
      <w:r w:rsidRPr="001E7B4C">
        <w:t xml:space="preserve">Установить ставку налога, уплачиваемого в связи с применением упрощенной системы налогообложения, для налогоплательщиков - организаций, включенных в сводный реестр организаций оборонно-промышленного комплекса, формируемый в соответствии с </w:t>
      </w:r>
      <w:hyperlink r:id="rId60">
        <w:r w:rsidRPr="001E7B4C">
          <w:t>частью 2 статьи 21</w:t>
        </w:r>
      </w:hyperlink>
      <w:r w:rsidRPr="001E7B4C">
        <w:t xml:space="preserve"> Федерального закона от 31 декабря 2014 года N 488-ФЗ "О промышленной политике в Российской Федерации", в следующих размерах:</w:t>
      </w:r>
      <w:proofErr w:type="gramEnd"/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 xml:space="preserve">1) в 2024 году, в 2025 году 5 процентов от предусмотренной федеральным законодательством налоговой базы для налогоплательщиков, указанных в </w:t>
      </w:r>
      <w:hyperlink w:anchor="P29">
        <w:r w:rsidRPr="001E7B4C">
          <w:t>пункте 1 статьи 1</w:t>
        </w:r>
      </w:hyperlink>
      <w:r w:rsidRPr="001E7B4C">
        <w:t xml:space="preserve"> настоящего Закона;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 xml:space="preserve">2) в 2024 году, в 2025 году 1 процент от предусмотренной федеральным законодательством налоговой базы для налогоплательщиков, указанных в </w:t>
      </w:r>
      <w:hyperlink w:anchor="P32">
        <w:r w:rsidRPr="001E7B4C">
          <w:t>пункте 3 статьи 1</w:t>
        </w:r>
      </w:hyperlink>
      <w:r w:rsidRPr="001E7B4C">
        <w:t xml:space="preserve"> настоящего Закона.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 xml:space="preserve">Ставка, установленная </w:t>
      </w:r>
      <w:hyperlink w:anchor="P38">
        <w:r w:rsidRPr="001E7B4C">
          <w:t>частью 1</w:t>
        </w:r>
      </w:hyperlink>
      <w:r w:rsidRPr="001E7B4C">
        <w:t xml:space="preserve"> настоящей статьи, не применяется налогоплательщиками, указанными в настоящей части.</w:t>
      </w:r>
    </w:p>
    <w:p w:rsidR="001E7B4C" w:rsidRPr="001E7B4C" w:rsidRDefault="001E7B4C">
      <w:pPr>
        <w:pStyle w:val="ConsPlusNormal"/>
        <w:jc w:val="both"/>
      </w:pPr>
      <w:r w:rsidRPr="001E7B4C">
        <w:t xml:space="preserve">(часть 10 введена </w:t>
      </w:r>
      <w:hyperlink r:id="rId61">
        <w:r w:rsidRPr="001E7B4C">
          <w:t>Законом</w:t>
        </w:r>
      </w:hyperlink>
      <w:r w:rsidRPr="001E7B4C">
        <w:t xml:space="preserve"> Астраханской области от 27.12.2023 N 121/2023-ОЗ)</w:t>
      </w:r>
    </w:p>
    <w:p w:rsidR="001E7B4C" w:rsidRPr="001E7B4C" w:rsidRDefault="001E7B4C">
      <w:pPr>
        <w:pStyle w:val="ConsPlusNormal"/>
        <w:ind w:firstLine="540"/>
        <w:jc w:val="both"/>
      </w:pPr>
    </w:p>
    <w:p w:rsidR="001E7B4C" w:rsidRPr="001E7B4C" w:rsidRDefault="001E7B4C">
      <w:pPr>
        <w:pStyle w:val="ConsPlusTitle"/>
        <w:ind w:firstLine="540"/>
        <w:jc w:val="both"/>
        <w:outlineLvl w:val="0"/>
      </w:pPr>
      <w:r w:rsidRPr="001E7B4C">
        <w:t>Статья 3. Вступление в силу настоящего Закона</w:t>
      </w:r>
    </w:p>
    <w:p w:rsidR="001E7B4C" w:rsidRPr="001E7B4C" w:rsidRDefault="001E7B4C">
      <w:pPr>
        <w:pStyle w:val="ConsPlusNormal"/>
        <w:jc w:val="both"/>
      </w:pPr>
    </w:p>
    <w:p w:rsidR="001E7B4C" w:rsidRPr="001E7B4C" w:rsidRDefault="001E7B4C">
      <w:pPr>
        <w:pStyle w:val="ConsPlusNormal"/>
        <w:ind w:firstLine="540"/>
        <w:jc w:val="both"/>
      </w:pPr>
      <w:r w:rsidRPr="001E7B4C">
        <w:t>Настоящий Закон вступает в силу по истечении одного месяца со дня его официального опубликования и не ранее первого числа очередного налогового периода по упрощенной системе налогообложения.</w:t>
      </w:r>
    </w:p>
    <w:p w:rsidR="001E7B4C" w:rsidRPr="001E7B4C" w:rsidRDefault="001E7B4C">
      <w:pPr>
        <w:pStyle w:val="ConsPlusNormal"/>
        <w:jc w:val="both"/>
      </w:pPr>
    </w:p>
    <w:p w:rsidR="001E7B4C" w:rsidRPr="001E7B4C" w:rsidRDefault="001E7B4C">
      <w:pPr>
        <w:pStyle w:val="ConsPlusNormal"/>
        <w:jc w:val="right"/>
      </w:pPr>
      <w:r w:rsidRPr="001E7B4C">
        <w:t>Губернатор Астраханской области</w:t>
      </w:r>
    </w:p>
    <w:p w:rsidR="001E7B4C" w:rsidRPr="001E7B4C" w:rsidRDefault="001E7B4C">
      <w:pPr>
        <w:pStyle w:val="ConsPlusNormal"/>
        <w:jc w:val="right"/>
      </w:pPr>
      <w:r w:rsidRPr="001E7B4C">
        <w:t>А.А.ЖИЛКИН</w:t>
      </w:r>
    </w:p>
    <w:p w:rsidR="001E7B4C" w:rsidRPr="001E7B4C" w:rsidRDefault="001E7B4C">
      <w:pPr>
        <w:pStyle w:val="ConsPlusNormal"/>
        <w:ind w:firstLine="540"/>
        <w:jc w:val="both"/>
      </w:pPr>
      <w:r w:rsidRPr="001E7B4C">
        <w:lastRenderedPageBreak/>
        <w:t>г. Астрахань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10 ноября 2009 г.</w:t>
      </w:r>
    </w:p>
    <w:p w:rsidR="001E7B4C" w:rsidRPr="001E7B4C" w:rsidRDefault="001E7B4C">
      <w:pPr>
        <w:pStyle w:val="ConsPlusNormal"/>
        <w:spacing w:before="220"/>
        <w:ind w:firstLine="540"/>
        <w:jc w:val="both"/>
      </w:pPr>
      <w:r w:rsidRPr="001E7B4C">
        <w:t>Рег. N 73/2009-ОЗ</w:t>
      </w:r>
    </w:p>
    <w:p w:rsidR="001E7B4C" w:rsidRPr="001E7B4C" w:rsidRDefault="001E7B4C">
      <w:pPr>
        <w:pStyle w:val="ConsPlusNormal"/>
        <w:jc w:val="both"/>
      </w:pPr>
    </w:p>
    <w:p w:rsidR="001E7B4C" w:rsidRPr="001E7B4C" w:rsidRDefault="001E7B4C">
      <w:pPr>
        <w:pStyle w:val="ConsPlusNormal"/>
        <w:jc w:val="both"/>
      </w:pPr>
    </w:p>
    <w:p w:rsidR="001E7B4C" w:rsidRPr="001E7B4C" w:rsidRDefault="001E7B4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AC6C21" w:rsidRPr="001E7B4C" w:rsidRDefault="00AC6C21"/>
    <w:sectPr w:rsidR="00AC6C21" w:rsidRPr="001E7B4C" w:rsidSect="00EE0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B4C"/>
    <w:rsid w:val="001E7B4C"/>
    <w:rsid w:val="00AC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7B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E7B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E7B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7B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E7B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E7B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22&amp;n=115963&amp;dst=100008" TargetMode="External"/><Relationship Id="rId18" Type="http://schemas.openxmlformats.org/officeDocument/2006/relationships/hyperlink" Target="https://login.consultant.ru/link/?req=doc&amp;base=LAW&amp;n=464902&amp;dst=11473" TargetMode="External"/><Relationship Id="rId26" Type="http://schemas.openxmlformats.org/officeDocument/2006/relationships/hyperlink" Target="https://login.consultant.ru/link/?req=doc&amp;base=RLAW322&amp;n=93661&amp;dst=100062" TargetMode="External"/><Relationship Id="rId39" Type="http://schemas.openxmlformats.org/officeDocument/2006/relationships/hyperlink" Target="https://login.consultant.ru/link/?req=doc&amp;base=LAW&amp;n=464902&amp;dst=101860" TargetMode="External"/><Relationship Id="rId21" Type="http://schemas.openxmlformats.org/officeDocument/2006/relationships/hyperlink" Target="https://login.consultant.ru/link/?req=doc&amp;base=RLAW322&amp;n=69285&amp;dst=100008" TargetMode="External"/><Relationship Id="rId34" Type="http://schemas.openxmlformats.org/officeDocument/2006/relationships/hyperlink" Target="https://login.consultant.ru/link/?req=doc&amp;base=RLAW322&amp;n=93582&amp;dst=100010" TargetMode="External"/><Relationship Id="rId42" Type="http://schemas.openxmlformats.org/officeDocument/2006/relationships/hyperlink" Target="https://login.consultant.ru/link/?req=doc&amp;base=RLAW322&amp;n=89709&amp;dst=100037" TargetMode="External"/><Relationship Id="rId47" Type="http://schemas.openxmlformats.org/officeDocument/2006/relationships/hyperlink" Target="https://login.consultant.ru/link/?req=doc&amp;base=RLAW322&amp;n=115963&amp;dst=100046" TargetMode="External"/><Relationship Id="rId50" Type="http://schemas.openxmlformats.org/officeDocument/2006/relationships/hyperlink" Target="https://login.consultant.ru/link/?req=doc&amp;base=RLAW322&amp;n=89709&amp;dst=100066" TargetMode="External"/><Relationship Id="rId55" Type="http://schemas.openxmlformats.org/officeDocument/2006/relationships/hyperlink" Target="https://login.consultant.ru/link/?req=doc&amp;base=RLAW322&amp;n=115963&amp;dst=100055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322&amp;n=69285&amp;dst=10000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22&amp;n=114343&amp;dst=2" TargetMode="External"/><Relationship Id="rId20" Type="http://schemas.openxmlformats.org/officeDocument/2006/relationships/hyperlink" Target="https://login.consultant.ru/link/?req=doc&amp;base=RLAW322&amp;n=93661&amp;dst=100015" TargetMode="External"/><Relationship Id="rId29" Type="http://schemas.openxmlformats.org/officeDocument/2006/relationships/hyperlink" Target="https://login.consultant.ru/link/?req=doc&amp;base=RLAW322&amp;n=100277&amp;dst=100011" TargetMode="External"/><Relationship Id="rId41" Type="http://schemas.openxmlformats.org/officeDocument/2006/relationships/hyperlink" Target="https://login.consultant.ru/link/?req=doc&amp;base=RLAW322&amp;n=78338&amp;dst=100008" TargetMode="External"/><Relationship Id="rId54" Type="http://schemas.openxmlformats.org/officeDocument/2006/relationships/hyperlink" Target="https://login.consultant.ru/link/?req=doc&amp;base=RLAW322&amp;n=115963&amp;dst=100052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93661&amp;dst=100008" TargetMode="External"/><Relationship Id="rId11" Type="http://schemas.openxmlformats.org/officeDocument/2006/relationships/hyperlink" Target="https://login.consultant.ru/link/?req=doc&amp;base=RLAW322&amp;n=100277&amp;dst=100008" TargetMode="External"/><Relationship Id="rId24" Type="http://schemas.openxmlformats.org/officeDocument/2006/relationships/hyperlink" Target="https://login.consultant.ru/link/?req=doc&amp;base=RLAW322&amp;n=93661&amp;dst=100016" TargetMode="External"/><Relationship Id="rId32" Type="http://schemas.openxmlformats.org/officeDocument/2006/relationships/hyperlink" Target="https://login.consultant.ru/link/?req=doc&amp;base=RLAW322&amp;n=114343&amp;dst=2" TargetMode="External"/><Relationship Id="rId37" Type="http://schemas.openxmlformats.org/officeDocument/2006/relationships/hyperlink" Target="https://login.consultant.ru/link/?req=doc&amp;base=RLAW322&amp;n=114343&amp;dst=2" TargetMode="External"/><Relationship Id="rId40" Type="http://schemas.openxmlformats.org/officeDocument/2006/relationships/hyperlink" Target="https://login.consultant.ru/link/?req=doc&amp;base=RLAW322&amp;n=93661&amp;dst=100113" TargetMode="External"/><Relationship Id="rId45" Type="http://schemas.openxmlformats.org/officeDocument/2006/relationships/hyperlink" Target="https://login.consultant.ru/link/?req=doc&amp;base=RLAW322&amp;n=115963&amp;dst=100017" TargetMode="External"/><Relationship Id="rId53" Type="http://schemas.openxmlformats.org/officeDocument/2006/relationships/hyperlink" Target="https://login.consultant.ru/link/?req=doc&amp;base=RLAW322&amp;n=115963&amp;dst=100065" TargetMode="External"/><Relationship Id="rId58" Type="http://schemas.openxmlformats.org/officeDocument/2006/relationships/hyperlink" Target="https://login.consultant.ru/link/?req=doc&amp;base=RLAW322&amp;n=109414&amp;dst=100009" TargetMode="External"/><Relationship Id="rId5" Type="http://schemas.openxmlformats.org/officeDocument/2006/relationships/hyperlink" Target="https://login.consultant.ru/link/?req=doc&amp;base=RLAW322&amp;n=38505&amp;dst=100008" TargetMode="External"/><Relationship Id="rId15" Type="http://schemas.openxmlformats.org/officeDocument/2006/relationships/hyperlink" Target="https://login.consultant.ru/link/?req=doc&amp;base=LAW&amp;n=464902&amp;dst=4335" TargetMode="External"/><Relationship Id="rId23" Type="http://schemas.openxmlformats.org/officeDocument/2006/relationships/hyperlink" Target="https://login.consultant.ru/link/?req=doc&amp;base=LAW&amp;n=460386" TargetMode="External"/><Relationship Id="rId28" Type="http://schemas.openxmlformats.org/officeDocument/2006/relationships/hyperlink" Target="https://login.consultant.ru/link/?req=doc&amp;base=RLAW322&amp;n=100277&amp;dst=100009" TargetMode="External"/><Relationship Id="rId36" Type="http://schemas.openxmlformats.org/officeDocument/2006/relationships/hyperlink" Target="https://login.consultant.ru/link/?req=doc&amp;base=RLAW322&amp;n=93661&amp;dst=100063" TargetMode="External"/><Relationship Id="rId49" Type="http://schemas.openxmlformats.org/officeDocument/2006/relationships/hyperlink" Target="https://login.consultant.ru/link/?req=doc&amp;base=RLAW322&amp;n=115963&amp;dst=100047" TargetMode="External"/><Relationship Id="rId57" Type="http://schemas.openxmlformats.org/officeDocument/2006/relationships/hyperlink" Target="https://login.consultant.ru/link/?req=doc&amp;base=RLAW322&amp;n=115963&amp;dst=100055" TargetMode="External"/><Relationship Id="rId61" Type="http://schemas.openxmlformats.org/officeDocument/2006/relationships/hyperlink" Target="https://login.consultant.ru/link/?req=doc&amp;base=RLAW322&amp;n=115963&amp;dst=100058" TargetMode="External"/><Relationship Id="rId10" Type="http://schemas.openxmlformats.org/officeDocument/2006/relationships/hyperlink" Target="https://login.consultant.ru/link/?req=doc&amp;base=RLAW322&amp;n=93582&amp;dst=100008" TargetMode="External"/><Relationship Id="rId19" Type="http://schemas.openxmlformats.org/officeDocument/2006/relationships/hyperlink" Target="https://login.consultant.ru/link/?req=doc&amp;base=RLAW322&amp;n=89709&amp;dst=100009" TargetMode="External"/><Relationship Id="rId31" Type="http://schemas.openxmlformats.org/officeDocument/2006/relationships/hyperlink" Target="https://login.consultant.ru/link/?req=doc&amp;base=RLAW322&amp;n=115963&amp;dst=100016" TargetMode="External"/><Relationship Id="rId44" Type="http://schemas.openxmlformats.org/officeDocument/2006/relationships/hyperlink" Target="https://login.consultant.ru/link/?req=doc&amp;base=RLAW322&amp;n=100277&amp;dst=100014" TargetMode="External"/><Relationship Id="rId52" Type="http://schemas.openxmlformats.org/officeDocument/2006/relationships/hyperlink" Target="https://login.consultant.ru/link/?req=doc&amp;base=RLAW322&amp;n=115963&amp;dst=100052" TargetMode="External"/><Relationship Id="rId60" Type="http://schemas.openxmlformats.org/officeDocument/2006/relationships/hyperlink" Target="https://login.consultant.ru/link/?req=doc&amp;base=LAW&amp;n=464180&amp;dst=1002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22&amp;n=89709&amp;dst=100008" TargetMode="External"/><Relationship Id="rId14" Type="http://schemas.openxmlformats.org/officeDocument/2006/relationships/hyperlink" Target="https://login.consultant.ru/link/?req=doc&amp;base=RLAW322&amp;n=93661&amp;dst=100009" TargetMode="External"/><Relationship Id="rId22" Type="http://schemas.openxmlformats.org/officeDocument/2006/relationships/hyperlink" Target="https://login.consultant.ru/link/?req=doc&amp;base=RLAW322&amp;n=93582&amp;dst=100009" TargetMode="External"/><Relationship Id="rId27" Type="http://schemas.openxmlformats.org/officeDocument/2006/relationships/hyperlink" Target="https://login.consultant.ru/link/?req=doc&amp;base=RLAW322&amp;n=89709&amp;dst=100012" TargetMode="External"/><Relationship Id="rId30" Type="http://schemas.openxmlformats.org/officeDocument/2006/relationships/hyperlink" Target="https://login.consultant.ru/link/?req=doc&amp;base=RLAW322&amp;n=115963&amp;dst=100009" TargetMode="External"/><Relationship Id="rId35" Type="http://schemas.openxmlformats.org/officeDocument/2006/relationships/hyperlink" Target="https://login.consultant.ru/link/?req=doc&amp;base=LAW&amp;n=460386" TargetMode="External"/><Relationship Id="rId43" Type="http://schemas.openxmlformats.org/officeDocument/2006/relationships/hyperlink" Target="https://login.consultant.ru/link/?req=doc&amp;base=RLAW322&amp;n=100277&amp;dst=100012" TargetMode="External"/><Relationship Id="rId48" Type="http://schemas.openxmlformats.org/officeDocument/2006/relationships/hyperlink" Target="https://login.consultant.ru/link/?req=doc&amp;base=RLAW322&amp;n=89709&amp;dst=100062" TargetMode="External"/><Relationship Id="rId56" Type="http://schemas.openxmlformats.org/officeDocument/2006/relationships/hyperlink" Target="https://login.consultant.ru/link/?req=doc&amp;base=RLAW322&amp;n=115963&amp;dst=100065" TargetMode="External"/><Relationship Id="rId8" Type="http://schemas.openxmlformats.org/officeDocument/2006/relationships/hyperlink" Target="https://login.consultant.ru/link/?req=doc&amp;base=RLAW322&amp;n=78338&amp;dst=100008" TargetMode="External"/><Relationship Id="rId51" Type="http://schemas.openxmlformats.org/officeDocument/2006/relationships/hyperlink" Target="https://login.consultant.ru/link/?req=doc&amp;base=LAW&amp;n=46416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322&amp;n=109414&amp;dst=100008" TargetMode="External"/><Relationship Id="rId17" Type="http://schemas.openxmlformats.org/officeDocument/2006/relationships/hyperlink" Target="https://login.consultant.ru/link/?req=doc&amp;base=RLAW322&amp;n=114343&amp;dst=100130" TargetMode="External"/><Relationship Id="rId25" Type="http://schemas.openxmlformats.org/officeDocument/2006/relationships/hyperlink" Target="https://login.consultant.ru/link/?req=doc&amp;base=RLAW322&amp;n=38505&amp;dst=100008" TargetMode="External"/><Relationship Id="rId33" Type="http://schemas.openxmlformats.org/officeDocument/2006/relationships/hyperlink" Target="https://login.consultant.ru/link/?req=doc&amp;base=RLAW322&amp;n=114343&amp;dst=100130" TargetMode="External"/><Relationship Id="rId38" Type="http://schemas.openxmlformats.org/officeDocument/2006/relationships/hyperlink" Target="https://login.consultant.ru/link/?req=doc&amp;base=RLAW322&amp;n=114343&amp;dst=100130" TargetMode="External"/><Relationship Id="rId46" Type="http://schemas.openxmlformats.org/officeDocument/2006/relationships/hyperlink" Target="https://login.consultant.ru/link/?req=doc&amp;base=RLAW322&amp;n=115963&amp;dst=100040" TargetMode="External"/><Relationship Id="rId59" Type="http://schemas.openxmlformats.org/officeDocument/2006/relationships/hyperlink" Target="https://login.consultant.ru/link/?req=doc&amp;base=RLAW322&amp;n=109414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4623</Words>
  <Characters>26356</Characters>
  <Application>Microsoft Office Word</Application>
  <DocSecurity>0</DocSecurity>
  <Lines>219</Lines>
  <Paragraphs>61</Paragraphs>
  <ScaleCrop>false</ScaleCrop>
  <Company/>
  <LinksUpToDate>false</LinksUpToDate>
  <CharactersWithSpaces>30918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Авакова Марина Константиновна</dc:creator>
  <cp:lastModifiedBy>Авакова Марина Константиновна</cp:lastModifiedBy>
  <cp:revision>1</cp:revision>
  <dcterms:created xsi:type="dcterms:W3CDTF">2024-01-12T09:43:00Z</dcterms:created>
  <dcterms:modified xsi:type="dcterms:W3CDTF">2024-01-12T09:44:00Z</dcterms:modified>
</cp:coreProperties>
</file>