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199" w:rsidRPr="002D7660" w:rsidRDefault="00382199" w:rsidP="0038219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Приложение</w:t>
      </w:r>
    </w:p>
    <w:p w:rsidR="00382199" w:rsidRPr="002D7660" w:rsidRDefault="00382199" w:rsidP="00382199">
      <w:pPr>
        <w:pStyle w:val="ConsPlusNormal"/>
        <w:jc w:val="right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к Решению Совета</w:t>
      </w:r>
    </w:p>
    <w:p w:rsidR="00382199" w:rsidRPr="002D7660" w:rsidRDefault="00382199" w:rsidP="00382199">
      <w:pPr>
        <w:pStyle w:val="ConsPlusNormal"/>
        <w:jc w:val="right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муниципального образования</w:t>
      </w:r>
    </w:p>
    <w:p w:rsidR="00382199" w:rsidRDefault="00382199" w:rsidP="00382199">
      <w:pPr>
        <w:pStyle w:val="a4"/>
        <w:spacing w:before="1"/>
        <w:ind w:left="115" w:right="135" w:firstLine="549"/>
        <w:jc w:val="right"/>
      </w:pPr>
      <w:r>
        <w:t>«</w:t>
      </w:r>
      <w:r>
        <w:t xml:space="preserve">Красноярский муниципальный </w:t>
      </w:r>
    </w:p>
    <w:p w:rsidR="00382199" w:rsidRDefault="00382199" w:rsidP="00382199">
      <w:pPr>
        <w:pStyle w:val="a4"/>
        <w:spacing w:before="1"/>
        <w:ind w:left="115" w:right="135" w:firstLine="549"/>
        <w:jc w:val="right"/>
      </w:pPr>
      <w:r>
        <w:t>округ Астраханской</w:t>
      </w:r>
      <w:r>
        <w:rPr>
          <w:spacing w:val="40"/>
        </w:rPr>
        <w:t xml:space="preserve"> </w:t>
      </w:r>
      <w:r>
        <w:t>области</w:t>
      </w:r>
      <w:r>
        <w:t>»</w:t>
      </w:r>
    </w:p>
    <w:p w:rsidR="00382199" w:rsidRPr="002D7660" w:rsidRDefault="00382199" w:rsidP="00382199">
      <w:pPr>
        <w:pStyle w:val="ConsPlusNormal"/>
        <w:jc w:val="right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>.11.</w:t>
      </w:r>
      <w:r w:rsidRPr="002D7660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2D7660"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</w:rPr>
        <w:t>№</w:t>
      </w:r>
      <w:r w:rsidRPr="002D76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16</w:t>
      </w:r>
    </w:p>
    <w:p w:rsidR="00382199" w:rsidRDefault="00382199" w:rsidP="00382199">
      <w:pPr>
        <w:pStyle w:val="2"/>
        <w:spacing w:before="250" w:line="244" w:lineRule="auto"/>
        <w:ind w:hanging="848"/>
        <w:jc w:val="right"/>
      </w:pPr>
    </w:p>
    <w:p w:rsidR="003C6B03" w:rsidRDefault="003C6B03" w:rsidP="003C6B03">
      <w:pPr>
        <w:pStyle w:val="2"/>
        <w:spacing w:before="250" w:line="244" w:lineRule="auto"/>
        <w:ind w:hanging="848"/>
      </w:pPr>
      <w:r>
        <w:t>Положение о земельном налоге на терр</w:t>
      </w:r>
      <w:r w:rsidR="00382199">
        <w:t>и</w:t>
      </w:r>
      <w:r>
        <w:t>тор</w:t>
      </w:r>
      <w:r w:rsidR="00382199">
        <w:t>ии</w:t>
      </w:r>
      <w:r>
        <w:t xml:space="preserve"> муниципального образования "</w:t>
      </w:r>
      <w:r w:rsidR="00382199">
        <w:t>К</w:t>
      </w:r>
      <w:r>
        <w:t>расноярский</w:t>
      </w:r>
      <w:r>
        <w:rPr>
          <w:spacing w:val="40"/>
        </w:rPr>
        <w:t xml:space="preserve"> </w:t>
      </w:r>
      <w:r>
        <w:t>муниципальный</w:t>
      </w:r>
      <w:r>
        <w:rPr>
          <w:spacing w:val="40"/>
        </w:rPr>
        <w:t xml:space="preserve"> </w:t>
      </w:r>
      <w:r>
        <w:t>округ Астраханской</w:t>
      </w:r>
      <w:r>
        <w:rPr>
          <w:spacing w:val="40"/>
        </w:rPr>
        <w:t xml:space="preserve"> </w:t>
      </w:r>
      <w:r>
        <w:t>обла</w:t>
      </w:r>
      <w:r w:rsidR="00382199">
        <w:t>с</w:t>
      </w:r>
      <w:r>
        <w:t>ти"</w:t>
      </w:r>
    </w:p>
    <w:p w:rsidR="003C6B03" w:rsidRDefault="003C6B03" w:rsidP="003C6B03">
      <w:pPr>
        <w:pStyle w:val="a4"/>
        <w:spacing w:before="4"/>
        <w:rPr>
          <w:b/>
          <w:sz w:val="26"/>
        </w:rPr>
      </w:pPr>
    </w:p>
    <w:p w:rsidR="003C6B03" w:rsidRDefault="003C6B03" w:rsidP="003C6B03">
      <w:pPr>
        <w:pStyle w:val="a4"/>
        <w:spacing w:before="1"/>
        <w:ind w:left="115" w:right="135" w:firstLine="549"/>
        <w:jc w:val="both"/>
      </w:pPr>
      <w:r>
        <w:t>Настоящее Положе</w:t>
      </w:r>
      <w:r w:rsidR="00382199">
        <w:t>н</w:t>
      </w:r>
      <w:r>
        <w:t xml:space="preserve">ие в соответствии с главой 31 "Земельный налог" </w:t>
      </w:r>
      <w:r w:rsidR="00382199">
        <w:t>ч</w:t>
      </w:r>
      <w:r>
        <w:t>асти второй Налогового кодекса Российской Федерации, устанавливает земельный налог</w:t>
      </w:r>
      <w:r>
        <w:rPr>
          <w:spacing w:val="40"/>
        </w:rPr>
        <w:t xml:space="preserve"> </w:t>
      </w:r>
      <w:r>
        <w:t>на территории муниципального образования "Красноярский муниципальный округ Астраханской</w:t>
      </w:r>
      <w:r>
        <w:rPr>
          <w:spacing w:val="40"/>
        </w:rPr>
        <w:t xml:space="preserve"> </w:t>
      </w:r>
      <w:r>
        <w:t>области".</w:t>
      </w:r>
    </w:p>
    <w:p w:rsidR="003C6B03" w:rsidRDefault="003C6B03" w:rsidP="003C6B03">
      <w:pPr>
        <w:pStyle w:val="a4"/>
        <w:spacing w:before="10"/>
        <w:rPr>
          <w:sz w:val="15"/>
        </w:rPr>
      </w:pPr>
    </w:p>
    <w:p w:rsidR="003C6B03" w:rsidRDefault="003C6B03" w:rsidP="003C6B03">
      <w:pPr>
        <w:pStyle w:val="2"/>
        <w:numPr>
          <w:ilvl w:val="1"/>
          <w:numId w:val="3"/>
        </w:numPr>
        <w:tabs>
          <w:tab w:val="left" w:pos="4112"/>
        </w:tabs>
        <w:spacing w:before="89"/>
        <w:ind w:hanging="283"/>
        <w:jc w:val="left"/>
      </w:pPr>
      <w:r>
        <w:t>Общие</w:t>
      </w:r>
      <w:r>
        <w:rPr>
          <w:spacing w:val="33"/>
        </w:rPr>
        <w:t xml:space="preserve"> </w:t>
      </w:r>
      <w:r>
        <w:rPr>
          <w:spacing w:val="-2"/>
        </w:rPr>
        <w:t>положения</w:t>
      </w:r>
    </w:p>
    <w:p w:rsidR="003C6B03" w:rsidRDefault="003C6B03" w:rsidP="003C6B03">
      <w:pPr>
        <w:pStyle w:val="a4"/>
        <w:spacing w:before="3"/>
        <w:rPr>
          <w:b/>
          <w:sz w:val="26"/>
        </w:rPr>
      </w:pPr>
    </w:p>
    <w:p w:rsidR="003C6B03" w:rsidRDefault="003C6B03" w:rsidP="003C6B03">
      <w:pPr>
        <w:pStyle w:val="a4"/>
        <w:spacing w:line="242" w:lineRule="auto"/>
        <w:ind w:left="123" w:right="121" w:firstLine="533"/>
        <w:jc w:val="both"/>
      </w:pPr>
      <w:r>
        <w:t>Земельный налог (далее - налог) устанавливается, вводится в действие и прекращает действовать в соответствии с Налоговым кодексом Российской Федерации, настоящим Положением и обязателен к уплате на территории муниципального обра</w:t>
      </w:r>
      <w:r w:rsidR="00382199">
        <w:t>з</w:t>
      </w:r>
      <w:r>
        <w:t xml:space="preserve">ования "Красноярский муниципальный округ Астраханской </w:t>
      </w:r>
      <w:r>
        <w:rPr>
          <w:spacing w:val="-2"/>
        </w:rPr>
        <w:t>области".</w:t>
      </w:r>
    </w:p>
    <w:p w:rsidR="003C6B03" w:rsidRDefault="003C6B03" w:rsidP="003C6B03">
      <w:pPr>
        <w:pStyle w:val="a4"/>
        <w:spacing w:before="10"/>
      </w:pPr>
    </w:p>
    <w:p w:rsidR="003C6B03" w:rsidRDefault="003C6B03" w:rsidP="003C6B03">
      <w:pPr>
        <w:pStyle w:val="2"/>
        <w:numPr>
          <w:ilvl w:val="1"/>
          <w:numId w:val="3"/>
        </w:numPr>
        <w:tabs>
          <w:tab w:val="left" w:pos="3679"/>
        </w:tabs>
        <w:spacing w:before="1"/>
        <w:ind w:left="3679" w:hanging="285"/>
        <w:jc w:val="left"/>
      </w:pPr>
      <w:r>
        <w:t>Объект</w:t>
      </w:r>
      <w:r>
        <w:rPr>
          <w:spacing w:val="28"/>
        </w:rPr>
        <w:t xml:space="preserve"> </w:t>
      </w:r>
      <w:r>
        <w:rPr>
          <w:spacing w:val="-2"/>
        </w:rPr>
        <w:t>налогообложения</w:t>
      </w:r>
    </w:p>
    <w:p w:rsidR="003C6B03" w:rsidRDefault="003C6B03" w:rsidP="003C6B03">
      <w:pPr>
        <w:pStyle w:val="a4"/>
        <w:spacing w:before="9"/>
        <w:rPr>
          <w:b/>
          <w:sz w:val="25"/>
        </w:rPr>
      </w:pPr>
    </w:p>
    <w:p w:rsidR="003C6B03" w:rsidRDefault="003C6B03" w:rsidP="003C6B03">
      <w:pPr>
        <w:pStyle w:val="a4"/>
        <w:spacing w:before="1" w:line="237" w:lineRule="auto"/>
        <w:ind w:left="134" w:right="102" w:firstLine="533"/>
        <w:jc w:val="both"/>
      </w:pPr>
      <w:r>
        <w:t>Объектом налогообложения признаются земельные участки, расположенные в границах муниципального образования "Красноярский муниципальный округ Астраханской области".</w:t>
      </w:r>
    </w:p>
    <w:p w:rsidR="003C6B03" w:rsidRDefault="003C6B03" w:rsidP="003C6B03">
      <w:pPr>
        <w:pStyle w:val="a4"/>
        <w:spacing w:before="6"/>
        <w:rPr>
          <w:sz w:val="16"/>
        </w:rPr>
      </w:pPr>
    </w:p>
    <w:p w:rsidR="003C6B03" w:rsidRDefault="003C6B03" w:rsidP="003C6B03">
      <w:pPr>
        <w:pStyle w:val="2"/>
        <w:numPr>
          <w:ilvl w:val="1"/>
          <w:numId w:val="3"/>
        </w:numPr>
        <w:tabs>
          <w:tab w:val="left" w:pos="4318"/>
        </w:tabs>
        <w:spacing w:before="89"/>
        <w:ind w:left="4317" w:hanging="273"/>
        <w:jc w:val="left"/>
      </w:pPr>
      <w:r>
        <w:t>Налоговая</w:t>
      </w:r>
      <w:r>
        <w:rPr>
          <w:spacing w:val="37"/>
        </w:rPr>
        <w:t xml:space="preserve"> </w:t>
      </w:r>
      <w:r>
        <w:rPr>
          <w:spacing w:val="-4"/>
        </w:rPr>
        <w:t>база</w:t>
      </w:r>
    </w:p>
    <w:p w:rsidR="003C6B03" w:rsidRDefault="003C6B03" w:rsidP="003C6B03">
      <w:pPr>
        <w:pStyle w:val="a4"/>
        <w:spacing w:before="10"/>
        <w:rPr>
          <w:b/>
          <w:sz w:val="26"/>
        </w:rPr>
      </w:pPr>
    </w:p>
    <w:p w:rsidR="003C6B03" w:rsidRDefault="003C6B03" w:rsidP="003C6B03">
      <w:pPr>
        <w:pStyle w:val="a6"/>
        <w:numPr>
          <w:ilvl w:val="2"/>
          <w:numId w:val="3"/>
        </w:numPr>
        <w:tabs>
          <w:tab w:val="left" w:pos="1293"/>
        </w:tabs>
        <w:ind w:right="101" w:firstLine="534"/>
        <w:jc w:val="both"/>
        <w:rPr>
          <w:sz w:val="27"/>
        </w:rPr>
      </w:pPr>
      <w:r>
        <w:rPr>
          <w:sz w:val="27"/>
        </w:rPr>
        <w:t>Налоговая база определяется как кадастровая стоимость земельных участков, признаваемых объектом налогообложения в соответствии с главой 31 Налогового кодекса.</w:t>
      </w:r>
    </w:p>
    <w:p w:rsidR="003C6B03" w:rsidRDefault="003C6B03" w:rsidP="003C6B03">
      <w:pPr>
        <w:pStyle w:val="a4"/>
        <w:spacing w:before="11" w:line="235" w:lineRule="auto"/>
        <w:ind w:left="144" w:right="132" w:firstLine="526"/>
        <w:jc w:val="both"/>
      </w:pPr>
      <w:r>
        <w:t>Порядок</w:t>
      </w:r>
      <w:r>
        <w:rPr>
          <w:spacing w:val="40"/>
        </w:rPr>
        <w:t xml:space="preserve"> </w:t>
      </w:r>
      <w:r>
        <w:t>определения</w:t>
      </w:r>
      <w:r>
        <w:rPr>
          <w:spacing w:val="40"/>
        </w:rPr>
        <w:t xml:space="preserve"> </w:t>
      </w:r>
      <w:r>
        <w:t>налоговой</w:t>
      </w:r>
      <w:r>
        <w:rPr>
          <w:spacing w:val="40"/>
        </w:rPr>
        <w:t xml:space="preserve"> </w:t>
      </w:r>
      <w:r>
        <w:t>базы</w:t>
      </w:r>
      <w:r>
        <w:rPr>
          <w:spacing w:val="40"/>
        </w:rPr>
        <w:t xml:space="preserve"> </w:t>
      </w:r>
      <w:r>
        <w:t>установлен</w:t>
      </w:r>
      <w:r>
        <w:rPr>
          <w:spacing w:val="40"/>
        </w:rPr>
        <w:t xml:space="preserve"> </w:t>
      </w:r>
      <w:r>
        <w:t>главой</w:t>
      </w:r>
      <w:r>
        <w:rPr>
          <w:spacing w:val="40"/>
        </w:rPr>
        <w:t xml:space="preserve"> </w:t>
      </w:r>
      <w:r>
        <w:t>31</w:t>
      </w:r>
      <w:r>
        <w:rPr>
          <w:spacing w:val="40"/>
        </w:rPr>
        <w:t xml:space="preserve"> </w:t>
      </w:r>
      <w:proofErr w:type="spellStart"/>
      <w:proofErr w:type="gramStart"/>
      <w:r>
        <w:t>H</w:t>
      </w:r>
      <w:proofErr w:type="gramEnd"/>
      <w:r w:rsidR="00382199">
        <w:t>алогового</w:t>
      </w:r>
      <w:proofErr w:type="spellEnd"/>
      <w:r>
        <w:rPr>
          <w:spacing w:val="40"/>
        </w:rPr>
        <w:t xml:space="preserve"> </w:t>
      </w:r>
      <w:r>
        <w:t>кодекса Российской Федерации.</w:t>
      </w:r>
    </w:p>
    <w:p w:rsidR="003C6B03" w:rsidRDefault="003C6B03" w:rsidP="003C6B03">
      <w:pPr>
        <w:pStyle w:val="a4"/>
        <w:spacing w:before="9"/>
        <w:rPr>
          <w:sz w:val="28"/>
        </w:rPr>
      </w:pPr>
    </w:p>
    <w:p w:rsidR="003C6B03" w:rsidRDefault="003C6B03" w:rsidP="003C6B03">
      <w:pPr>
        <w:pStyle w:val="2"/>
        <w:numPr>
          <w:ilvl w:val="1"/>
          <w:numId w:val="3"/>
        </w:numPr>
        <w:tabs>
          <w:tab w:val="left" w:pos="4167"/>
        </w:tabs>
        <w:ind w:left="4166" w:hanging="276"/>
        <w:jc w:val="left"/>
      </w:pPr>
      <w:r>
        <w:t>Налоговая</w:t>
      </w:r>
      <w:r>
        <w:rPr>
          <w:spacing w:val="34"/>
        </w:rPr>
        <w:t xml:space="preserve"> </w:t>
      </w:r>
      <w:r>
        <w:rPr>
          <w:spacing w:val="-2"/>
        </w:rPr>
        <w:t>ставка</w:t>
      </w:r>
    </w:p>
    <w:p w:rsidR="003C6B03" w:rsidRDefault="003C6B03" w:rsidP="003C6B03">
      <w:pPr>
        <w:pStyle w:val="a4"/>
        <w:spacing w:before="1"/>
        <w:rPr>
          <w:b/>
        </w:rPr>
      </w:pPr>
    </w:p>
    <w:p w:rsidR="003C6B03" w:rsidRDefault="003C6B03" w:rsidP="003C6B03">
      <w:pPr>
        <w:pStyle w:val="a4"/>
        <w:spacing w:before="1" w:line="230" w:lineRule="auto"/>
        <w:ind w:left="137" w:right="115" w:firstLine="542"/>
        <w:jc w:val="both"/>
      </w:pPr>
      <w:r>
        <w:rPr>
          <w:w w:val="105"/>
        </w:rPr>
        <w:t>Установить налоговые ставки земельно</w:t>
      </w:r>
      <w:r w:rsidR="00382199">
        <w:rPr>
          <w:w w:val="105"/>
        </w:rPr>
        <w:t>го</w:t>
      </w:r>
      <w:r>
        <w:rPr>
          <w:w w:val="105"/>
        </w:rPr>
        <w:t xml:space="preserve"> налога на территории муниципального</w:t>
      </w:r>
      <w:r>
        <w:rPr>
          <w:spacing w:val="-18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18"/>
          <w:w w:val="105"/>
        </w:rPr>
        <w:t xml:space="preserve"> </w:t>
      </w:r>
      <w:r>
        <w:rPr>
          <w:w w:val="105"/>
        </w:rPr>
        <w:t>"Красноярский</w:t>
      </w:r>
      <w:r>
        <w:rPr>
          <w:spacing w:val="-12"/>
          <w:w w:val="105"/>
        </w:rPr>
        <w:t xml:space="preserve"> </w:t>
      </w:r>
      <w:r>
        <w:rPr>
          <w:w w:val="105"/>
        </w:rPr>
        <w:t>муниципальный</w:t>
      </w:r>
      <w:r>
        <w:rPr>
          <w:spacing w:val="-9"/>
          <w:w w:val="105"/>
        </w:rPr>
        <w:t xml:space="preserve"> </w:t>
      </w:r>
      <w:r>
        <w:rPr>
          <w:w w:val="105"/>
        </w:rPr>
        <w:t>округ</w:t>
      </w:r>
      <w:r>
        <w:rPr>
          <w:spacing w:val="-18"/>
          <w:w w:val="105"/>
        </w:rPr>
        <w:t xml:space="preserve"> </w:t>
      </w:r>
      <w:r>
        <w:rPr>
          <w:w w:val="105"/>
        </w:rPr>
        <w:t>Астраханской области" в следующих размерах:</w:t>
      </w:r>
    </w:p>
    <w:p w:rsidR="003C6B03" w:rsidRDefault="003C6B03" w:rsidP="003C6B03">
      <w:pPr>
        <w:pStyle w:val="a6"/>
        <w:numPr>
          <w:ilvl w:val="0"/>
          <w:numId w:val="2"/>
        </w:numPr>
        <w:tabs>
          <w:tab w:val="left" w:pos="977"/>
        </w:tabs>
        <w:spacing w:before="11"/>
        <w:jc w:val="both"/>
        <w:rPr>
          <w:sz w:val="27"/>
        </w:rPr>
      </w:pPr>
      <w:r>
        <w:rPr>
          <w:sz w:val="27"/>
        </w:rPr>
        <w:t>0,3</w:t>
      </w:r>
      <w:r>
        <w:rPr>
          <w:spacing w:val="24"/>
          <w:sz w:val="27"/>
        </w:rPr>
        <w:t xml:space="preserve"> </w:t>
      </w:r>
      <w:r>
        <w:rPr>
          <w:sz w:val="27"/>
        </w:rPr>
        <w:t>процента</w:t>
      </w:r>
      <w:r>
        <w:rPr>
          <w:spacing w:val="38"/>
          <w:sz w:val="27"/>
        </w:rPr>
        <w:t xml:space="preserve"> </w:t>
      </w:r>
      <w:r>
        <w:rPr>
          <w:sz w:val="27"/>
        </w:rPr>
        <w:t>в</w:t>
      </w:r>
      <w:r>
        <w:rPr>
          <w:spacing w:val="10"/>
          <w:sz w:val="27"/>
        </w:rPr>
        <w:t xml:space="preserve"> </w:t>
      </w:r>
      <w:r>
        <w:rPr>
          <w:sz w:val="27"/>
        </w:rPr>
        <w:t>отношении</w:t>
      </w:r>
      <w:r>
        <w:rPr>
          <w:spacing w:val="37"/>
          <w:sz w:val="27"/>
        </w:rPr>
        <w:t xml:space="preserve"> </w:t>
      </w:r>
      <w:r>
        <w:rPr>
          <w:sz w:val="27"/>
        </w:rPr>
        <w:t>земельных</w:t>
      </w:r>
      <w:r>
        <w:rPr>
          <w:spacing w:val="35"/>
          <w:sz w:val="27"/>
        </w:rPr>
        <w:t xml:space="preserve"> </w:t>
      </w:r>
      <w:r>
        <w:rPr>
          <w:spacing w:val="-2"/>
          <w:sz w:val="27"/>
        </w:rPr>
        <w:t>участков:</w:t>
      </w:r>
    </w:p>
    <w:p w:rsidR="003C6B03" w:rsidRDefault="003C6B03" w:rsidP="003C6B03">
      <w:pPr>
        <w:jc w:val="both"/>
        <w:rPr>
          <w:sz w:val="27"/>
        </w:rPr>
        <w:sectPr w:rsidR="003C6B03">
          <w:pgSz w:w="11920" w:h="16320"/>
          <w:pgMar w:top="900" w:right="580" w:bottom="280" w:left="1060" w:header="720" w:footer="720" w:gutter="0"/>
          <w:cols w:space="720"/>
        </w:sectPr>
      </w:pPr>
    </w:p>
    <w:p w:rsidR="003C6B03" w:rsidRDefault="003C6B03" w:rsidP="003C6B03">
      <w:pPr>
        <w:pStyle w:val="a6"/>
        <w:numPr>
          <w:ilvl w:val="1"/>
          <w:numId w:val="2"/>
        </w:numPr>
        <w:tabs>
          <w:tab w:val="left" w:pos="903"/>
        </w:tabs>
        <w:spacing w:before="59"/>
        <w:ind w:right="107" w:firstLine="524"/>
        <w:rPr>
          <w:sz w:val="29"/>
        </w:rPr>
      </w:pPr>
      <w:r>
        <w:rPr>
          <w:sz w:val="29"/>
        </w:rPr>
        <w:lastRenderedPageBreak/>
        <w:t xml:space="preserve">отнесенных к землям сельскохозяйственного назначения или к землям в </w:t>
      </w:r>
      <w:r>
        <w:rPr>
          <w:sz w:val="27"/>
        </w:rPr>
        <w:t>составе зон сельскохозяйственного использования в муниципальном обра</w:t>
      </w:r>
      <w:r w:rsidR="00382199">
        <w:rPr>
          <w:sz w:val="27"/>
        </w:rPr>
        <w:t>з</w:t>
      </w:r>
      <w:r>
        <w:rPr>
          <w:sz w:val="27"/>
        </w:rPr>
        <w:t>овани</w:t>
      </w:r>
      <w:r w:rsidR="00382199">
        <w:rPr>
          <w:sz w:val="27"/>
        </w:rPr>
        <w:t>и</w:t>
      </w:r>
      <w:r>
        <w:rPr>
          <w:sz w:val="27"/>
        </w:rPr>
        <w:t xml:space="preserve"> "Красноярский муниципальный округ Астраханской области" и используемых для сельскохозяйственного производства;</w:t>
      </w:r>
    </w:p>
    <w:p w:rsidR="003C6B03" w:rsidRDefault="003C6B03" w:rsidP="003C6B03">
      <w:pPr>
        <w:pStyle w:val="a6"/>
        <w:numPr>
          <w:ilvl w:val="1"/>
          <w:numId w:val="2"/>
        </w:numPr>
        <w:tabs>
          <w:tab w:val="left" w:pos="931"/>
        </w:tabs>
        <w:ind w:left="115" w:right="109" w:firstLine="532"/>
        <w:rPr>
          <w:sz w:val="27"/>
        </w:rPr>
      </w:pPr>
      <w:proofErr w:type="gramStart"/>
      <w:r>
        <w:rPr>
          <w:w w:val="105"/>
          <w:sz w:val="27"/>
        </w:rPr>
        <w:t>заня</w:t>
      </w:r>
      <w:r w:rsidR="00382199">
        <w:rPr>
          <w:w w:val="105"/>
          <w:sz w:val="27"/>
        </w:rPr>
        <w:t>т</w:t>
      </w:r>
      <w:r>
        <w:rPr>
          <w:w w:val="105"/>
          <w:sz w:val="27"/>
        </w:rPr>
        <w:t>ых жилищным фондом и объектами инже</w:t>
      </w:r>
      <w:r w:rsidR="00382199">
        <w:rPr>
          <w:w w:val="105"/>
          <w:sz w:val="27"/>
        </w:rPr>
        <w:t>н</w:t>
      </w:r>
      <w:r>
        <w:rPr>
          <w:w w:val="105"/>
          <w:sz w:val="27"/>
        </w:rPr>
        <w:t xml:space="preserve">ерной инфраструктуры жилищно-коммунального комплекса (за исключением доли в праве на </w:t>
      </w:r>
      <w:r w:rsidR="00382199">
        <w:rPr>
          <w:w w:val="105"/>
          <w:sz w:val="27"/>
        </w:rPr>
        <w:t>зе</w:t>
      </w:r>
      <w:r>
        <w:rPr>
          <w:w w:val="105"/>
          <w:sz w:val="27"/>
        </w:rPr>
        <w:t>мель</w:t>
      </w:r>
      <w:r w:rsidR="00382199">
        <w:rPr>
          <w:w w:val="105"/>
          <w:sz w:val="27"/>
        </w:rPr>
        <w:t>н</w:t>
      </w:r>
      <w:r>
        <w:rPr>
          <w:w w:val="105"/>
          <w:sz w:val="27"/>
        </w:rPr>
        <w:t>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(предоставленных)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для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жилищного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строительства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(за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исключением земельных участков, приобретенных (предоставленных) для индивидуального жилищного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строительства,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используемых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предпринимательской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деятельности);</w:t>
      </w:r>
      <w:proofErr w:type="gramEnd"/>
    </w:p>
    <w:p w:rsidR="003C6B03" w:rsidRDefault="003C6B03" w:rsidP="003C6B03">
      <w:pPr>
        <w:pStyle w:val="a6"/>
        <w:numPr>
          <w:ilvl w:val="1"/>
          <w:numId w:val="2"/>
        </w:numPr>
        <w:tabs>
          <w:tab w:val="left" w:pos="896"/>
        </w:tabs>
        <w:ind w:left="117" w:right="119" w:firstLine="538"/>
        <w:rPr>
          <w:sz w:val="27"/>
        </w:rPr>
      </w:pPr>
      <w:r>
        <w:rPr>
          <w:sz w:val="27"/>
        </w:rPr>
        <w:t>ограниченных в обороте в соответствии с законодательством Российской Федерации,</w:t>
      </w:r>
      <w:r>
        <w:rPr>
          <w:spacing w:val="40"/>
          <w:sz w:val="27"/>
        </w:rPr>
        <w:t xml:space="preserve"> </w:t>
      </w:r>
      <w:r>
        <w:rPr>
          <w:sz w:val="27"/>
        </w:rPr>
        <w:t>предоставленных</w:t>
      </w:r>
      <w:r>
        <w:rPr>
          <w:spacing w:val="40"/>
          <w:sz w:val="27"/>
        </w:rPr>
        <w:t xml:space="preserve"> </w:t>
      </w:r>
      <w:r>
        <w:rPr>
          <w:sz w:val="27"/>
        </w:rPr>
        <w:t>для</w:t>
      </w:r>
      <w:r>
        <w:rPr>
          <w:spacing w:val="40"/>
          <w:sz w:val="27"/>
        </w:rPr>
        <w:t xml:space="preserve"> </w:t>
      </w:r>
      <w:r>
        <w:rPr>
          <w:sz w:val="27"/>
        </w:rPr>
        <w:t>обеспечения</w:t>
      </w:r>
      <w:r>
        <w:rPr>
          <w:spacing w:val="40"/>
          <w:sz w:val="27"/>
        </w:rPr>
        <w:t xml:space="preserve"> </w:t>
      </w:r>
      <w:r>
        <w:rPr>
          <w:sz w:val="27"/>
        </w:rPr>
        <w:t>обороны,</w:t>
      </w:r>
      <w:r>
        <w:rPr>
          <w:spacing w:val="40"/>
          <w:sz w:val="27"/>
        </w:rPr>
        <w:t xml:space="preserve"> </w:t>
      </w:r>
      <w:r>
        <w:rPr>
          <w:sz w:val="27"/>
        </w:rPr>
        <w:t>безопасности</w:t>
      </w:r>
      <w:r>
        <w:rPr>
          <w:spacing w:val="40"/>
          <w:sz w:val="27"/>
        </w:rPr>
        <w:t xml:space="preserve"> </w:t>
      </w:r>
      <w:r>
        <w:rPr>
          <w:sz w:val="27"/>
        </w:rPr>
        <w:t>и таможенных нужд;</w:t>
      </w:r>
    </w:p>
    <w:p w:rsidR="003C6B03" w:rsidRDefault="003C6B03" w:rsidP="003C6B03">
      <w:pPr>
        <w:pStyle w:val="a6"/>
        <w:numPr>
          <w:ilvl w:val="1"/>
          <w:numId w:val="2"/>
        </w:numPr>
        <w:tabs>
          <w:tab w:val="left" w:pos="943"/>
        </w:tabs>
        <w:ind w:left="122" w:right="116" w:firstLine="526"/>
        <w:rPr>
          <w:sz w:val="27"/>
        </w:rPr>
      </w:pPr>
      <w:r>
        <w:rPr>
          <w:w w:val="105"/>
          <w:sz w:val="27"/>
        </w:rPr>
        <w:t>не исполь</w:t>
      </w:r>
      <w:r w:rsidR="00382199">
        <w:rPr>
          <w:w w:val="105"/>
          <w:sz w:val="27"/>
        </w:rPr>
        <w:t>з</w:t>
      </w:r>
      <w:r>
        <w:rPr>
          <w:w w:val="105"/>
          <w:sz w:val="27"/>
        </w:rPr>
        <w:t>уемых в предпринимательской деятельности, приобретенных (предоставленных) для ведения личного подсобного хозяйства, садоводства или огородничества, данного хозяйства, а также земельн</w:t>
      </w:r>
      <w:r w:rsidR="00382199">
        <w:rPr>
          <w:w w:val="105"/>
          <w:sz w:val="27"/>
        </w:rPr>
        <w:t>ых</w:t>
      </w:r>
      <w:r>
        <w:rPr>
          <w:w w:val="105"/>
          <w:sz w:val="27"/>
        </w:rPr>
        <w:t xml:space="preserve"> участков общего назначения,</w:t>
      </w:r>
      <w:r>
        <w:rPr>
          <w:spacing w:val="22"/>
          <w:w w:val="105"/>
          <w:sz w:val="27"/>
        </w:rPr>
        <w:t xml:space="preserve">  </w:t>
      </w:r>
      <w:r>
        <w:rPr>
          <w:w w:val="105"/>
          <w:sz w:val="27"/>
        </w:rPr>
        <w:t>предусмотренных</w:t>
      </w:r>
      <w:r>
        <w:rPr>
          <w:spacing w:val="64"/>
          <w:w w:val="150"/>
          <w:sz w:val="27"/>
        </w:rPr>
        <w:t xml:space="preserve"> </w:t>
      </w:r>
      <w:r>
        <w:rPr>
          <w:w w:val="105"/>
          <w:sz w:val="27"/>
        </w:rPr>
        <w:t>Федеральным</w:t>
      </w:r>
      <w:r>
        <w:rPr>
          <w:spacing w:val="32"/>
          <w:w w:val="105"/>
          <w:sz w:val="27"/>
        </w:rPr>
        <w:t xml:space="preserve">  </w:t>
      </w:r>
      <w:r>
        <w:rPr>
          <w:w w:val="105"/>
          <w:sz w:val="27"/>
        </w:rPr>
        <w:t>законом</w:t>
      </w:r>
      <w:r>
        <w:rPr>
          <w:spacing w:val="22"/>
          <w:w w:val="105"/>
          <w:sz w:val="27"/>
        </w:rPr>
        <w:t xml:space="preserve">  </w:t>
      </w:r>
      <w:r>
        <w:rPr>
          <w:w w:val="105"/>
          <w:sz w:val="27"/>
        </w:rPr>
        <w:t>от</w:t>
      </w:r>
      <w:r>
        <w:rPr>
          <w:spacing w:val="70"/>
          <w:w w:val="150"/>
          <w:sz w:val="27"/>
        </w:rPr>
        <w:t xml:space="preserve"> </w:t>
      </w:r>
      <w:r>
        <w:rPr>
          <w:w w:val="105"/>
          <w:sz w:val="27"/>
        </w:rPr>
        <w:t>29</w:t>
      </w:r>
      <w:r>
        <w:rPr>
          <w:spacing w:val="73"/>
          <w:w w:val="150"/>
          <w:sz w:val="27"/>
        </w:rPr>
        <w:t xml:space="preserve"> </w:t>
      </w:r>
      <w:r>
        <w:rPr>
          <w:w w:val="105"/>
          <w:sz w:val="27"/>
        </w:rPr>
        <w:t>июля</w:t>
      </w:r>
      <w:r>
        <w:rPr>
          <w:spacing w:val="78"/>
          <w:w w:val="150"/>
          <w:sz w:val="27"/>
        </w:rPr>
        <w:t xml:space="preserve"> </w:t>
      </w:r>
      <w:r>
        <w:rPr>
          <w:w w:val="105"/>
          <w:sz w:val="27"/>
        </w:rPr>
        <w:t>2017</w:t>
      </w:r>
      <w:r>
        <w:rPr>
          <w:spacing w:val="78"/>
          <w:w w:val="150"/>
          <w:sz w:val="27"/>
        </w:rPr>
        <w:t xml:space="preserve"> </w:t>
      </w:r>
      <w:r>
        <w:rPr>
          <w:spacing w:val="-4"/>
          <w:w w:val="105"/>
          <w:sz w:val="27"/>
        </w:rPr>
        <w:t>года</w:t>
      </w:r>
    </w:p>
    <w:p w:rsidR="003C6B03" w:rsidRDefault="003C6B03" w:rsidP="003C6B03">
      <w:pPr>
        <w:pStyle w:val="a4"/>
        <w:ind w:left="120" w:right="140" w:hanging="4"/>
        <w:jc w:val="both"/>
      </w:pPr>
      <w:r>
        <w:t>№217-ФЗ "О ведении гражданами садоводства и огородничества для собственных нужд и о внесении изменений в отдельные законодательные ак</w:t>
      </w:r>
      <w:r w:rsidR="00382199">
        <w:t>т</w:t>
      </w:r>
      <w:r>
        <w:t xml:space="preserve">ы Российской </w:t>
      </w:r>
      <w:r>
        <w:rPr>
          <w:spacing w:val="-2"/>
        </w:rPr>
        <w:t>Федерации".</w:t>
      </w:r>
    </w:p>
    <w:p w:rsidR="003C6B03" w:rsidRDefault="003C6B03" w:rsidP="003C6B03">
      <w:pPr>
        <w:pStyle w:val="a6"/>
        <w:numPr>
          <w:ilvl w:val="0"/>
          <w:numId w:val="2"/>
        </w:numPr>
        <w:tabs>
          <w:tab w:val="left" w:pos="1018"/>
        </w:tabs>
        <w:ind w:left="116" w:right="118" w:firstLine="537"/>
        <w:jc w:val="both"/>
        <w:rPr>
          <w:sz w:val="27"/>
        </w:rPr>
      </w:pPr>
      <w:r>
        <w:rPr>
          <w:sz w:val="27"/>
        </w:rPr>
        <w:t>0,217 процента в отношении земель, связанных с пользованием недрами орган</w:t>
      </w:r>
      <w:r w:rsidR="00382199">
        <w:rPr>
          <w:sz w:val="27"/>
        </w:rPr>
        <w:t>и</w:t>
      </w:r>
      <w:r>
        <w:rPr>
          <w:sz w:val="27"/>
        </w:rPr>
        <w:t>зациям горнодобывающей и нефтегазовой промышленности, для земель, предназначенных для переработки углеводного сырья, полимеров, объектов</w:t>
      </w:r>
      <w:r>
        <w:rPr>
          <w:spacing w:val="40"/>
          <w:sz w:val="27"/>
        </w:rPr>
        <w:t xml:space="preserve"> </w:t>
      </w:r>
      <w:r>
        <w:rPr>
          <w:sz w:val="27"/>
        </w:rPr>
        <w:t>на</w:t>
      </w:r>
      <w:r w:rsidR="00382199">
        <w:rPr>
          <w:sz w:val="27"/>
        </w:rPr>
        <w:t>з</w:t>
      </w:r>
      <w:r>
        <w:rPr>
          <w:sz w:val="27"/>
        </w:rPr>
        <w:t>емного и подземного хранения продук</w:t>
      </w:r>
      <w:r w:rsidR="00382199">
        <w:rPr>
          <w:sz w:val="27"/>
        </w:rPr>
        <w:t>т</w:t>
      </w:r>
      <w:r>
        <w:rPr>
          <w:sz w:val="27"/>
        </w:rPr>
        <w:t>ов переработки, объектов по закачке промы</w:t>
      </w:r>
      <w:r w:rsidR="00382199">
        <w:rPr>
          <w:sz w:val="27"/>
        </w:rPr>
        <w:t>ш</w:t>
      </w:r>
      <w:r>
        <w:rPr>
          <w:sz w:val="27"/>
        </w:rPr>
        <w:t>ленных стоков в пласт, объектов транспортировки продуктов переработки углеводного сырья и других объектов, относящихся к га</w:t>
      </w:r>
      <w:r w:rsidR="00382199">
        <w:rPr>
          <w:sz w:val="27"/>
        </w:rPr>
        <w:t>з</w:t>
      </w:r>
      <w:r>
        <w:rPr>
          <w:sz w:val="27"/>
        </w:rPr>
        <w:t>оперерабатывающей</w:t>
      </w:r>
      <w:r>
        <w:rPr>
          <w:spacing w:val="80"/>
          <w:sz w:val="27"/>
        </w:rPr>
        <w:t xml:space="preserve"> </w:t>
      </w:r>
      <w:r>
        <w:rPr>
          <w:spacing w:val="-2"/>
          <w:sz w:val="27"/>
        </w:rPr>
        <w:t>отрасли;</w:t>
      </w:r>
    </w:p>
    <w:p w:rsidR="003C6B03" w:rsidRDefault="003C6B03" w:rsidP="003C6B03">
      <w:pPr>
        <w:pStyle w:val="a6"/>
        <w:numPr>
          <w:ilvl w:val="0"/>
          <w:numId w:val="2"/>
        </w:numPr>
        <w:tabs>
          <w:tab w:val="left" w:pos="961"/>
        </w:tabs>
        <w:spacing w:before="7"/>
        <w:ind w:left="960" w:hanging="305"/>
        <w:jc w:val="both"/>
        <w:rPr>
          <w:sz w:val="27"/>
        </w:rPr>
      </w:pPr>
      <w:r>
        <w:rPr>
          <w:sz w:val="27"/>
        </w:rPr>
        <w:t>1,5</w:t>
      </w:r>
      <w:r>
        <w:rPr>
          <w:spacing w:val="18"/>
          <w:sz w:val="27"/>
        </w:rPr>
        <w:t xml:space="preserve"> </w:t>
      </w:r>
      <w:r>
        <w:rPr>
          <w:sz w:val="27"/>
        </w:rPr>
        <w:t>процента</w:t>
      </w:r>
      <w:r>
        <w:rPr>
          <w:spacing w:val="36"/>
          <w:sz w:val="27"/>
        </w:rPr>
        <w:t xml:space="preserve"> </w:t>
      </w:r>
      <w:r>
        <w:rPr>
          <w:sz w:val="27"/>
        </w:rPr>
        <w:t>в</w:t>
      </w:r>
      <w:r>
        <w:rPr>
          <w:spacing w:val="18"/>
          <w:sz w:val="27"/>
        </w:rPr>
        <w:t xml:space="preserve"> </w:t>
      </w:r>
      <w:r>
        <w:rPr>
          <w:sz w:val="27"/>
        </w:rPr>
        <w:t>отношении</w:t>
      </w:r>
      <w:r>
        <w:rPr>
          <w:spacing w:val="32"/>
          <w:sz w:val="27"/>
        </w:rPr>
        <w:t xml:space="preserve"> </w:t>
      </w:r>
      <w:r>
        <w:rPr>
          <w:sz w:val="27"/>
        </w:rPr>
        <w:t>прочих</w:t>
      </w:r>
      <w:r>
        <w:rPr>
          <w:spacing w:val="12"/>
          <w:sz w:val="27"/>
        </w:rPr>
        <w:t xml:space="preserve"> </w:t>
      </w:r>
      <w:r>
        <w:rPr>
          <w:sz w:val="27"/>
        </w:rPr>
        <w:t>земельных</w:t>
      </w:r>
      <w:r>
        <w:rPr>
          <w:spacing w:val="33"/>
          <w:sz w:val="27"/>
        </w:rPr>
        <w:t xml:space="preserve"> </w:t>
      </w:r>
      <w:r>
        <w:rPr>
          <w:spacing w:val="-2"/>
          <w:sz w:val="27"/>
        </w:rPr>
        <w:t>участков.</w:t>
      </w:r>
    </w:p>
    <w:p w:rsidR="003C6B03" w:rsidRDefault="003C6B03" w:rsidP="003C6B03">
      <w:pPr>
        <w:pStyle w:val="a4"/>
        <w:spacing w:before="10"/>
      </w:pPr>
    </w:p>
    <w:p w:rsidR="003C6B03" w:rsidRPr="00382199" w:rsidRDefault="003C6B03" w:rsidP="003C6B03">
      <w:pPr>
        <w:pStyle w:val="a6"/>
        <w:numPr>
          <w:ilvl w:val="1"/>
          <w:numId w:val="3"/>
        </w:numPr>
        <w:tabs>
          <w:tab w:val="left" w:pos="4080"/>
        </w:tabs>
        <w:ind w:left="4079" w:hanging="283"/>
        <w:jc w:val="left"/>
        <w:rPr>
          <w:b/>
          <w:sz w:val="27"/>
        </w:rPr>
      </w:pPr>
      <w:r w:rsidRPr="00382199">
        <w:rPr>
          <w:b/>
          <w:spacing w:val="-6"/>
          <w:sz w:val="27"/>
        </w:rPr>
        <w:t>Налоговые</w:t>
      </w:r>
      <w:r w:rsidRPr="00382199">
        <w:rPr>
          <w:b/>
          <w:spacing w:val="-7"/>
          <w:sz w:val="27"/>
        </w:rPr>
        <w:t xml:space="preserve"> </w:t>
      </w:r>
      <w:r w:rsidRPr="00382199">
        <w:rPr>
          <w:b/>
          <w:spacing w:val="-2"/>
          <w:sz w:val="27"/>
        </w:rPr>
        <w:t>льготы</w:t>
      </w:r>
    </w:p>
    <w:p w:rsidR="003C6B03" w:rsidRDefault="003C6B03" w:rsidP="003C6B03">
      <w:pPr>
        <w:pStyle w:val="a4"/>
        <w:spacing w:before="10"/>
        <w:rPr>
          <w:rFonts w:ascii="Bookman Old Style"/>
          <w:sz w:val="25"/>
        </w:rPr>
      </w:pPr>
    </w:p>
    <w:p w:rsidR="003C6B03" w:rsidRDefault="003C6B03" w:rsidP="003C6B03">
      <w:pPr>
        <w:pStyle w:val="a6"/>
        <w:numPr>
          <w:ilvl w:val="0"/>
          <w:numId w:val="1"/>
        </w:numPr>
        <w:tabs>
          <w:tab w:val="left" w:pos="1091"/>
        </w:tabs>
        <w:spacing w:before="1" w:line="228" w:lineRule="auto"/>
        <w:ind w:right="137" w:firstLine="536"/>
        <w:jc w:val="both"/>
        <w:rPr>
          <w:sz w:val="27"/>
        </w:rPr>
      </w:pPr>
      <w:r>
        <w:rPr>
          <w:w w:val="105"/>
          <w:sz w:val="27"/>
        </w:rPr>
        <w:t>Освобо</w:t>
      </w:r>
      <w:r w:rsidR="00382199">
        <w:rPr>
          <w:w w:val="105"/>
          <w:sz w:val="27"/>
        </w:rPr>
        <w:t>ж</w:t>
      </w:r>
      <w:r>
        <w:rPr>
          <w:w w:val="105"/>
          <w:sz w:val="27"/>
        </w:rPr>
        <w:t xml:space="preserve">даются от налогообложения земельным налогом следующие </w:t>
      </w:r>
      <w:r>
        <w:rPr>
          <w:spacing w:val="-2"/>
          <w:w w:val="105"/>
          <w:sz w:val="27"/>
        </w:rPr>
        <w:t>нало</w:t>
      </w:r>
      <w:r w:rsidR="00382199">
        <w:rPr>
          <w:spacing w:val="-2"/>
          <w:w w:val="105"/>
          <w:sz w:val="27"/>
        </w:rPr>
        <w:t>го</w:t>
      </w:r>
      <w:r>
        <w:rPr>
          <w:spacing w:val="-2"/>
          <w:w w:val="105"/>
          <w:sz w:val="27"/>
        </w:rPr>
        <w:t>плательщики:</w:t>
      </w:r>
    </w:p>
    <w:p w:rsidR="003C6B03" w:rsidRDefault="003C6B03" w:rsidP="003C6B03">
      <w:pPr>
        <w:pStyle w:val="a4"/>
        <w:spacing w:before="219" w:line="232" w:lineRule="auto"/>
        <w:ind w:left="114" w:right="122" w:firstLine="542"/>
        <w:jc w:val="both"/>
      </w:pPr>
      <w:r>
        <w:t>а)</w:t>
      </w:r>
      <w:r>
        <w:rPr>
          <w:spacing w:val="40"/>
        </w:rPr>
        <w:t xml:space="preserve"> </w:t>
      </w:r>
      <w:r>
        <w:t>налогоплательщики,</w:t>
      </w:r>
      <w:r>
        <w:rPr>
          <w:spacing w:val="40"/>
        </w:rPr>
        <w:t xml:space="preserve"> </w:t>
      </w:r>
      <w:r>
        <w:t>перечисленные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ст.</w:t>
      </w:r>
      <w:r>
        <w:rPr>
          <w:spacing w:val="40"/>
        </w:rPr>
        <w:t xml:space="preserve"> </w:t>
      </w:r>
      <w:r>
        <w:t>395</w:t>
      </w:r>
      <w:r>
        <w:rPr>
          <w:spacing w:val="40"/>
        </w:rPr>
        <w:t xml:space="preserve"> </w:t>
      </w:r>
      <w:r>
        <w:t>Налогового</w:t>
      </w:r>
      <w:r>
        <w:rPr>
          <w:spacing w:val="40"/>
        </w:rPr>
        <w:t xml:space="preserve"> </w:t>
      </w:r>
      <w:r>
        <w:t>кодекса Российской Федерации;</w:t>
      </w:r>
    </w:p>
    <w:p w:rsidR="003C6B03" w:rsidRDefault="003C6B03" w:rsidP="003C6B03">
      <w:pPr>
        <w:pStyle w:val="a4"/>
        <w:spacing w:before="207" w:line="237" w:lineRule="auto"/>
        <w:ind w:left="108" w:right="123" w:firstLine="539"/>
        <w:jc w:val="both"/>
      </w:pPr>
      <w:r>
        <w:t>6)</w:t>
      </w:r>
      <w:r>
        <w:rPr>
          <w:spacing w:val="40"/>
        </w:rPr>
        <w:t xml:space="preserve"> </w:t>
      </w:r>
      <w:r>
        <w:t>бюджетные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каменные</w:t>
      </w:r>
      <w:r>
        <w:rPr>
          <w:spacing w:val="40"/>
        </w:rPr>
        <w:t xml:space="preserve"> </w:t>
      </w:r>
      <w:r>
        <w:t>учреждения,</w:t>
      </w:r>
      <w:r>
        <w:rPr>
          <w:spacing w:val="40"/>
        </w:rPr>
        <w:t xml:space="preserve"> </w:t>
      </w:r>
      <w:r>
        <w:t>финансируемые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счет</w:t>
      </w:r>
      <w:r>
        <w:rPr>
          <w:spacing w:val="40"/>
        </w:rPr>
        <w:t xml:space="preserve"> </w:t>
      </w:r>
      <w:r>
        <w:t>средств бюджета муниципального образования "Красноярский муниципальный округ Астраханской области", в отношении принадлежащие или предоставленных им земельных участков в целях непосредстве</w:t>
      </w:r>
      <w:r w:rsidR="00382199">
        <w:t>н</w:t>
      </w:r>
      <w:r>
        <w:t>ного выполнения возложенных на эти учреждения функций;</w:t>
      </w:r>
    </w:p>
    <w:p w:rsidR="003C6B03" w:rsidRDefault="003C6B03" w:rsidP="003C6B03">
      <w:pPr>
        <w:pStyle w:val="a4"/>
        <w:spacing w:before="190"/>
        <w:ind w:left="639"/>
      </w:pPr>
      <w:r>
        <w:rPr>
          <w:w w:val="105"/>
        </w:rPr>
        <w:t>в)</w:t>
      </w:r>
      <w:r>
        <w:rPr>
          <w:spacing w:val="-18"/>
          <w:w w:val="105"/>
        </w:rPr>
        <w:t xml:space="preserve"> </w:t>
      </w:r>
      <w:r>
        <w:rPr>
          <w:w w:val="105"/>
        </w:rPr>
        <w:t>органы</w:t>
      </w:r>
      <w:r>
        <w:rPr>
          <w:spacing w:val="-13"/>
          <w:w w:val="105"/>
        </w:rPr>
        <w:t xml:space="preserve"> </w:t>
      </w:r>
      <w:r>
        <w:rPr>
          <w:w w:val="105"/>
        </w:rPr>
        <w:t>местного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самоуправления.</w:t>
      </w:r>
    </w:p>
    <w:p w:rsidR="003C6B03" w:rsidRDefault="003C6B03" w:rsidP="003C6B03">
      <w:pPr>
        <w:pStyle w:val="a6"/>
        <w:numPr>
          <w:ilvl w:val="0"/>
          <w:numId w:val="1"/>
        </w:numPr>
        <w:tabs>
          <w:tab w:val="left" w:pos="1017"/>
        </w:tabs>
        <w:spacing w:before="175"/>
        <w:ind w:left="1016" w:hanging="378"/>
        <w:jc w:val="both"/>
        <w:rPr>
          <w:sz w:val="27"/>
        </w:rPr>
      </w:pPr>
      <w:r>
        <w:rPr>
          <w:w w:val="105"/>
          <w:sz w:val="27"/>
        </w:rPr>
        <w:t>Документы,</w:t>
      </w:r>
      <w:r>
        <w:rPr>
          <w:spacing w:val="58"/>
          <w:w w:val="150"/>
          <w:sz w:val="27"/>
        </w:rPr>
        <w:t xml:space="preserve"> </w:t>
      </w:r>
      <w:r>
        <w:rPr>
          <w:w w:val="105"/>
          <w:sz w:val="27"/>
        </w:rPr>
        <w:t>подтверждающие</w:t>
      </w:r>
      <w:r>
        <w:rPr>
          <w:spacing w:val="56"/>
          <w:w w:val="105"/>
          <w:sz w:val="27"/>
        </w:rPr>
        <w:t xml:space="preserve"> </w:t>
      </w:r>
      <w:r>
        <w:rPr>
          <w:w w:val="105"/>
          <w:sz w:val="27"/>
        </w:rPr>
        <w:t>право</w:t>
      </w:r>
      <w:r>
        <w:rPr>
          <w:spacing w:val="72"/>
          <w:w w:val="105"/>
          <w:sz w:val="27"/>
        </w:rPr>
        <w:t xml:space="preserve"> </w:t>
      </w:r>
      <w:r>
        <w:rPr>
          <w:w w:val="105"/>
          <w:sz w:val="27"/>
        </w:rPr>
        <w:t>на</w:t>
      </w:r>
      <w:r>
        <w:rPr>
          <w:spacing w:val="62"/>
          <w:w w:val="105"/>
          <w:sz w:val="27"/>
        </w:rPr>
        <w:t xml:space="preserve"> </w:t>
      </w:r>
      <w:r>
        <w:rPr>
          <w:w w:val="105"/>
          <w:sz w:val="27"/>
        </w:rPr>
        <w:t>уменьшение</w:t>
      </w:r>
      <w:r>
        <w:rPr>
          <w:spacing w:val="58"/>
          <w:w w:val="150"/>
          <w:sz w:val="27"/>
        </w:rPr>
        <w:t xml:space="preserve"> </w:t>
      </w:r>
      <w:r>
        <w:rPr>
          <w:w w:val="105"/>
          <w:sz w:val="27"/>
        </w:rPr>
        <w:t>налоговой</w:t>
      </w:r>
      <w:r>
        <w:rPr>
          <w:spacing w:val="53"/>
          <w:w w:val="150"/>
          <w:sz w:val="27"/>
        </w:rPr>
        <w:t xml:space="preserve"> </w:t>
      </w:r>
      <w:r w:rsidRPr="00382199">
        <w:rPr>
          <w:w w:val="105"/>
          <w:sz w:val="27"/>
        </w:rPr>
        <w:t>ба</w:t>
      </w:r>
      <w:r w:rsidR="00382199" w:rsidRPr="00382199">
        <w:rPr>
          <w:w w:val="105"/>
          <w:sz w:val="27"/>
        </w:rPr>
        <w:t>з</w:t>
      </w:r>
      <w:r w:rsidRPr="00382199">
        <w:rPr>
          <w:w w:val="105"/>
          <w:sz w:val="27"/>
        </w:rPr>
        <w:t>ы</w:t>
      </w:r>
      <w:r>
        <w:rPr>
          <w:i/>
          <w:spacing w:val="65"/>
          <w:w w:val="105"/>
          <w:sz w:val="27"/>
        </w:rPr>
        <w:t xml:space="preserve"> </w:t>
      </w:r>
      <w:r>
        <w:rPr>
          <w:spacing w:val="-10"/>
          <w:w w:val="105"/>
          <w:sz w:val="27"/>
        </w:rPr>
        <w:t>и</w:t>
      </w:r>
    </w:p>
    <w:p w:rsidR="003C6B03" w:rsidRDefault="003C6B03" w:rsidP="003C6B03">
      <w:pPr>
        <w:jc w:val="both"/>
        <w:rPr>
          <w:sz w:val="27"/>
        </w:rPr>
        <w:sectPr w:rsidR="003C6B03">
          <w:pgSz w:w="11940" w:h="16300"/>
          <w:pgMar w:top="600" w:right="640" w:bottom="280" w:left="1020" w:header="720" w:footer="720" w:gutter="0"/>
          <w:cols w:space="720"/>
        </w:sectPr>
      </w:pPr>
    </w:p>
    <w:p w:rsidR="003C6B03" w:rsidRDefault="003C6B03" w:rsidP="003C6B03">
      <w:pPr>
        <w:pStyle w:val="a4"/>
        <w:spacing w:before="62" w:line="244" w:lineRule="auto"/>
        <w:ind w:left="129" w:right="128" w:firstLine="5"/>
        <w:jc w:val="both"/>
      </w:pPr>
      <w:r>
        <w:rPr>
          <w:w w:val="105"/>
        </w:rPr>
        <w:lastRenderedPageBreak/>
        <w:t>предоставление налоговые льгот в соответствии с главой 31 Налогового кодекса Российской Федерации, представляются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-18"/>
          <w:w w:val="105"/>
        </w:rPr>
        <w:t xml:space="preserve"> </w:t>
      </w:r>
      <w:r>
        <w:rPr>
          <w:w w:val="105"/>
        </w:rPr>
        <w:t>налоговые органы</w:t>
      </w:r>
      <w:r>
        <w:rPr>
          <w:spacing w:val="-7"/>
          <w:w w:val="105"/>
        </w:rPr>
        <w:t xml:space="preserve"> </w:t>
      </w:r>
      <w:r>
        <w:rPr>
          <w:w w:val="105"/>
        </w:rPr>
        <w:t>по</w:t>
      </w:r>
      <w:r>
        <w:rPr>
          <w:spacing w:val="-14"/>
          <w:w w:val="105"/>
        </w:rPr>
        <w:t xml:space="preserve"> </w:t>
      </w:r>
      <w:r>
        <w:rPr>
          <w:w w:val="105"/>
        </w:rPr>
        <w:t>месту</w:t>
      </w:r>
      <w:r>
        <w:rPr>
          <w:spacing w:val="-4"/>
          <w:w w:val="105"/>
        </w:rPr>
        <w:t xml:space="preserve"> </w:t>
      </w:r>
      <w:r>
        <w:rPr>
          <w:w w:val="105"/>
        </w:rPr>
        <w:t>нахождения земельного участка.</w:t>
      </w:r>
    </w:p>
    <w:p w:rsidR="003C6B03" w:rsidRDefault="003C6B03" w:rsidP="003C6B03">
      <w:pPr>
        <w:pStyle w:val="a6"/>
        <w:numPr>
          <w:ilvl w:val="0"/>
          <w:numId w:val="1"/>
        </w:numPr>
        <w:tabs>
          <w:tab w:val="left" w:pos="1052"/>
        </w:tabs>
        <w:spacing w:before="189"/>
        <w:ind w:left="127" w:right="119" w:firstLine="543"/>
        <w:jc w:val="both"/>
        <w:rPr>
          <w:sz w:val="27"/>
        </w:rPr>
      </w:pPr>
      <w:r>
        <w:rPr>
          <w:w w:val="105"/>
          <w:sz w:val="27"/>
        </w:rPr>
        <w:t>Налогоплательщики - физические лица, имеющие право на налоговые льготы, установленные законодательством о налогах и сборах, представляют в налоговый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орган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по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своему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выбору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заявление о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предоставлении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налоговой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льготы, а также вправе представить документы, подтверждающие право налогоплательщика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на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налоговую льготу.</w:t>
      </w:r>
    </w:p>
    <w:p w:rsidR="003C6B03" w:rsidRDefault="003C6B03" w:rsidP="003C6B03">
      <w:pPr>
        <w:pStyle w:val="a4"/>
        <w:spacing w:before="176" w:line="242" w:lineRule="auto"/>
        <w:ind w:left="127" w:right="126" w:firstLine="535"/>
        <w:jc w:val="both"/>
      </w:pPr>
      <w:r>
        <w:rPr>
          <w:w w:val="105"/>
        </w:rPr>
        <w:t>В случае</w:t>
      </w:r>
      <w:proofErr w:type="gramStart"/>
      <w:r>
        <w:rPr>
          <w:w w:val="105"/>
        </w:rPr>
        <w:t>,</w:t>
      </w:r>
      <w:proofErr w:type="gramEnd"/>
      <w:r>
        <w:rPr>
          <w:w w:val="105"/>
        </w:rPr>
        <w:t xml:space="preserve"> если документы, подтверждающие право налогоплательщика на нало</w:t>
      </w:r>
      <w:r w:rsidR="00382199">
        <w:rPr>
          <w:w w:val="105"/>
        </w:rPr>
        <w:t>го</w:t>
      </w:r>
      <w:r>
        <w:rPr>
          <w:w w:val="105"/>
        </w:rPr>
        <w:t>вую льготу, в налоговом органе отсутствуют, в том числе не представлены нало</w:t>
      </w:r>
      <w:r w:rsidR="00382199">
        <w:rPr>
          <w:w w:val="105"/>
        </w:rPr>
        <w:t>го</w:t>
      </w:r>
      <w:r>
        <w:rPr>
          <w:w w:val="105"/>
        </w:rPr>
        <w:t>плательщиком</w:t>
      </w:r>
      <w:r>
        <w:rPr>
          <w:spacing w:val="-3"/>
          <w:w w:val="105"/>
        </w:rPr>
        <w:t xml:space="preserve"> </w:t>
      </w:r>
      <w:r>
        <w:rPr>
          <w:w w:val="105"/>
        </w:rPr>
        <w:t>самостоятельно,</w:t>
      </w:r>
      <w:r>
        <w:rPr>
          <w:spacing w:val="-2"/>
          <w:w w:val="105"/>
        </w:rPr>
        <w:t xml:space="preserve"> </w:t>
      </w:r>
      <w:r>
        <w:rPr>
          <w:w w:val="105"/>
        </w:rPr>
        <w:t>налоговый орган по</w:t>
      </w:r>
      <w:r>
        <w:rPr>
          <w:spacing w:val="-1"/>
          <w:w w:val="105"/>
        </w:rPr>
        <w:t xml:space="preserve"> </w:t>
      </w:r>
      <w:r>
        <w:rPr>
          <w:w w:val="105"/>
        </w:rPr>
        <w:t>информации, ука</w:t>
      </w:r>
      <w:r w:rsidR="00382199">
        <w:rPr>
          <w:w w:val="105"/>
        </w:rPr>
        <w:t>з</w:t>
      </w:r>
      <w:r>
        <w:rPr>
          <w:w w:val="105"/>
        </w:rPr>
        <w:t>анной в</w:t>
      </w:r>
      <w:r>
        <w:rPr>
          <w:spacing w:val="-11"/>
          <w:w w:val="105"/>
        </w:rPr>
        <w:t xml:space="preserve"> </w:t>
      </w:r>
      <w:r>
        <w:rPr>
          <w:w w:val="105"/>
        </w:rPr>
        <w:t>заявлении налогоплательщика</w:t>
      </w:r>
      <w:r>
        <w:rPr>
          <w:spacing w:val="-13"/>
          <w:w w:val="105"/>
        </w:rPr>
        <w:t xml:space="preserve"> </w:t>
      </w:r>
      <w:r>
        <w:rPr>
          <w:w w:val="105"/>
        </w:rPr>
        <w:t>о</w:t>
      </w:r>
      <w:r>
        <w:rPr>
          <w:spacing w:val="-3"/>
          <w:w w:val="105"/>
        </w:rPr>
        <w:t xml:space="preserve"> </w:t>
      </w:r>
      <w:r>
        <w:rPr>
          <w:w w:val="105"/>
        </w:rPr>
        <w:t>предоставлении</w:t>
      </w:r>
      <w:r>
        <w:rPr>
          <w:spacing w:val="-10"/>
          <w:w w:val="105"/>
        </w:rPr>
        <w:t xml:space="preserve"> </w:t>
      </w:r>
      <w:r>
        <w:rPr>
          <w:w w:val="105"/>
        </w:rPr>
        <w:t>налоговой льготы,</w:t>
      </w:r>
      <w:r>
        <w:rPr>
          <w:spacing w:val="-1"/>
          <w:w w:val="105"/>
        </w:rPr>
        <w:t xml:space="preserve"> </w:t>
      </w:r>
      <w:r>
        <w:rPr>
          <w:w w:val="105"/>
        </w:rPr>
        <w:t>запрашивает сведения, подтверждающие право налогоплательщика на налоговую льготу, у органов и</w:t>
      </w:r>
      <w:r>
        <w:rPr>
          <w:spacing w:val="-15"/>
          <w:w w:val="105"/>
        </w:rPr>
        <w:t xml:space="preserve"> </w:t>
      </w:r>
      <w:r>
        <w:rPr>
          <w:w w:val="105"/>
        </w:rPr>
        <w:t>ин</w:t>
      </w:r>
      <w:r w:rsidR="00382199">
        <w:rPr>
          <w:w w:val="105"/>
        </w:rPr>
        <w:t>ы</w:t>
      </w:r>
      <w:r>
        <w:rPr>
          <w:w w:val="105"/>
        </w:rPr>
        <w:t>х лиц,</w:t>
      </w:r>
      <w:r>
        <w:rPr>
          <w:spacing w:val="-2"/>
          <w:w w:val="105"/>
        </w:rPr>
        <w:t xml:space="preserve"> </w:t>
      </w:r>
      <w:r>
        <w:rPr>
          <w:w w:val="105"/>
        </w:rPr>
        <w:t>у</w:t>
      </w:r>
      <w:r>
        <w:rPr>
          <w:spacing w:val="-3"/>
          <w:w w:val="105"/>
        </w:rPr>
        <w:t xml:space="preserve"> </w:t>
      </w:r>
      <w:r>
        <w:rPr>
          <w:w w:val="105"/>
        </w:rPr>
        <w:t>котор</w:t>
      </w:r>
      <w:r w:rsidR="00382199">
        <w:rPr>
          <w:w w:val="105"/>
        </w:rPr>
        <w:t>ых</w:t>
      </w:r>
      <w:r>
        <w:rPr>
          <w:w w:val="105"/>
        </w:rPr>
        <w:t xml:space="preserve"> имеются эти сведения.</w:t>
      </w:r>
    </w:p>
    <w:p w:rsidR="003C6B03" w:rsidRDefault="003C6B03" w:rsidP="003C6B03">
      <w:pPr>
        <w:pStyle w:val="a4"/>
        <w:spacing w:before="179" w:line="244" w:lineRule="auto"/>
        <w:ind w:left="127" w:right="127" w:firstLine="537"/>
        <w:jc w:val="both"/>
      </w:pPr>
      <w:r>
        <w:rPr>
          <w:w w:val="105"/>
        </w:rPr>
        <w:t>Орган или иное лицо, получившие запрос нало</w:t>
      </w:r>
      <w:r w:rsidR="00BC2AA3">
        <w:rPr>
          <w:w w:val="105"/>
        </w:rPr>
        <w:t>го</w:t>
      </w:r>
      <w:r>
        <w:rPr>
          <w:w w:val="105"/>
        </w:rPr>
        <w:t>вого органа о представлении сведений, подтверждающих право нало</w:t>
      </w:r>
      <w:r w:rsidR="00BC2AA3">
        <w:rPr>
          <w:w w:val="105"/>
        </w:rPr>
        <w:t>го</w:t>
      </w:r>
      <w:r>
        <w:rPr>
          <w:w w:val="105"/>
        </w:rPr>
        <w:t>плательщика на налоговую льготу, исполняет его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13"/>
          <w:w w:val="105"/>
        </w:rPr>
        <w:t xml:space="preserve"> </w:t>
      </w:r>
      <w:r>
        <w:rPr>
          <w:w w:val="105"/>
        </w:rPr>
        <w:t>течение семи</w:t>
      </w:r>
      <w:r>
        <w:rPr>
          <w:spacing w:val="-7"/>
          <w:w w:val="105"/>
        </w:rPr>
        <w:t xml:space="preserve"> </w:t>
      </w:r>
      <w:r>
        <w:rPr>
          <w:w w:val="105"/>
        </w:rPr>
        <w:t>дней</w:t>
      </w:r>
      <w:r>
        <w:rPr>
          <w:spacing w:val="-5"/>
          <w:w w:val="105"/>
        </w:rPr>
        <w:t xml:space="preserve"> </w:t>
      </w:r>
      <w:r>
        <w:rPr>
          <w:w w:val="105"/>
        </w:rPr>
        <w:t>со</w:t>
      </w:r>
      <w:r>
        <w:rPr>
          <w:spacing w:val="-6"/>
          <w:w w:val="105"/>
        </w:rPr>
        <w:t xml:space="preserve"> </w:t>
      </w:r>
      <w:r>
        <w:rPr>
          <w:w w:val="105"/>
        </w:rPr>
        <w:t>дня</w:t>
      </w:r>
      <w:r>
        <w:rPr>
          <w:spacing w:val="-7"/>
          <w:w w:val="105"/>
        </w:rPr>
        <w:t xml:space="preserve"> </w:t>
      </w:r>
      <w:r>
        <w:rPr>
          <w:w w:val="105"/>
        </w:rPr>
        <w:t>получения или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тот</w:t>
      </w:r>
      <w:r>
        <w:rPr>
          <w:spacing w:val="-3"/>
          <w:w w:val="105"/>
        </w:rPr>
        <w:t xml:space="preserve"> </w:t>
      </w:r>
      <w:r>
        <w:rPr>
          <w:w w:val="105"/>
        </w:rPr>
        <w:t>же</w:t>
      </w:r>
      <w:r>
        <w:rPr>
          <w:spacing w:val="-1"/>
          <w:w w:val="105"/>
        </w:rPr>
        <w:t xml:space="preserve"> </w:t>
      </w:r>
      <w:r>
        <w:rPr>
          <w:w w:val="105"/>
        </w:rPr>
        <w:t>срок</w:t>
      </w:r>
      <w:r>
        <w:rPr>
          <w:spacing w:val="-8"/>
          <w:w w:val="105"/>
        </w:rPr>
        <w:t xml:space="preserve"> </w:t>
      </w:r>
      <w:r>
        <w:rPr>
          <w:w w:val="105"/>
        </w:rPr>
        <w:t>сообщает в нало</w:t>
      </w:r>
      <w:r w:rsidR="00BC2AA3">
        <w:rPr>
          <w:w w:val="105"/>
        </w:rPr>
        <w:t>го</w:t>
      </w:r>
      <w:r>
        <w:rPr>
          <w:w w:val="105"/>
        </w:rPr>
        <w:t>вый орган о причинах неисполнения запроса.</w:t>
      </w:r>
    </w:p>
    <w:p w:rsidR="003C6B03" w:rsidRDefault="003C6B03" w:rsidP="003C6B03">
      <w:pPr>
        <w:pStyle w:val="a4"/>
        <w:spacing w:before="174"/>
        <w:ind w:left="127" w:right="120" w:firstLine="534"/>
        <w:jc w:val="both"/>
      </w:pPr>
      <w:r>
        <w:rPr>
          <w:w w:val="105"/>
        </w:rPr>
        <w:t>Налоговый орган в</w:t>
      </w:r>
      <w:r>
        <w:rPr>
          <w:spacing w:val="-8"/>
          <w:w w:val="105"/>
        </w:rPr>
        <w:t xml:space="preserve"> </w:t>
      </w:r>
      <w:r>
        <w:rPr>
          <w:w w:val="105"/>
        </w:rPr>
        <w:t>течение трех</w:t>
      </w:r>
      <w:r>
        <w:rPr>
          <w:spacing w:val="-4"/>
          <w:w w:val="105"/>
        </w:rPr>
        <w:t xml:space="preserve"> </w:t>
      </w:r>
      <w:r>
        <w:rPr>
          <w:w w:val="105"/>
        </w:rPr>
        <w:t>дней</w:t>
      </w:r>
      <w:r>
        <w:rPr>
          <w:spacing w:val="-5"/>
          <w:w w:val="105"/>
        </w:rPr>
        <w:t xml:space="preserve"> </w:t>
      </w:r>
      <w:r>
        <w:rPr>
          <w:w w:val="105"/>
        </w:rPr>
        <w:t>со дня получения указанно</w:t>
      </w:r>
      <w:r w:rsidR="00BC2AA3">
        <w:rPr>
          <w:w w:val="105"/>
        </w:rPr>
        <w:t>го</w:t>
      </w:r>
      <w:r>
        <w:rPr>
          <w:w w:val="105"/>
        </w:rPr>
        <w:t xml:space="preserve"> сообщения обязан</w:t>
      </w:r>
      <w:r>
        <w:rPr>
          <w:spacing w:val="-18"/>
          <w:w w:val="105"/>
        </w:rPr>
        <w:t xml:space="preserve"> </w:t>
      </w:r>
      <w:r>
        <w:rPr>
          <w:w w:val="105"/>
        </w:rPr>
        <w:t>проинформировать</w:t>
      </w:r>
      <w:r>
        <w:rPr>
          <w:spacing w:val="-18"/>
          <w:w w:val="105"/>
        </w:rPr>
        <w:t xml:space="preserve"> </w:t>
      </w:r>
      <w:r>
        <w:rPr>
          <w:w w:val="105"/>
        </w:rPr>
        <w:t>налогоплательщика</w:t>
      </w:r>
      <w:r>
        <w:rPr>
          <w:spacing w:val="-18"/>
          <w:w w:val="105"/>
        </w:rPr>
        <w:t xml:space="preserve"> </w:t>
      </w:r>
      <w:r>
        <w:rPr>
          <w:w w:val="105"/>
        </w:rPr>
        <w:t>о</w:t>
      </w:r>
      <w:r>
        <w:rPr>
          <w:spacing w:val="-17"/>
          <w:w w:val="105"/>
        </w:rPr>
        <w:t xml:space="preserve"> </w:t>
      </w:r>
      <w:r>
        <w:rPr>
          <w:w w:val="105"/>
        </w:rPr>
        <w:t>неполучении</w:t>
      </w:r>
      <w:r>
        <w:rPr>
          <w:spacing w:val="-18"/>
          <w:w w:val="105"/>
        </w:rPr>
        <w:t xml:space="preserve"> </w:t>
      </w:r>
      <w:r>
        <w:rPr>
          <w:w w:val="105"/>
        </w:rPr>
        <w:t>по</w:t>
      </w:r>
      <w:r>
        <w:rPr>
          <w:spacing w:val="-18"/>
          <w:w w:val="105"/>
        </w:rPr>
        <w:t xml:space="preserve"> </w:t>
      </w:r>
      <w:r>
        <w:rPr>
          <w:w w:val="105"/>
        </w:rPr>
        <w:t>запросу</w:t>
      </w:r>
      <w:r>
        <w:rPr>
          <w:spacing w:val="-18"/>
          <w:w w:val="105"/>
        </w:rPr>
        <w:t xml:space="preserve"> </w:t>
      </w:r>
      <w:r>
        <w:rPr>
          <w:w w:val="105"/>
        </w:rPr>
        <w:t>сведений, подтверждающих право этого налогоплательщика на налоговую льготу, и о необходимости представления нало</w:t>
      </w:r>
      <w:r w:rsidR="00BC2AA3">
        <w:rPr>
          <w:w w:val="105"/>
        </w:rPr>
        <w:t>го</w:t>
      </w:r>
      <w:r>
        <w:rPr>
          <w:w w:val="105"/>
        </w:rPr>
        <w:t>плательщиком подтверждающих документов в налоговый орган.</w:t>
      </w:r>
    </w:p>
    <w:p w:rsidR="003C6B03" w:rsidRDefault="003C6B03" w:rsidP="003C6B03">
      <w:pPr>
        <w:pStyle w:val="a4"/>
        <w:spacing w:before="191" w:line="242" w:lineRule="auto"/>
        <w:ind w:left="127" w:right="115" w:firstLine="536"/>
        <w:jc w:val="both"/>
      </w:pPr>
      <w:r>
        <w:rPr>
          <w:w w:val="105"/>
        </w:rPr>
        <w:t>Форма</w:t>
      </w:r>
      <w:r>
        <w:rPr>
          <w:spacing w:val="-6"/>
          <w:w w:val="105"/>
        </w:rPr>
        <w:t xml:space="preserve"> </w:t>
      </w:r>
      <w:r>
        <w:rPr>
          <w:w w:val="105"/>
        </w:rPr>
        <w:t>заявления о</w:t>
      </w:r>
      <w:r>
        <w:rPr>
          <w:spacing w:val="-12"/>
          <w:w w:val="105"/>
        </w:rPr>
        <w:t xml:space="preserve"> </w:t>
      </w:r>
      <w:r>
        <w:rPr>
          <w:w w:val="105"/>
        </w:rPr>
        <w:t>предоставлении</w:t>
      </w:r>
      <w:r>
        <w:rPr>
          <w:spacing w:val="-15"/>
          <w:w w:val="105"/>
        </w:rPr>
        <w:t xml:space="preserve"> </w:t>
      </w:r>
      <w:r>
        <w:rPr>
          <w:w w:val="105"/>
        </w:rPr>
        <w:t>налоговой льготы,</w:t>
      </w:r>
      <w:r>
        <w:rPr>
          <w:spacing w:val="-2"/>
          <w:w w:val="105"/>
        </w:rPr>
        <w:t xml:space="preserve"> </w:t>
      </w:r>
      <w:r>
        <w:rPr>
          <w:w w:val="105"/>
        </w:rPr>
        <w:t>порядок</w:t>
      </w:r>
      <w:r>
        <w:rPr>
          <w:spacing w:val="-3"/>
          <w:w w:val="105"/>
        </w:rPr>
        <w:t xml:space="preserve"> </w:t>
      </w:r>
      <w:r>
        <w:rPr>
          <w:w w:val="105"/>
        </w:rPr>
        <w:t>ее</w:t>
      </w:r>
      <w:r>
        <w:rPr>
          <w:spacing w:val="-13"/>
          <w:w w:val="105"/>
        </w:rPr>
        <w:t xml:space="preserve"> </w:t>
      </w:r>
      <w:r>
        <w:rPr>
          <w:w w:val="105"/>
        </w:rPr>
        <w:t>заполнения, формат представления такого заявления в электронной форме утверждаются федеральным органом исполнительной власти, уполномоченным по контролю и надзору в области налогов и</w:t>
      </w:r>
      <w:r>
        <w:rPr>
          <w:spacing w:val="-5"/>
          <w:w w:val="105"/>
        </w:rPr>
        <w:t xml:space="preserve"> </w:t>
      </w:r>
      <w:r>
        <w:rPr>
          <w:w w:val="105"/>
        </w:rPr>
        <w:t>сборов.</w:t>
      </w:r>
    </w:p>
    <w:p w:rsidR="003C6B03" w:rsidRDefault="003C6B03" w:rsidP="003C6B03">
      <w:pPr>
        <w:pStyle w:val="a4"/>
        <w:spacing w:before="1"/>
        <w:rPr>
          <w:sz w:val="28"/>
        </w:rPr>
      </w:pPr>
    </w:p>
    <w:p w:rsidR="003C6B03" w:rsidRDefault="003C6B03" w:rsidP="003C6B03">
      <w:pPr>
        <w:pStyle w:val="2"/>
        <w:numPr>
          <w:ilvl w:val="1"/>
          <w:numId w:val="3"/>
        </w:numPr>
        <w:tabs>
          <w:tab w:val="left" w:pos="1845"/>
        </w:tabs>
        <w:ind w:left="1844" w:hanging="273"/>
        <w:jc w:val="left"/>
      </w:pPr>
      <w:r>
        <w:t>Порядок</w:t>
      </w:r>
      <w:r>
        <w:rPr>
          <w:spacing w:val="4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сроки</w:t>
      </w:r>
      <w:r>
        <w:rPr>
          <w:spacing w:val="23"/>
        </w:rPr>
        <w:t xml:space="preserve"> </w:t>
      </w:r>
      <w:r>
        <w:t>уплаты</w:t>
      </w:r>
      <w:r>
        <w:rPr>
          <w:spacing w:val="34"/>
        </w:rPr>
        <w:t xml:space="preserve"> </w:t>
      </w:r>
      <w:r>
        <w:t>налога,</w:t>
      </w:r>
      <w:r>
        <w:rPr>
          <w:spacing w:val="25"/>
        </w:rPr>
        <w:t xml:space="preserve"> </w:t>
      </w:r>
      <w:r>
        <w:t>авансовых</w:t>
      </w:r>
      <w:r>
        <w:rPr>
          <w:spacing w:val="41"/>
        </w:rPr>
        <w:t xml:space="preserve"> </w:t>
      </w:r>
      <w:r>
        <w:rPr>
          <w:spacing w:val="-2"/>
        </w:rPr>
        <w:t>платежей</w:t>
      </w:r>
    </w:p>
    <w:p w:rsidR="003C6B03" w:rsidRDefault="003C6B03" w:rsidP="003C6B03">
      <w:pPr>
        <w:pStyle w:val="a4"/>
        <w:spacing w:before="5"/>
        <w:rPr>
          <w:b/>
          <w:sz w:val="26"/>
        </w:rPr>
      </w:pPr>
    </w:p>
    <w:p w:rsidR="003C6B03" w:rsidRDefault="003C6B03" w:rsidP="003C6B03">
      <w:pPr>
        <w:pStyle w:val="a6"/>
        <w:numPr>
          <w:ilvl w:val="2"/>
          <w:numId w:val="3"/>
        </w:numPr>
        <w:tabs>
          <w:tab w:val="left" w:pos="1211"/>
          <w:tab w:val="left" w:pos="2377"/>
          <w:tab w:val="left" w:pos="4323"/>
          <w:tab w:val="left" w:pos="5556"/>
          <w:tab w:val="left" w:pos="7316"/>
          <w:tab w:val="left" w:pos="9382"/>
        </w:tabs>
        <w:spacing w:line="237" w:lineRule="auto"/>
        <w:ind w:left="124" w:right="126" w:firstLine="538"/>
        <w:jc w:val="both"/>
        <w:rPr>
          <w:sz w:val="27"/>
        </w:rPr>
      </w:pPr>
      <w:r>
        <w:rPr>
          <w:w w:val="105"/>
          <w:sz w:val="27"/>
        </w:rPr>
        <w:t>Налог подлежит уплате нало</w:t>
      </w:r>
      <w:r w:rsidR="00BC2AA3">
        <w:rPr>
          <w:w w:val="105"/>
          <w:sz w:val="27"/>
        </w:rPr>
        <w:t>го</w:t>
      </w:r>
      <w:r>
        <w:rPr>
          <w:w w:val="105"/>
          <w:sz w:val="27"/>
        </w:rPr>
        <w:t>плательщиками-организациями в срок не позднее 28 февраля года, следующего за истекшим налоговы</w:t>
      </w:r>
      <w:r w:rsidR="00BC2AA3">
        <w:rPr>
          <w:w w:val="105"/>
          <w:sz w:val="27"/>
        </w:rPr>
        <w:t>м</w:t>
      </w:r>
      <w:r>
        <w:rPr>
          <w:w w:val="105"/>
          <w:sz w:val="27"/>
        </w:rPr>
        <w:t xml:space="preserve"> периодом. </w:t>
      </w:r>
      <w:r>
        <w:rPr>
          <w:spacing w:val="-2"/>
          <w:sz w:val="27"/>
        </w:rPr>
        <w:t>Авансовые</w:t>
      </w:r>
      <w:r>
        <w:rPr>
          <w:sz w:val="27"/>
        </w:rPr>
        <w:tab/>
      </w:r>
      <w:r>
        <w:rPr>
          <w:spacing w:val="-2"/>
          <w:sz w:val="27"/>
        </w:rPr>
        <w:t>платежи</w:t>
      </w:r>
      <w:r>
        <w:rPr>
          <w:sz w:val="27"/>
        </w:rPr>
        <w:tab/>
      </w:r>
      <w:r>
        <w:rPr>
          <w:spacing w:val="-6"/>
          <w:sz w:val="27"/>
        </w:rPr>
        <w:t>по</w:t>
      </w:r>
      <w:r>
        <w:rPr>
          <w:sz w:val="27"/>
        </w:rPr>
        <w:tab/>
      </w:r>
      <w:r>
        <w:rPr>
          <w:spacing w:val="-2"/>
          <w:sz w:val="27"/>
        </w:rPr>
        <w:t>налогу</w:t>
      </w:r>
      <w:r>
        <w:rPr>
          <w:sz w:val="27"/>
        </w:rPr>
        <w:tab/>
      </w:r>
      <w:r>
        <w:rPr>
          <w:spacing w:val="-2"/>
          <w:sz w:val="27"/>
        </w:rPr>
        <w:t>подлежат</w:t>
      </w:r>
      <w:r>
        <w:rPr>
          <w:sz w:val="27"/>
        </w:rPr>
        <w:tab/>
      </w:r>
      <w:r>
        <w:rPr>
          <w:spacing w:val="-2"/>
          <w:sz w:val="27"/>
        </w:rPr>
        <w:t xml:space="preserve">уплате </w:t>
      </w:r>
      <w:r>
        <w:rPr>
          <w:w w:val="105"/>
          <w:sz w:val="27"/>
        </w:rPr>
        <w:t>налогоплательщиками-организациями в срок не позднее 28-гo числа месяца, следующего за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истекшим отчетным периодом.</w:t>
      </w:r>
    </w:p>
    <w:p w:rsidR="003C6B03" w:rsidRDefault="003C6B03" w:rsidP="003C6B03">
      <w:pPr>
        <w:pStyle w:val="a4"/>
        <w:spacing w:before="204"/>
        <w:ind w:left="120" w:right="133" w:firstLine="534"/>
        <w:jc w:val="both"/>
      </w:pPr>
      <w:r>
        <w:rPr>
          <w:w w:val="105"/>
        </w:rPr>
        <w:t>Налог</w:t>
      </w:r>
      <w:r>
        <w:rPr>
          <w:spacing w:val="-18"/>
          <w:w w:val="105"/>
        </w:rPr>
        <w:t xml:space="preserve"> </w:t>
      </w:r>
      <w:r>
        <w:rPr>
          <w:w w:val="105"/>
        </w:rPr>
        <w:t>подлежит</w:t>
      </w:r>
      <w:r>
        <w:rPr>
          <w:spacing w:val="-18"/>
          <w:w w:val="105"/>
        </w:rPr>
        <w:t xml:space="preserve"> </w:t>
      </w:r>
      <w:r>
        <w:rPr>
          <w:w w:val="105"/>
        </w:rPr>
        <w:t>уплате</w:t>
      </w:r>
      <w:r>
        <w:rPr>
          <w:spacing w:val="-18"/>
          <w:w w:val="105"/>
        </w:rPr>
        <w:t xml:space="preserve"> </w:t>
      </w:r>
      <w:r>
        <w:rPr>
          <w:w w:val="105"/>
        </w:rPr>
        <w:t>нало</w:t>
      </w:r>
      <w:r w:rsidR="00BC2AA3">
        <w:rPr>
          <w:w w:val="105"/>
        </w:rPr>
        <w:t>г</w:t>
      </w:r>
      <w:r>
        <w:rPr>
          <w:w w:val="105"/>
        </w:rPr>
        <w:t>оплательщиками</w:t>
      </w:r>
      <w:r>
        <w:rPr>
          <w:spacing w:val="-17"/>
          <w:w w:val="105"/>
        </w:rPr>
        <w:t xml:space="preserve"> </w:t>
      </w:r>
      <w:r>
        <w:rPr>
          <w:w w:val="105"/>
        </w:rPr>
        <w:t>-</w:t>
      </w:r>
      <w:r>
        <w:rPr>
          <w:spacing w:val="-18"/>
          <w:w w:val="105"/>
        </w:rPr>
        <w:t xml:space="preserve"> </w:t>
      </w:r>
      <w:r>
        <w:rPr>
          <w:w w:val="105"/>
        </w:rPr>
        <w:t>физическими</w:t>
      </w:r>
      <w:r>
        <w:rPr>
          <w:spacing w:val="-18"/>
          <w:w w:val="105"/>
        </w:rPr>
        <w:t xml:space="preserve"> </w:t>
      </w:r>
      <w:r>
        <w:rPr>
          <w:w w:val="105"/>
        </w:rPr>
        <w:t>лицами</w:t>
      </w:r>
      <w:r>
        <w:rPr>
          <w:spacing w:val="-18"/>
          <w:w w:val="105"/>
        </w:rPr>
        <w:t xml:space="preserve"> </w:t>
      </w:r>
      <w:r>
        <w:rPr>
          <w:w w:val="105"/>
        </w:rPr>
        <w:t>в</w:t>
      </w:r>
      <w:r>
        <w:rPr>
          <w:spacing w:val="-17"/>
          <w:w w:val="105"/>
        </w:rPr>
        <w:t xml:space="preserve"> </w:t>
      </w:r>
      <w:r>
        <w:rPr>
          <w:w w:val="105"/>
        </w:rPr>
        <w:t>срок</w:t>
      </w:r>
      <w:r>
        <w:rPr>
          <w:spacing w:val="-18"/>
          <w:w w:val="105"/>
        </w:rPr>
        <w:t xml:space="preserve"> </w:t>
      </w:r>
      <w:r>
        <w:rPr>
          <w:w w:val="105"/>
        </w:rPr>
        <w:t>не позднее</w:t>
      </w:r>
      <w:r>
        <w:rPr>
          <w:spacing w:val="-18"/>
          <w:w w:val="105"/>
        </w:rPr>
        <w:t xml:space="preserve"> </w:t>
      </w:r>
      <w:r>
        <w:rPr>
          <w:w w:val="105"/>
        </w:rPr>
        <w:t>1</w:t>
      </w:r>
      <w:r>
        <w:rPr>
          <w:spacing w:val="-18"/>
          <w:w w:val="105"/>
        </w:rPr>
        <w:t xml:space="preserve"> </w:t>
      </w:r>
      <w:r>
        <w:rPr>
          <w:w w:val="105"/>
        </w:rPr>
        <w:t>декабря</w:t>
      </w:r>
      <w:r>
        <w:rPr>
          <w:spacing w:val="-14"/>
          <w:w w:val="105"/>
        </w:rPr>
        <w:t xml:space="preserve"> </w:t>
      </w:r>
      <w:r w:rsidR="00BC2AA3">
        <w:rPr>
          <w:spacing w:val="-14"/>
          <w:w w:val="105"/>
        </w:rPr>
        <w:t>года</w:t>
      </w:r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следующего</w:t>
      </w:r>
      <w:r>
        <w:rPr>
          <w:spacing w:val="-4"/>
          <w:w w:val="105"/>
        </w:rPr>
        <w:t xml:space="preserve"> </w:t>
      </w:r>
      <w:r>
        <w:rPr>
          <w:w w:val="105"/>
        </w:rPr>
        <w:t>за</w:t>
      </w:r>
      <w:r>
        <w:rPr>
          <w:spacing w:val="-18"/>
          <w:w w:val="105"/>
        </w:rPr>
        <w:t xml:space="preserve"> </w:t>
      </w:r>
      <w:r>
        <w:rPr>
          <w:w w:val="105"/>
        </w:rPr>
        <w:t>истекшим</w:t>
      </w:r>
      <w:r>
        <w:rPr>
          <w:spacing w:val="-11"/>
          <w:w w:val="105"/>
        </w:rPr>
        <w:t xml:space="preserve"> </w:t>
      </w:r>
      <w:r>
        <w:rPr>
          <w:w w:val="105"/>
        </w:rPr>
        <w:t>налогов</w:t>
      </w:r>
      <w:r w:rsidR="00BC2AA3">
        <w:rPr>
          <w:w w:val="105"/>
        </w:rPr>
        <w:t>ы</w:t>
      </w:r>
      <w:r>
        <w:rPr>
          <w:w w:val="105"/>
        </w:rPr>
        <w:t>м</w:t>
      </w:r>
      <w:r>
        <w:rPr>
          <w:spacing w:val="-10"/>
          <w:w w:val="105"/>
        </w:rPr>
        <w:t xml:space="preserve"> </w:t>
      </w:r>
      <w:r>
        <w:rPr>
          <w:w w:val="105"/>
        </w:rPr>
        <w:t>периодом.</w:t>
      </w:r>
    </w:p>
    <w:p w:rsidR="003C6B03" w:rsidRDefault="003C6B03" w:rsidP="003C6B03">
      <w:pPr>
        <w:pStyle w:val="a4"/>
        <w:spacing w:before="193" w:line="242" w:lineRule="auto"/>
        <w:ind w:left="116" w:right="140" w:firstLine="531"/>
        <w:jc w:val="both"/>
      </w:pPr>
      <w:r>
        <w:rPr>
          <w:w w:val="105"/>
        </w:rPr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28-гo числа третьего месяца, следующего за месяцем, в котором сформирова</w:t>
      </w:r>
      <w:r w:rsidR="00BC2AA3">
        <w:rPr>
          <w:w w:val="105"/>
        </w:rPr>
        <w:t>н</w:t>
      </w:r>
      <w:r>
        <w:rPr>
          <w:w w:val="105"/>
        </w:rPr>
        <w:t>о нало</w:t>
      </w:r>
      <w:r w:rsidR="00BC2AA3">
        <w:rPr>
          <w:w w:val="105"/>
        </w:rPr>
        <w:t>го</w:t>
      </w:r>
      <w:r>
        <w:rPr>
          <w:w w:val="105"/>
        </w:rPr>
        <w:t>вое уведомление</w:t>
      </w:r>
      <w:r>
        <w:rPr>
          <w:spacing w:val="35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связи с</w:t>
      </w:r>
      <w:r>
        <w:rPr>
          <w:spacing w:val="-2"/>
          <w:w w:val="105"/>
        </w:rPr>
        <w:t xml:space="preserve"> </w:t>
      </w:r>
      <w:r>
        <w:rPr>
          <w:w w:val="105"/>
        </w:rPr>
        <w:t>данным перерасчетом.</w:t>
      </w:r>
    </w:p>
    <w:p w:rsidR="003C6B03" w:rsidRDefault="003C6B03" w:rsidP="003C6B03">
      <w:pPr>
        <w:spacing w:line="242" w:lineRule="auto"/>
        <w:jc w:val="both"/>
        <w:sectPr w:rsidR="003C6B03">
          <w:pgSz w:w="11940" w:h="16280"/>
          <w:pgMar w:top="600" w:right="620" w:bottom="280" w:left="1020" w:header="720" w:footer="720" w:gutter="0"/>
          <w:cols w:space="720"/>
        </w:sectPr>
      </w:pPr>
    </w:p>
    <w:p w:rsidR="003C6B03" w:rsidRDefault="003C6B03" w:rsidP="003C6B03">
      <w:pPr>
        <w:pStyle w:val="a4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34925</wp:posOffset>
                </wp:positionH>
                <wp:positionV relativeFrom="page">
                  <wp:posOffset>9893935</wp:posOffset>
                </wp:positionV>
                <wp:extent cx="0" cy="0"/>
                <wp:effectExtent l="34925" t="9893935" r="41275" b="99009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40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75pt,779.05pt" to="2.75pt,7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" strokeweight="1.77872mm">
                <w10:wrap anchorx="page" anchory="page"/>
              </v:line>
            </w:pict>
          </mc:Fallback>
        </mc:AlternateContent>
      </w:r>
    </w:p>
    <w:p w:rsidR="003C6B03" w:rsidRDefault="003C6B03" w:rsidP="003C6B03">
      <w:pPr>
        <w:pStyle w:val="a4"/>
        <w:spacing w:before="5"/>
        <w:rPr>
          <w:sz w:val="23"/>
        </w:rPr>
      </w:pPr>
    </w:p>
    <w:p w:rsidR="003C6B03" w:rsidRDefault="003C6B03" w:rsidP="003C6B03">
      <w:pPr>
        <w:pStyle w:val="a6"/>
        <w:numPr>
          <w:ilvl w:val="2"/>
          <w:numId w:val="3"/>
        </w:numPr>
        <w:tabs>
          <w:tab w:val="left" w:pos="1507"/>
        </w:tabs>
        <w:spacing w:before="88" w:line="242" w:lineRule="auto"/>
        <w:ind w:left="114" w:right="115" w:firstLine="527"/>
        <w:jc w:val="both"/>
        <w:rPr>
          <w:sz w:val="27"/>
        </w:rPr>
      </w:pPr>
      <w:r>
        <w:rPr>
          <w:w w:val="105"/>
          <w:sz w:val="27"/>
        </w:rPr>
        <w:t>Налог и авансовые платежи по налогу уплачиваются налогоплательщиками в бюджет по месту нахождения земельных участков, признаваем</w:t>
      </w:r>
      <w:r w:rsidR="00BC2AA3">
        <w:rPr>
          <w:w w:val="105"/>
          <w:sz w:val="27"/>
        </w:rPr>
        <w:t>ых</w:t>
      </w:r>
      <w:r>
        <w:rPr>
          <w:w w:val="105"/>
          <w:sz w:val="27"/>
        </w:rPr>
        <w:t xml:space="preserve"> объектом нало</w:t>
      </w:r>
      <w:r w:rsidR="00BC2AA3">
        <w:rPr>
          <w:w w:val="105"/>
          <w:sz w:val="27"/>
        </w:rPr>
        <w:t>го</w:t>
      </w:r>
      <w:r>
        <w:rPr>
          <w:w w:val="105"/>
          <w:sz w:val="27"/>
        </w:rPr>
        <w:t>обложения в соответствии со статьей 389 Налогового кодекса.</w:t>
      </w:r>
    </w:p>
    <w:p w:rsidR="003C6B03" w:rsidRDefault="003C6B03" w:rsidP="003C6B03">
      <w:pPr>
        <w:pStyle w:val="a6"/>
        <w:numPr>
          <w:ilvl w:val="2"/>
          <w:numId w:val="3"/>
        </w:numPr>
        <w:tabs>
          <w:tab w:val="left" w:pos="1190"/>
        </w:tabs>
        <w:spacing w:before="194"/>
        <w:ind w:left="121" w:right="120" w:firstLine="527"/>
        <w:jc w:val="both"/>
        <w:rPr>
          <w:sz w:val="27"/>
        </w:rPr>
      </w:pPr>
      <w:r>
        <w:rPr>
          <w:w w:val="105"/>
          <w:sz w:val="27"/>
        </w:rPr>
        <w:t>Налогоплательщики - физические лица уплачивают налог на основании налогово</w:t>
      </w:r>
      <w:r w:rsidR="00BC2AA3">
        <w:rPr>
          <w:w w:val="105"/>
          <w:sz w:val="27"/>
        </w:rPr>
        <w:t>го</w:t>
      </w:r>
      <w:r>
        <w:rPr>
          <w:w w:val="105"/>
          <w:sz w:val="27"/>
        </w:rPr>
        <w:t xml:space="preserve"> уведомления, направле</w:t>
      </w:r>
      <w:r w:rsidR="00BC2AA3">
        <w:rPr>
          <w:w w:val="105"/>
          <w:sz w:val="27"/>
        </w:rPr>
        <w:t>н</w:t>
      </w:r>
      <w:bookmarkStart w:id="0" w:name="_GoBack"/>
      <w:bookmarkEnd w:id="0"/>
      <w:r>
        <w:rPr>
          <w:w w:val="105"/>
          <w:sz w:val="27"/>
        </w:rPr>
        <w:t>ного налоговым органом. Направление налогового уведомления допускается не более чем за три налоговых периода, предшествующих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календарному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году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его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направления.</w:t>
      </w:r>
    </w:p>
    <w:p w:rsidR="006410E7" w:rsidRPr="003C6B03" w:rsidRDefault="006410E7" w:rsidP="003C6B03"/>
    <w:sectPr w:rsidR="006410E7" w:rsidRPr="003C6B03">
      <w:pgSz w:w="12000" w:h="16320"/>
      <w:pgMar w:top="60" w:right="6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21BD6"/>
    <w:multiLevelType w:val="multilevel"/>
    <w:tmpl w:val="857A3DEC"/>
    <w:lvl w:ilvl="0">
      <w:start w:val="1"/>
      <w:numFmt w:val="decimal"/>
      <w:lvlText w:val="%1."/>
      <w:lvlJc w:val="left"/>
      <w:pPr>
        <w:ind w:left="131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111" w:hanging="282"/>
        <w:jc w:val="right"/>
      </w:pPr>
      <w:rPr>
        <w:rFonts w:hint="default"/>
        <w:w w:val="10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8" w:hanging="6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887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5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2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0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7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619"/>
      </w:pPr>
      <w:rPr>
        <w:rFonts w:hint="default"/>
        <w:lang w:val="ru-RU" w:eastAsia="en-US" w:bidi="ar-SA"/>
      </w:rPr>
    </w:lvl>
  </w:abstractNum>
  <w:abstractNum w:abstractNumId="1">
    <w:nsid w:val="682A697A"/>
    <w:multiLevelType w:val="hybridMultilevel"/>
    <w:tmpl w:val="73D893C2"/>
    <w:lvl w:ilvl="0" w:tplc="E70EC0EE">
      <w:start w:val="1"/>
      <w:numFmt w:val="decimal"/>
      <w:lvlText w:val="%1)"/>
      <w:lvlJc w:val="left"/>
      <w:pPr>
        <w:ind w:left="977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7"/>
        <w:szCs w:val="27"/>
        <w:lang w:val="ru-RU" w:eastAsia="en-US" w:bidi="ar-SA"/>
      </w:rPr>
    </w:lvl>
    <w:lvl w:ilvl="1" w:tplc="20363A76">
      <w:numFmt w:val="bullet"/>
      <w:lvlText w:val="-"/>
      <w:lvlJc w:val="left"/>
      <w:pPr>
        <w:ind w:left="130" w:hanging="247"/>
      </w:pPr>
      <w:rPr>
        <w:rFonts w:ascii="Times New Roman" w:eastAsia="Times New Roman" w:hAnsi="Times New Roman" w:cs="Times New Roman" w:hint="default"/>
        <w:w w:val="106"/>
        <w:lang w:val="ru-RU" w:eastAsia="en-US" w:bidi="ar-SA"/>
      </w:rPr>
    </w:lvl>
    <w:lvl w:ilvl="2" w:tplc="381A8C24">
      <w:numFmt w:val="bullet"/>
      <w:lvlText w:val="•"/>
      <w:lvlJc w:val="left"/>
      <w:pPr>
        <w:ind w:left="2008" w:hanging="247"/>
      </w:pPr>
      <w:rPr>
        <w:rFonts w:hint="default"/>
        <w:lang w:val="ru-RU" w:eastAsia="en-US" w:bidi="ar-SA"/>
      </w:rPr>
    </w:lvl>
    <w:lvl w:ilvl="3" w:tplc="D234BE98">
      <w:numFmt w:val="bullet"/>
      <w:lvlText w:val="•"/>
      <w:lvlJc w:val="left"/>
      <w:pPr>
        <w:ind w:left="3037" w:hanging="247"/>
      </w:pPr>
      <w:rPr>
        <w:rFonts w:hint="default"/>
        <w:lang w:val="ru-RU" w:eastAsia="en-US" w:bidi="ar-SA"/>
      </w:rPr>
    </w:lvl>
    <w:lvl w:ilvl="4" w:tplc="4B80CEAA">
      <w:numFmt w:val="bullet"/>
      <w:lvlText w:val="•"/>
      <w:lvlJc w:val="left"/>
      <w:pPr>
        <w:ind w:left="4066" w:hanging="247"/>
      </w:pPr>
      <w:rPr>
        <w:rFonts w:hint="default"/>
        <w:lang w:val="ru-RU" w:eastAsia="en-US" w:bidi="ar-SA"/>
      </w:rPr>
    </w:lvl>
    <w:lvl w:ilvl="5" w:tplc="F30CB0AC">
      <w:numFmt w:val="bullet"/>
      <w:lvlText w:val="•"/>
      <w:lvlJc w:val="left"/>
      <w:pPr>
        <w:ind w:left="5095" w:hanging="247"/>
      </w:pPr>
      <w:rPr>
        <w:rFonts w:hint="default"/>
        <w:lang w:val="ru-RU" w:eastAsia="en-US" w:bidi="ar-SA"/>
      </w:rPr>
    </w:lvl>
    <w:lvl w:ilvl="6" w:tplc="2876A7D6">
      <w:numFmt w:val="bullet"/>
      <w:lvlText w:val="•"/>
      <w:lvlJc w:val="left"/>
      <w:pPr>
        <w:ind w:left="6124" w:hanging="247"/>
      </w:pPr>
      <w:rPr>
        <w:rFonts w:hint="default"/>
        <w:lang w:val="ru-RU" w:eastAsia="en-US" w:bidi="ar-SA"/>
      </w:rPr>
    </w:lvl>
    <w:lvl w:ilvl="7" w:tplc="2D2EC46C">
      <w:numFmt w:val="bullet"/>
      <w:lvlText w:val="•"/>
      <w:lvlJc w:val="left"/>
      <w:pPr>
        <w:ind w:left="7153" w:hanging="247"/>
      </w:pPr>
      <w:rPr>
        <w:rFonts w:hint="default"/>
        <w:lang w:val="ru-RU" w:eastAsia="en-US" w:bidi="ar-SA"/>
      </w:rPr>
    </w:lvl>
    <w:lvl w:ilvl="8" w:tplc="E94CCE1E">
      <w:numFmt w:val="bullet"/>
      <w:lvlText w:val="•"/>
      <w:lvlJc w:val="left"/>
      <w:pPr>
        <w:ind w:left="8182" w:hanging="247"/>
      </w:pPr>
      <w:rPr>
        <w:rFonts w:hint="default"/>
        <w:lang w:val="ru-RU" w:eastAsia="en-US" w:bidi="ar-SA"/>
      </w:rPr>
    </w:lvl>
  </w:abstractNum>
  <w:abstractNum w:abstractNumId="2">
    <w:nsid w:val="7BF24F87"/>
    <w:multiLevelType w:val="hybridMultilevel"/>
    <w:tmpl w:val="72CC9894"/>
    <w:lvl w:ilvl="0" w:tplc="F43C272C">
      <w:start w:val="1"/>
      <w:numFmt w:val="decimal"/>
      <w:lvlText w:val="%1."/>
      <w:lvlJc w:val="left"/>
      <w:pPr>
        <w:ind w:left="120" w:hanging="4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13ACF418">
      <w:numFmt w:val="bullet"/>
      <w:lvlText w:val="•"/>
      <w:lvlJc w:val="left"/>
      <w:pPr>
        <w:ind w:left="1136" w:hanging="433"/>
      </w:pPr>
      <w:rPr>
        <w:rFonts w:hint="default"/>
        <w:lang w:val="ru-RU" w:eastAsia="en-US" w:bidi="ar-SA"/>
      </w:rPr>
    </w:lvl>
    <w:lvl w:ilvl="2" w:tplc="F3A6C206">
      <w:numFmt w:val="bullet"/>
      <w:lvlText w:val="•"/>
      <w:lvlJc w:val="left"/>
      <w:pPr>
        <w:ind w:left="2152" w:hanging="433"/>
      </w:pPr>
      <w:rPr>
        <w:rFonts w:hint="default"/>
        <w:lang w:val="ru-RU" w:eastAsia="en-US" w:bidi="ar-SA"/>
      </w:rPr>
    </w:lvl>
    <w:lvl w:ilvl="3" w:tplc="04848846">
      <w:numFmt w:val="bullet"/>
      <w:lvlText w:val="•"/>
      <w:lvlJc w:val="left"/>
      <w:pPr>
        <w:ind w:left="3168" w:hanging="433"/>
      </w:pPr>
      <w:rPr>
        <w:rFonts w:hint="default"/>
        <w:lang w:val="ru-RU" w:eastAsia="en-US" w:bidi="ar-SA"/>
      </w:rPr>
    </w:lvl>
    <w:lvl w:ilvl="4" w:tplc="6D8AE994">
      <w:numFmt w:val="bullet"/>
      <w:lvlText w:val="•"/>
      <w:lvlJc w:val="left"/>
      <w:pPr>
        <w:ind w:left="4184" w:hanging="433"/>
      </w:pPr>
      <w:rPr>
        <w:rFonts w:hint="default"/>
        <w:lang w:val="ru-RU" w:eastAsia="en-US" w:bidi="ar-SA"/>
      </w:rPr>
    </w:lvl>
    <w:lvl w:ilvl="5" w:tplc="5504DA7E">
      <w:numFmt w:val="bullet"/>
      <w:lvlText w:val="•"/>
      <w:lvlJc w:val="left"/>
      <w:pPr>
        <w:ind w:left="5200" w:hanging="433"/>
      </w:pPr>
      <w:rPr>
        <w:rFonts w:hint="default"/>
        <w:lang w:val="ru-RU" w:eastAsia="en-US" w:bidi="ar-SA"/>
      </w:rPr>
    </w:lvl>
    <w:lvl w:ilvl="6" w:tplc="D182E4D0">
      <w:numFmt w:val="bullet"/>
      <w:lvlText w:val="•"/>
      <w:lvlJc w:val="left"/>
      <w:pPr>
        <w:ind w:left="6216" w:hanging="433"/>
      </w:pPr>
      <w:rPr>
        <w:rFonts w:hint="default"/>
        <w:lang w:val="ru-RU" w:eastAsia="en-US" w:bidi="ar-SA"/>
      </w:rPr>
    </w:lvl>
    <w:lvl w:ilvl="7" w:tplc="8DBE1DF6">
      <w:numFmt w:val="bullet"/>
      <w:lvlText w:val="•"/>
      <w:lvlJc w:val="left"/>
      <w:pPr>
        <w:ind w:left="7232" w:hanging="433"/>
      </w:pPr>
      <w:rPr>
        <w:rFonts w:hint="default"/>
        <w:lang w:val="ru-RU" w:eastAsia="en-US" w:bidi="ar-SA"/>
      </w:rPr>
    </w:lvl>
    <w:lvl w:ilvl="8" w:tplc="A872A0F8">
      <w:numFmt w:val="bullet"/>
      <w:lvlText w:val="•"/>
      <w:lvlJc w:val="left"/>
      <w:pPr>
        <w:ind w:left="8248" w:hanging="43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AB"/>
    <w:rsid w:val="000B2938"/>
    <w:rsid w:val="002D7660"/>
    <w:rsid w:val="003015AB"/>
    <w:rsid w:val="00382199"/>
    <w:rsid w:val="003C6B03"/>
    <w:rsid w:val="00432A4E"/>
    <w:rsid w:val="00625F53"/>
    <w:rsid w:val="006410E7"/>
    <w:rsid w:val="00762477"/>
    <w:rsid w:val="007731B2"/>
    <w:rsid w:val="007841C4"/>
    <w:rsid w:val="00B122C3"/>
    <w:rsid w:val="00BC2AA3"/>
    <w:rsid w:val="00BD7C3A"/>
    <w:rsid w:val="00BE69D1"/>
    <w:rsid w:val="00FB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6B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3C6B03"/>
    <w:pPr>
      <w:ind w:left="1107" w:hanging="273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0E7"/>
    <w:rPr>
      <w:color w:val="0000FF" w:themeColor="hyperlink"/>
      <w:u w:val="single"/>
    </w:rPr>
  </w:style>
  <w:style w:type="paragraph" w:customStyle="1" w:styleId="ConsPlusNormal">
    <w:name w:val="ConsPlusNormal"/>
    <w:rsid w:val="002D7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7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C6B0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Body Text"/>
    <w:basedOn w:val="a"/>
    <w:link w:val="a5"/>
    <w:uiPriority w:val="1"/>
    <w:qFormat/>
    <w:rsid w:val="003C6B03"/>
    <w:rPr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3C6B03"/>
    <w:rPr>
      <w:rFonts w:ascii="Times New Roman" w:eastAsia="Times New Roman" w:hAnsi="Times New Roman" w:cs="Times New Roman"/>
      <w:sz w:val="27"/>
      <w:szCs w:val="27"/>
    </w:rPr>
  </w:style>
  <w:style w:type="paragraph" w:styleId="a6">
    <w:name w:val="List Paragraph"/>
    <w:basedOn w:val="a"/>
    <w:uiPriority w:val="1"/>
    <w:qFormat/>
    <w:rsid w:val="003C6B03"/>
    <w:pPr>
      <w:ind w:left="107" w:hanging="283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6B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3C6B03"/>
    <w:pPr>
      <w:ind w:left="1107" w:hanging="273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0E7"/>
    <w:rPr>
      <w:color w:val="0000FF" w:themeColor="hyperlink"/>
      <w:u w:val="single"/>
    </w:rPr>
  </w:style>
  <w:style w:type="paragraph" w:customStyle="1" w:styleId="ConsPlusNormal">
    <w:name w:val="ConsPlusNormal"/>
    <w:rsid w:val="002D7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7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C6B0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Body Text"/>
    <w:basedOn w:val="a"/>
    <w:link w:val="a5"/>
    <w:uiPriority w:val="1"/>
    <w:qFormat/>
    <w:rsid w:val="003C6B03"/>
    <w:rPr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3C6B03"/>
    <w:rPr>
      <w:rFonts w:ascii="Times New Roman" w:eastAsia="Times New Roman" w:hAnsi="Times New Roman" w:cs="Times New Roman"/>
      <w:sz w:val="27"/>
      <w:szCs w:val="27"/>
    </w:rPr>
  </w:style>
  <w:style w:type="paragraph" w:styleId="a6">
    <w:name w:val="List Paragraph"/>
    <w:basedOn w:val="a"/>
    <w:uiPriority w:val="1"/>
    <w:qFormat/>
    <w:rsid w:val="003C6B03"/>
    <w:pPr>
      <w:ind w:left="107" w:hanging="28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E6E3A-B13D-4D77-94A4-2689CE15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3</cp:revision>
  <dcterms:created xsi:type="dcterms:W3CDTF">2024-11-11T09:23:00Z</dcterms:created>
  <dcterms:modified xsi:type="dcterms:W3CDTF">2024-11-11T09:37:00Z</dcterms:modified>
</cp:coreProperties>
</file>