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97E61" w14:textId="4C720F00" w:rsidR="007413E2" w:rsidRPr="00C85E5C" w:rsidRDefault="007413E2" w:rsidP="007413E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EB662F1" w14:textId="23F09F3A" w:rsidR="007413E2" w:rsidRPr="00C85E5C" w:rsidRDefault="007413E2" w:rsidP="007413E2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85E5C">
        <w:rPr>
          <w:rFonts w:ascii="Times New Roman" w:hAnsi="Times New Roman" w:cs="Times New Roman"/>
          <w:sz w:val="24"/>
          <w:szCs w:val="24"/>
        </w:rPr>
        <w:t>Приложение к решению Совета</w:t>
      </w:r>
    </w:p>
    <w:p w14:paraId="61194837" w14:textId="17F6D86F" w:rsidR="007413E2" w:rsidRPr="00C85E5C" w:rsidRDefault="007413E2" w:rsidP="007413E2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85E5C">
        <w:rPr>
          <w:rFonts w:ascii="Times New Roman" w:hAnsi="Times New Roman" w:cs="Times New Roman"/>
          <w:sz w:val="24"/>
          <w:szCs w:val="24"/>
        </w:rPr>
        <w:t>муниципального образования «Сельское поселение</w:t>
      </w:r>
    </w:p>
    <w:p w14:paraId="5ED4776F" w14:textId="77777777" w:rsidR="007413E2" w:rsidRPr="00C85E5C" w:rsidRDefault="007413E2" w:rsidP="007413E2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85E5C">
        <w:rPr>
          <w:rFonts w:ascii="Times New Roman" w:hAnsi="Times New Roman" w:cs="Times New Roman"/>
          <w:sz w:val="24"/>
          <w:szCs w:val="24"/>
        </w:rPr>
        <w:t>Образцово-</w:t>
      </w:r>
      <w:proofErr w:type="spellStart"/>
      <w:r w:rsidRPr="00C85E5C">
        <w:rPr>
          <w:rFonts w:ascii="Times New Roman" w:hAnsi="Times New Roman" w:cs="Times New Roman"/>
          <w:sz w:val="24"/>
          <w:szCs w:val="24"/>
        </w:rPr>
        <w:t>Травинский</w:t>
      </w:r>
      <w:proofErr w:type="spellEnd"/>
      <w:r w:rsidRPr="00C85E5C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C85E5C">
        <w:rPr>
          <w:rFonts w:ascii="Times New Roman" w:hAnsi="Times New Roman" w:cs="Times New Roman"/>
          <w:sz w:val="24"/>
          <w:szCs w:val="24"/>
        </w:rPr>
        <w:t>Камызякского</w:t>
      </w:r>
      <w:proofErr w:type="spellEnd"/>
      <w:r w:rsidRPr="00C85E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8E9D3" w14:textId="090CC540" w:rsidR="007413E2" w:rsidRPr="00C85E5C" w:rsidRDefault="007413E2" w:rsidP="007413E2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85E5C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</w:p>
    <w:p w14:paraId="49F7DE59" w14:textId="5535090D" w:rsidR="007413E2" w:rsidRPr="00C85E5C" w:rsidRDefault="007413E2" w:rsidP="007413E2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85E5C">
        <w:rPr>
          <w:rFonts w:ascii="Times New Roman" w:hAnsi="Times New Roman" w:cs="Times New Roman"/>
          <w:sz w:val="24"/>
          <w:szCs w:val="24"/>
        </w:rPr>
        <w:t>от 15.11.2024 г №24</w:t>
      </w:r>
    </w:p>
    <w:p w14:paraId="543EA26D" w14:textId="01EA1F9F" w:rsidR="007413E2" w:rsidRPr="00C85E5C" w:rsidRDefault="007413E2" w:rsidP="007413E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485D4B" w14:textId="2904581D" w:rsidR="007413E2" w:rsidRPr="00C85E5C" w:rsidRDefault="007413E2" w:rsidP="007413E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E5C">
        <w:rPr>
          <w:rFonts w:ascii="Times New Roman" w:hAnsi="Times New Roman" w:cs="Times New Roman"/>
          <w:b/>
          <w:sz w:val="24"/>
          <w:szCs w:val="24"/>
        </w:rPr>
        <w:t>Положение о туристическом налоге на территории муниципального образования «Сельское поселение Образцово-</w:t>
      </w:r>
      <w:proofErr w:type="spellStart"/>
      <w:r w:rsidRPr="00C85E5C">
        <w:rPr>
          <w:rFonts w:ascii="Times New Roman" w:hAnsi="Times New Roman" w:cs="Times New Roman"/>
          <w:b/>
          <w:sz w:val="24"/>
          <w:szCs w:val="24"/>
        </w:rPr>
        <w:t>Травинский</w:t>
      </w:r>
      <w:proofErr w:type="spellEnd"/>
      <w:r w:rsidRPr="00C85E5C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proofErr w:type="spellStart"/>
      <w:r w:rsidRPr="00C85E5C">
        <w:rPr>
          <w:rFonts w:ascii="Times New Roman" w:hAnsi="Times New Roman" w:cs="Times New Roman"/>
          <w:b/>
          <w:sz w:val="24"/>
          <w:szCs w:val="24"/>
        </w:rPr>
        <w:t>Камызякского</w:t>
      </w:r>
      <w:proofErr w:type="spellEnd"/>
      <w:r w:rsidRPr="00C85E5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</w:p>
    <w:p w14:paraId="3D8A3928" w14:textId="7ABF7670" w:rsidR="007413E2" w:rsidRPr="00C85E5C" w:rsidRDefault="007413E2" w:rsidP="007413E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2FAEC2" w14:textId="7DE443C5" w:rsidR="007413E2" w:rsidRPr="006C3938" w:rsidRDefault="00E21BC4" w:rsidP="001C0BA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938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14:paraId="666071C1" w14:textId="474F39A4" w:rsidR="00E21BC4" w:rsidRDefault="0026036D" w:rsidP="00C85E5C">
      <w:pPr>
        <w:pStyle w:val="msonormalcxspmiddle"/>
        <w:numPr>
          <w:ilvl w:val="0"/>
          <w:numId w:val="8"/>
        </w:numPr>
        <w:shd w:val="clear" w:color="auto" w:fill="FFFFFF"/>
        <w:tabs>
          <w:tab w:val="left" w:leader="underscore" w:pos="709"/>
        </w:tabs>
        <w:spacing w:before="0" w:beforeAutospacing="0" w:after="0" w:afterAutospacing="0"/>
        <w:ind w:left="0" w:firstLine="360"/>
        <w:contextualSpacing/>
        <w:jc w:val="both"/>
        <w:rPr>
          <w:bCs/>
          <w:color w:val="000000"/>
        </w:rPr>
      </w:pPr>
      <w:r w:rsidRPr="00C85E5C">
        <w:t xml:space="preserve"> </w:t>
      </w:r>
      <w:r w:rsidR="00E21BC4" w:rsidRPr="00C85E5C">
        <w:rPr>
          <w:bCs/>
          <w:color w:val="000000"/>
        </w:rPr>
        <w:t xml:space="preserve">Настоящее Положение разработано в соответствии с главой 33.1 </w:t>
      </w:r>
      <w:r w:rsidR="001C0BA2" w:rsidRPr="00C85E5C">
        <w:t xml:space="preserve"> «Туристический налог» Налогового кодекса Российской Федерации</w:t>
      </w:r>
      <w:r w:rsidR="001C0BA2" w:rsidRPr="00C85E5C">
        <w:rPr>
          <w:bCs/>
          <w:color w:val="000000"/>
        </w:rPr>
        <w:t xml:space="preserve">. </w:t>
      </w:r>
    </w:p>
    <w:p w14:paraId="5683D05C" w14:textId="5BCD4771" w:rsidR="00C85E5C" w:rsidRPr="00C85E5C" w:rsidRDefault="00C85E5C" w:rsidP="00C85E5C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5E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Настоящим Положением определяются ставки туристического налога, определенные в пределах, установленных Налоговым кодексом Российской Федерации, </w:t>
      </w:r>
      <w:r w:rsidRPr="00C60988">
        <w:rPr>
          <w:rFonts w:ascii="Times New Roman" w:hAnsi="Times New Roman" w:cs="Times New Roman"/>
          <w:sz w:val="24"/>
          <w:szCs w:val="24"/>
        </w:rPr>
        <w:t xml:space="preserve">объект налогообложения, налоговая база и порядок ее определения, налоговый период, порядок исчисления налога, порядок и сроки уплаты </w:t>
      </w:r>
      <w:proofErr w:type="gramStart"/>
      <w:r w:rsidRPr="00C60988">
        <w:rPr>
          <w:rFonts w:ascii="Times New Roman" w:hAnsi="Times New Roman" w:cs="Times New Roman"/>
          <w:sz w:val="24"/>
          <w:szCs w:val="24"/>
        </w:rPr>
        <w:t>налога</w:t>
      </w:r>
      <w:proofErr w:type="gramEnd"/>
      <w:r w:rsidRPr="00C60988">
        <w:rPr>
          <w:rFonts w:ascii="Times New Roman" w:hAnsi="Times New Roman" w:cs="Times New Roman"/>
          <w:sz w:val="24"/>
          <w:szCs w:val="24"/>
        </w:rPr>
        <w:t xml:space="preserve"> и другие элементы обложения туристическим налогом</w:t>
      </w:r>
      <w:r w:rsidRPr="00C85E5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2BD9F82" w14:textId="072FF983" w:rsidR="0026036D" w:rsidRPr="00C85E5C" w:rsidRDefault="007F6510" w:rsidP="00C85E5C">
      <w:pPr>
        <w:pStyle w:val="msonormalcxspmiddle"/>
        <w:numPr>
          <w:ilvl w:val="0"/>
          <w:numId w:val="8"/>
        </w:numPr>
        <w:shd w:val="clear" w:color="auto" w:fill="FFFFFF"/>
        <w:tabs>
          <w:tab w:val="left" w:leader="underscore" w:pos="709"/>
        </w:tabs>
        <w:spacing w:before="0" w:beforeAutospacing="0" w:after="0" w:afterAutospacing="0"/>
        <w:ind w:left="0" w:firstLine="360"/>
        <w:contextualSpacing/>
        <w:jc w:val="both"/>
        <w:rPr>
          <w:bCs/>
          <w:color w:val="000000"/>
        </w:rPr>
      </w:pPr>
      <w:r w:rsidRPr="00C85E5C">
        <w:t>Налогоплательщиками налога признаются организации и физические лица,</w:t>
      </w:r>
      <w:r w:rsidR="001361BE" w:rsidRPr="00C85E5C">
        <w:t xml:space="preserve"> </w:t>
      </w:r>
      <w:r w:rsidRPr="00C85E5C">
        <w:t>оказывающие услуги, признаваемые объектом налогообложения в соответствии со статьей 418.3 Налогового кодекса Российской Федерации.</w:t>
      </w:r>
    </w:p>
    <w:p w14:paraId="011C67B1" w14:textId="0075EEA5" w:rsidR="001361BE" w:rsidRPr="00C85E5C" w:rsidRDefault="001361BE" w:rsidP="00C85E5C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5E5C">
        <w:rPr>
          <w:rFonts w:ascii="Times New Roman" w:hAnsi="Times New Roman" w:cs="Times New Roman"/>
          <w:sz w:val="24"/>
          <w:szCs w:val="24"/>
        </w:rPr>
        <w:t xml:space="preserve">Объектом налогообложения признается оказание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основании, расположенных на территории муниципального образования «Сельское поселение </w:t>
      </w:r>
      <w:r w:rsidR="00C60988" w:rsidRPr="00C85E5C">
        <w:rPr>
          <w:rFonts w:ascii="Times New Roman" w:hAnsi="Times New Roman" w:cs="Times New Roman"/>
          <w:sz w:val="24"/>
          <w:szCs w:val="24"/>
        </w:rPr>
        <w:t>Образцово-Травинский</w:t>
      </w:r>
      <w:r w:rsidRPr="00C85E5C">
        <w:rPr>
          <w:rFonts w:ascii="Times New Roman" w:hAnsi="Times New Roman" w:cs="Times New Roman"/>
          <w:sz w:val="24"/>
          <w:szCs w:val="24"/>
        </w:rPr>
        <w:t xml:space="preserve"> сельсовет Камызякского муниципального района Астраханской области» и включенных в реестр классифицированных средств</w:t>
      </w:r>
      <w:r w:rsidR="00173305" w:rsidRPr="00C85E5C">
        <w:rPr>
          <w:rFonts w:ascii="Times New Roman" w:hAnsi="Times New Roman" w:cs="Times New Roman"/>
          <w:sz w:val="24"/>
          <w:szCs w:val="24"/>
        </w:rPr>
        <w:t xml:space="preserve"> размещения, предусмотренный Федеральным законом от 24 ноября 1996 года № 132-ФЗ «Об основах туристской деятельности</w:t>
      </w:r>
      <w:proofErr w:type="gramEnd"/>
      <w:r w:rsidR="00173305" w:rsidRPr="00C85E5C">
        <w:rPr>
          <w:rFonts w:ascii="Times New Roman" w:hAnsi="Times New Roman" w:cs="Times New Roman"/>
          <w:sz w:val="24"/>
          <w:szCs w:val="24"/>
        </w:rPr>
        <w:t xml:space="preserve"> в Российской Федерации».</w:t>
      </w:r>
    </w:p>
    <w:p w14:paraId="13085821" w14:textId="570EAB9E" w:rsidR="00173305" w:rsidRPr="00C85E5C" w:rsidRDefault="00173305" w:rsidP="00C85E5C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5E5C">
        <w:rPr>
          <w:rFonts w:ascii="Times New Roman" w:hAnsi="Times New Roman" w:cs="Times New Roman"/>
          <w:sz w:val="24"/>
          <w:szCs w:val="24"/>
        </w:rPr>
        <w:t>Налоговая база определяется как стоимость оказываемой услуги по предоставлению мест для временного проживания физических лиц в средстве размещения (его части) (далее в</w:t>
      </w:r>
      <w:r w:rsidR="00911332" w:rsidRPr="00C85E5C">
        <w:rPr>
          <w:rFonts w:ascii="Times New Roman" w:hAnsi="Times New Roman" w:cs="Times New Roman"/>
          <w:sz w:val="24"/>
          <w:szCs w:val="24"/>
        </w:rPr>
        <w:t xml:space="preserve"> </w:t>
      </w:r>
      <w:r w:rsidRPr="00C85E5C">
        <w:rPr>
          <w:rFonts w:ascii="Times New Roman" w:hAnsi="Times New Roman" w:cs="Times New Roman"/>
          <w:sz w:val="24"/>
          <w:szCs w:val="24"/>
        </w:rPr>
        <w:t>текст</w:t>
      </w:r>
      <w:proofErr w:type="gramStart"/>
      <w:r w:rsidRPr="00C85E5C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C85E5C">
        <w:rPr>
          <w:rFonts w:ascii="Times New Roman" w:hAnsi="Times New Roman" w:cs="Times New Roman"/>
          <w:sz w:val="24"/>
          <w:szCs w:val="24"/>
        </w:rPr>
        <w:t xml:space="preserve"> услуга по временному проживанию) без учета сумм налога и налога на добавленную стоимость.</w:t>
      </w:r>
    </w:p>
    <w:p w14:paraId="4F904B63" w14:textId="7F6D3E0C" w:rsidR="00173305" w:rsidRPr="00C85E5C" w:rsidRDefault="00173305" w:rsidP="00C85E5C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5E5C">
        <w:rPr>
          <w:rFonts w:ascii="Times New Roman" w:hAnsi="Times New Roman" w:cs="Times New Roman"/>
          <w:sz w:val="24"/>
          <w:szCs w:val="24"/>
        </w:rPr>
        <w:t>При условии предоставления налогоплательщику документов, подтверждающих соответствующий статус физического лица, в налоговую базу не включается стоимость услуги по временному проживанию, оказываемой следующим категориям физических лиц:</w:t>
      </w:r>
    </w:p>
    <w:p w14:paraId="62A76089" w14:textId="4C16C6E8" w:rsidR="00173305" w:rsidRPr="00C85E5C" w:rsidRDefault="00173305" w:rsidP="00DF38E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E5C">
        <w:rPr>
          <w:rFonts w:ascii="Times New Roman" w:hAnsi="Times New Roman" w:cs="Times New Roman"/>
          <w:sz w:val="24"/>
          <w:szCs w:val="24"/>
        </w:rPr>
        <w:t>лица, включенные в пункт 2 статьи 418.4 Налогового кодекса Российской Федерации;</w:t>
      </w:r>
    </w:p>
    <w:p w14:paraId="3B4AA1E9" w14:textId="593006A3" w:rsidR="00173305" w:rsidRPr="00C85E5C" w:rsidRDefault="00173305" w:rsidP="00DF38E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C85E5C">
        <w:rPr>
          <w:rFonts w:ascii="Times New Roman" w:hAnsi="Times New Roman" w:cs="Times New Roman"/>
          <w:sz w:val="24"/>
          <w:szCs w:val="24"/>
        </w:rPr>
        <w:t>физические лица, имеющие постоянное место регистрации на территории Астраханской области.</w:t>
      </w:r>
    </w:p>
    <w:p w14:paraId="2E04C860" w14:textId="77777777" w:rsidR="001C0BA2" w:rsidRPr="006C3938" w:rsidRDefault="001C0BA2" w:rsidP="001C0BA2">
      <w:pPr>
        <w:pStyle w:val="msonormalcxspmiddle"/>
        <w:shd w:val="clear" w:color="auto" w:fill="FFFFFF"/>
        <w:spacing w:before="0" w:beforeAutospacing="0" w:after="0" w:afterAutospacing="0"/>
        <w:ind w:left="1080"/>
        <w:contextualSpacing/>
        <w:rPr>
          <w:bCs/>
          <w:color w:val="000000"/>
        </w:rPr>
      </w:pPr>
    </w:p>
    <w:p w14:paraId="72EEC603" w14:textId="1F25C39F" w:rsidR="001C0BA2" w:rsidRPr="006C3938" w:rsidRDefault="001C0BA2" w:rsidP="00C85E5C">
      <w:pPr>
        <w:pStyle w:val="msonormalcxspmiddle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6C3938">
        <w:rPr>
          <w:b/>
          <w:bCs/>
          <w:color w:val="000000"/>
        </w:rPr>
        <w:t>2. Ставки туристического налога</w:t>
      </w:r>
    </w:p>
    <w:p w14:paraId="227B8431" w14:textId="77777777" w:rsidR="001C0BA2" w:rsidRPr="00C85E5C" w:rsidRDefault="001C0BA2" w:rsidP="001C0BA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A8E03" w14:textId="2E123EDC" w:rsidR="00173305" w:rsidRPr="00C85E5C" w:rsidRDefault="00173305" w:rsidP="00C85E5C">
      <w:pPr>
        <w:pStyle w:val="a3"/>
        <w:numPr>
          <w:ilvl w:val="1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5E5C">
        <w:rPr>
          <w:rFonts w:ascii="Times New Roman" w:hAnsi="Times New Roman" w:cs="Times New Roman"/>
          <w:sz w:val="24"/>
          <w:szCs w:val="24"/>
        </w:rPr>
        <w:t xml:space="preserve">Ставка туристического налога, взимаемого на территории муниципального образования «Сельское поселение </w:t>
      </w:r>
      <w:r w:rsidR="00C60988" w:rsidRPr="00C85E5C">
        <w:rPr>
          <w:rFonts w:ascii="Times New Roman" w:hAnsi="Times New Roman" w:cs="Times New Roman"/>
          <w:sz w:val="24"/>
          <w:szCs w:val="24"/>
        </w:rPr>
        <w:t>Образцово-Травинский</w:t>
      </w:r>
      <w:r w:rsidRPr="00C85E5C">
        <w:rPr>
          <w:rFonts w:ascii="Times New Roman" w:hAnsi="Times New Roman" w:cs="Times New Roman"/>
          <w:sz w:val="24"/>
          <w:szCs w:val="24"/>
        </w:rPr>
        <w:t xml:space="preserve"> сельсовет Камызякского муниципального района Астраханской области»</w:t>
      </w:r>
    </w:p>
    <w:p w14:paraId="4E05CFCD" w14:textId="6C031C62" w:rsidR="00173305" w:rsidRPr="00C85E5C" w:rsidRDefault="00173305" w:rsidP="001733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5C">
        <w:rPr>
          <w:rFonts w:ascii="Times New Roman" w:hAnsi="Times New Roman" w:cs="Times New Roman"/>
          <w:sz w:val="24"/>
          <w:szCs w:val="24"/>
        </w:rPr>
        <w:t>устанавливается в следующих размерах:</w:t>
      </w:r>
    </w:p>
    <w:p w14:paraId="4E64DEA7" w14:textId="131C2587" w:rsidR="00173305" w:rsidRPr="00C85E5C" w:rsidRDefault="00173305" w:rsidP="001733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5C">
        <w:rPr>
          <w:rFonts w:ascii="Times New Roman" w:hAnsi="Times New Roman" w:cs="Times New Roman"/>
          <w:sz w:val="24"/>
          <w:szCs w:val="24"/>
        </w:rPr>
        <w:t>в 2025 году- 1 процент;</w:t>
      </w:r>
    </w:p>
    <w:p w14:paraId="39D879BF" w14:textId="1D388C2C" w:rsidR="00173305" w:rsidRPr="00C85E5C" w:rsidRDefault="00173305" w:rsidP="001733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5C">
        <w:rPr>
          <w:rFonts w:ascii="Times New Roman" w:hAnsi="Times New Roman" w:cs="Times New Roman"/>
          <w:sz w:val="24"/>
          <w:szCs w:val="24"/>
        </w:rPr>
        <w:t>в 2026 году- 2 процента;</w:t>
      </w:r>
    </w:p>
    <w:p w14:paraId="1D662331" w14:textId="392E8770" w:rsidR="00173305" w:rsidRPr="00C85E5C" w:rsidRDefault="00173305" w:rsidP="001733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5C">
        <w:rPr>
          <w:rFonts w:ascii="Times New Roman" w:hAnsi="Times New Roman" w:cs="Times New Roman"/>
          <w:sz w:val="24"/>
          <w:szCs w:val="24"/>
        </w:rPr>
        <w:t>в 2027 году- 3 процента;</w:t>
      </w:r>
    </w:p>
    <w:p w14:paraId="490EA18A" w14:textId="26A07BF9" w:rsidR="00173305" w:rsidRPr="00C85E5C" w:rsidRDefault="00173305" w:rsidP="001733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5C">
        <w:rPr>
          <w:rFonts w:ascii="Times New Roman" w:hAnsi="Times New Roman" w:cs="Times New Roman"/>
          <w:sz w:val="24"/>
          <w:szCs w:val="24"/>
        </w:rPr>
        <w:lastRenderedPageBreak/>
        <w:t>в 2028 году- 4 процента;</w:t>
      </w:r>
    </w:p>
    <w:p w14:paraId="75C0B986" w14:textId="45A5D91E" w:rsidR="00173305" w:rsidRPr="00C85E5C" w:rsidRDefault="00173305" w:rsidP="001733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E5C">
        <w:rPr>
          <w:rFonts w:ascii="Times New Roman" w:hAnsi="Times New Roman" w:cs="Times New Roman"/>
          <w:sz w:val="24"/>
          <w:szCs w:val="24"/>
        </w:rPr>
        <w:t>начиная с 2029 года- 5 процентов от налоговой базы.</w:t>
      </w:r>
    </w:p>
    <w:p w14:paraId="068725A6" w14:textId="09BC0B4E" w:rsidR="00C85E5C" w:rsidRPr="00C85E5C" w:rsidRDefault="00C85E5C" w:rsidP="001733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A5315" w14:textId="77777777" w:rsidR="00C85E5C" w:rsidRPr="00C85E5C" w:rsidRDefault="00C85E5C" w:rsidP="001733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DEC3F" w14:textId="1E1DD7AB" w:rsidR="001C0BA2" w:rsidRPr="006C3938" w:rsidRDefault="001C0BA2" w:rsidP="00C85E5C">
      <w:pPr>
        <w:pStyle w:val="msonormalcxspmiddle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bookmarkStart w:id="0" w:name="_GoBack"/>
      <w:r w:rsidRPr="006C3938">
        <w:rPr>
          <w:b/>
          <w:bCs/>
          <w:color w:val="000000"/>
        </w:rPr>
        <w:t>Порядок и сроки уплаты туристического налога</w:t>
      </w:r>
    </w:p>
    <w:bookmarkEnd w:id="0"/>
    <w:p w14:paraId="5B8CE9A2" w14:textId="77777777" w:rsidR="001C0BA2" w:rsidRPr="00C85E5C" w:rsidRDefault="001C0BA2" w:rsidP="001733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5A1CC" w14:textId="45D075D1" w:rsidR="00F367A6" w:rsidRPr="00C85E5C" w:rsidRDefault="00F367A6" w:rsidP="00C85E5C">
      <w:pPr>
        <w:pStyle w:val="a3"/>
        <w:numPr>
          <w:ilvl w:val="1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5E5C">
        <w:rPr>
          <w:rFonts w:ascii="Times New Roman" w:hAnsi="Times New Roman" w:cs="Times New Roman"/>
          <w:sz w:val="24"/>
          <w:szCs w:val="24"/>
        </w:rPr>
        <w:t xml:space="preserve">Налоговым периодом по налогу признается квартал. По итогам налогового периода налогоплательщики представляют налоговую декларацию в налоговый орган по месту нахождения средства размещения в срок не позднее 25-гочисла месяца, следующего </w:t>
      </w:r>
      <w:proofErr w:type="gramStart"/>
      <w:r w:rsidRPr="00C85E5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85E5C">
        <w:rPr>
          <w:rFonts w:ascii="Times New Roman" w:hAnsi="Times New Roman" w:cs="Times New Roman"/>
          <w:sz w:val="24"/>
          <w:szCs w:val="24"/>
        </w:rPr>
        <w:t xml:space="preserve"> истекшим. </w:t>
      </w:r>
    </w:p>
    <w:p w14:paraId="11B20E3E" w14:textId="167206B3" w:rsidR="00173305" w:rsidRPr="00C85E5C" w:rsidRDefault="00F367A6" w:rsidP="00C85E5C">
      <w:pPr>
        <w:pStyle w:val="a3"/>
        <w:numPr>
          <w:ilvl w:val="1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5E5C">
        <w:rPr>
          <w:rFonts w:ascii="Times New Roman" w:hAnsi="Times New Roman" w:cs="Times New Roman"/>
          <w:sz w:val="24"/>
          <w:szCs w:val="24"/>
        </w:rPr>
        <w:t xml:space="preserve">Налог уплачивается в бюджет </w:t>
      </w:r>
      <w:r w:rsidR="00DF38E4" w:rsidRPr="00C85E5C">
        <w:rPr>
          <w:rFonts w:ascii="Times New Roman" w:hAnsi="Times New Roman" w:cs="Times New Roman"/>
          <w:sz w:val="24"/>
          <w:szCs w:val="24"/>
        </w:rPr>
        <w:t>по месту нахождения средства размещения в срок не позднее 28-го числа месяца, следующего за истекшим налоговым периодом.</w:t>
      </w:r>
    </w:p>
    <w:p w14:paraId="2E64E6DE" w14:textId="77777777" w:rsidR="002C7FC8" w:rsidRPr="00C85E5C" w:rsidRDefault="002C7FC8" w:rsidP="001733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0BDCB7" w14:textId="791F15D8" w:rsidR="00173305" w:rsidRPr="00C85E5C" w:rsidRDefault="00173305" w:rsidP="001733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3305" w:rsidRPr="00C85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2DCA"/>
    <w:multiLevelType w:val="multilevel"/>
    <w:tmpl w:val="CB4A7B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22640B1F"/>
    <w:multiLevelType w:val="hybridMultilevel"/>
    <w:tmpl w:val="5844B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705B4"/>
    <w:multiLevelType w:val="multilevel"/>
    <w:tmpl w:val="D286170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34BF52FC"/>
    <w:multiLevelType w:val="hybridMultilevel"/>
    <w:tmpl w:val="00D89C16"/>
    <w:lvl w:ilvl="0" w:tplc="0FA6C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ED2D93"/>
    <w:multiLevelType w:val="hybridMultilevel"/>
    <w:tmpl w:val="B28C158A"/>
    <w:lvl w:ilvl="0" w:tplc="F1C0F6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CC002A"/>
    <w:multiLevelType w:val="hybridMultilevel"/>
    <w:tmpl w:val="9EE05E50"/>
    <w:lvl w:ilvl="0" w:tplc="AFD638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B36E3"/>
    <w:multiLevelType w:val="hybridMultilevel"/>
    <w:tmpl w:val="13A89028"/>
    <w:lvl w:ilvl="0" w:tplc="345AD1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2165A7"/>
    <w:multiLevelType w:val="hybridMultilevel"/>
    <w:tmpl w:val="DC80AA2A"/>
    <w:lvl w:ilvl="0" w:tplc="435482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A3"/>
    <w:rsid w:val="000B0C4E"/>
    <w:rsid w:val="00131D11"/>
    <w:rsid w:val="001361BE"/>
    <w:rsid w:val="00173305"/>
    <w:rsid w:val="001C0BA2"/>
    <w:rsid w:val="0026036D"/>
    <w:rsid w:val="0026389D"/>
    <w:rsid w:val="002C7FC8"/>
    <w:rsid w:val="002E11A3"/>
    <w:rsid w:val="00313A07"/>
    <w:rsid w:val="004E6E65"/>
    <w:rsid w:val="006A304C"/>
    <w:rsid w:val="006C3938"/>
    <w:rsid w:val="00723EDD"/>
    <w:rsid w:val="007413E2"/>
    <w:rsid w:val="0076158D"/>
    <w:rsid w:val="007F6510"/>
    <w:rsid w:val="00811DC3"/>
    <w:rsid w:val="00911332"/>
    <w:rsid w:val="009A0605"/>
    <w:rsid w:val="00C5650C"/>
    <w:rsid w:val="00C60988"/>
    <w:rsid w:val="00C85E5C"/>
    <w:rsid w:val="00DF38E4"/>
    <w:rsid w:val="00E21BC4"/>
    <w:rsid w:val="00F367A6"/>
    <w:rsid w:val="00F5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F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D"/>
    <w:pPr>
      <w:ind w:left="720"/>
      <w:contextualSpacing/>
    </w:pPr>
  </w:style>
  <w:style w:type="table" w:styleId="a4">
    <w:name w:val="Table Grid"/>
    <w:basedOn w:val="a1"/>
    <w:uiPriority w:val="39"/>
    <w:rsid w:val="00C60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E6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4E6E6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E6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E6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76158D"/>
    <w:rPr>
      <w:color w:val="0563C1" w:themeColor="hyperlink"/>
      <w:u w:val="single"/>
    </w:rPr>
  </w:style>
  <w:style w:type="paragraph" w:customStyle="1" w:styleId="msonormalcxspmiddle">
    <w:name w:val="msonormalcxspmiddle"/>
    <w:basedOn w:val="a"/>
    <w:rsid w:val="00E21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D"/>
    <w:pPr>
      <w:ind w:left="720"/>
      <w:contextualSpacing/>
    </w:pPr>
  </w:style>
  <w:style w:type="table" w:styleId="a4">
    <w:name w:val="Table Grid"/>
    <w:basedOn w:val="a1"/>
    <w:uiPriority w:val="39"/>
    <w:rsid w:val="00C60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E6E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4E6E6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E6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E6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76158D"/>
    <w:rPr>
      <w:color w:val="0563C1" w:themeColor="hyperlink"/>
      <w:u w:val="single"/>
    </w:rPr>
  </w:style>
  <w:style w:type="paragraph" w:customStyle="1" w:styleId="msonormalcxspmiddle">
    <w:name w:val="msonormalcxspmiddle"/>
    <w:basedOn w:val="a"/>
    <w:rsid w:val="00E21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2024-11-15T06:35:00Z</cp:lastPrinted>
  <dcterms:created xsi:type="dcterms:W3CDTF">2024-11-29T06:05:00Z</dcterms:created>
  <dcterms:modified xsi:type="dcterms:W3CDTF">2024-11-29T06:05:00Z</dcterms:modified>
</cp:coreProperties>
</file>