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0A" w:rsidRPr="00073A0A" w:rsidRDefault="00073A0A" w:rsidP="00073A0A">
      <w:pPr>
        <w:pStyle w:val="ConsPlusNormal"/>
        <w:jc w:val="right"/>
        <w:outlineLvl w:val="0"/>
      </w:pPr>
      <w:bookmarkStart w:id="0" w:name="_GoBack"/>
      <w:bookmarkEnd w:id="0"/>
      <w:r w:rsidRPr="00073A0A">
        <w:t>Утверждено</w:t>
      </w:r>
    </w:p>
    <w:p w:rsidR="00073A0A" w:rsidRPr="00073A0A" w:rsidRDefault="00073A0A" w:rsidP="00073A0A">
      <w:pPr>
        <w:pStyle w:val="ConsPlusNormal"/>
        <w:jc w:val="right"/>
      </w:pPr>
      <w:r w:rsidRPr="00073A0A">
        <w:t>Решением Совета</w:t>
      </w:r>
    </w:p>
    <w:p w:rsidR="00073A0A" w:rsidRPr="00073A0A" w:rsidRDefault="00073A0A" w:rsidP="00073A0A">
      <w:pPr>
        <w:pStyle w:val="ConsPlusNormal"/>
        <w:jc w:val="right"/>
      </w:pPr>
      <w:r w:rsidRPr="00073A0A">
        <w:t>муниципального образования</w:t>
      </w:r>
    </w:p>
    <w:p w:rsidR="00073A0A" w:rsidRPr="00073A0A" w:rsidRDefault="00073A0A" w:rsidP="00073A0A">
      <w:pPr>
        <w:pStyle w:val="ConsPlusNormal"/>
        <w:jc w:val="right"/>
      </w:pPr>
      <w:r w:rsidRPr="00073A0A">
        <w:t>"</w:t>
      </w:r>
      <w:proofErr w:type="spellStart"/>
      <w:r w:rsidRPr="00073A0A">
        <w:t>Новорычинский</w:t>
      </w:r>
      <w:proofErr w:type="spellEnd"/>
      <w:r w:rsidRPr="00073A0A">
        <w:t xml:space="preserve"> сельсовет"</w:t>
      </w:r>
    </w:p>
    <w:p w:rsidR="00073A0A" w:rsidRPr="00073A0A" w:rsidRDefault="00073A0A" w:rsidP="00073A0A">
      <w:pPr>
        <w:pStyle w:val="ConsPlusNormal"/>
        <w:jc w:val="right"/>
      </w:pPr>
      <w:r w:rsidRPr="00073A0A">
        <w:t>от 10 июня 2020 г. N 10</w:t>
      </w:r>
    </w:p>
    <w:p w:rsidR="00073A0A" w:rsidRPr="00073A0A" w:rsidRDefault="00073A0A" w:rsidP="00073A0A">
      <w:pPr>
        <w:pStyle w:val="ConsPlusNormal"/>
        <w:jc w:val="both"/>
      </w:pPr>
    </w:p>
    <w:p w:rsidR="00073A0A" w:rsidRPr="00073A0A" w:rsidRDefault="00073A0A" w:rsidP="00073A0A">
      <w:pPr>
        <w:pStyle w:val="ConsPlusTitle"/>
        <w:jc w:val="center"/>
      </w:pPr>
      <w:bookmarkStart w:id="1" w:name="P32"/>
      <w:bookmarkEnd w:id="1"/>
      <w:r w:rsidRPr="00073A0A">
        <w:t>ПОЛОЖЕНИЕ</w:t>
      </w:r>
    </w:p>
    <w:p w:rsidR="00073A0A" w:rsidRPr="00073A0A" w:rsidRDefault="00073A0A" w:rsidP="00073A0A">
      <w:pPr>
        <w:pStyle w:val="ConsPlusTitle"/>
        <w:jc w:val="center"/>
      </w:pPr>
      <w:r w:rsidRPr="00073A0A">
        <w:t>О ЗЕМЕЛЬНОМ НАЛОГЕ НА ТЕРРИТОРИИ МО</w:t>
      </w:r>
    </w:p>
    <w:p w:rsidR="00073A0A" w:rsidRPr="00073A0A" w:rsidRDefault="00073A0A" w:rsidP="00073A0A">
      <w:pPr>
        <w:pStyle w:val="ConsPlusTitle"/>
        <w:jc w:val="center"/>
      </w:pPr>
      <w:r w:rsidRPr="00073A0A">
        <w:t>"НОВОРЫЧИНСКИЙ СЕЛЬСОВЕТ"</w:t>
      </w:r>
    </w:p>
    <w:p w:rsidR="00073A0A" w:rsidRPr="00073A0A" w:rsidRDefault="00073A0A" w:rsidP="00073A0A">
      <w:pPr>
        <w:pStyle w:val="ConsPlusNormal"/>
        <w:jc w:val="both"/>
      </w:pPr>
    </w:p>
    <w:p w:rsidR="00073A0A" w:rsidRPr="00073A0A" w:rsidRDefault="00073A0A" w:rsidP="00073A0A">
      <w:pPr>
        <w:pStyle w:val="ConsPlusTitle"/>
        <w:jc w:val="center"/>
        <w:outlineLvl w:val="1"/>
      </w:pPr>
      <w:r w:rsidRPr="00073A0A">
        <w:t>1. Общие положения</w:t>
      </w:r>
    </w:p>
    <w:p w:rsidR="00073A0A" w:rsidRPr="00073A0A" w:rsidRDefault="00073A0A" w:rsidP="00073A0A">
      <w:pPr>
        <w:pStyle w:val="ConsPlusNormal"/>
        <w:jc w:val="both"/>
      </w:pPr>
    </w:p>
    <w:p w:rsidR="00073A0A" w:rsidRPr="00073A0A" w:rsidRDefault="00073A0A" w:rsidP="00073A0A">
      <w:pPr>
        <w:pStyle w:val="ConsPlusNormal"/>
        <w:ind w:firstLine="540"/>
        <w:jc w:val="both"/>
      </w:pPr>
      <w:r w:rsidRPr="00073A0A">
        <w:t>1.1. Ввести на территории муниципального образования "</w:t>
      </w:r>
      <w:proofErr w:type="spellStart"/>
      <w:r w:rsidRPr="00073A0A">
        <w:t>Новорычинский</w:t>
      </w:r>
      <w:proofErr w:type="spellEnd"/>
      <w:r w:rsidRPr="00073A0A">
        <w:t xml:space="preserve"> сельсовет" земельный налог.</w:t>
      </w:r>
    </w:p>
    <w:p w:rsidR="00073A0A" w:rsidRPr="00073A0A" w:rsidRDefault="00073A0A" w:rsidP="00073A0A">
      <w:pPr>
        <w:pStyle w:val="ConsPlusNormal"/>
        <w:spacing w:before="260"/>
        <w:ind w:firstLine="540"/>
        <w:jc w:val="both"/>
      </w:pPr>
      <w:r w:rsidRPr="00073A0A">
        <w:t xml:space="preserve">1.2. </w:t>
      </w:r>
      <w:proofErr w:type="gramStart"/>
      <w:r w:rsidRPr="00073A0A">
        <w:t>Земельный налог на территории МО "</w:t>
      </w:r>
      <w:proofErr w:type="spellStart"/>
      <w:r w:rsidRPr="00073A0A">
        <w:t>Новорычинский</w:t>
      </w:r>
      <w:proofErr w:type="spellEnd"/>
      <w:r w:rsidRPr="00073A0A">
        <w:t xml:space="preserve"> сельсовет" устанавливается в соответствии с Федеральным </w:t>
      </w:r>
      <w:hyperlink r:id="rId5" w:history="1">
        <w:r w:rsidRPr="00073A0A">
          <w:t>законом</w:t>
        </w:r>
      </w:hyperlink>
      <w:r w:rsidRPr="00073A0A">
        <w:t xml:space="preserve"> от 06.10.2003 N 131-ФЗ "Об общих принципах организации местного самоуправления в Российской Федерации", Налоговым </w:t>
      </w:r>
      <w:hyperlink r:id="rId6" w:history="1">
        <w:r w:rsidRPr="00073A0A">
          <w:t>кодексом</w:t>
        </w:r>
      </w:hyperlink>
      <w:r w:rsidRPr="00073A0A">
        <w:t xml:space="preserve"> Российской Федерации (часть вторая) от 05.08.2000 N 117-ФЗ, </w:t>
      </w:r>
      <w:hyperlink r:id="rId7" w:history="1">
        <w:r w:rsidRPr="00073A0A">
          <w:t>Уставом</w:t>
        </w:r>
      </w:hyperlink>
      <w:r w:rsidRPr="00073A0A">
        <w:t xml:space="preserve"> МО "</w:t>
      </w:r>
      <w:proofErr w:type="spellStart"/>
      <w:r w:rsidRPr="00073A0A">
        <w:t>Новорычинский</w:t>
      </w:r>
      <w:proofErr w:type="spellEnd"/>
      <w:r w:rsidRPr="00073A0A">
        <w:t xml:space="preserve"> сельсовет", является местным налогом и уплачивается владельцами земельного участка в соответствии с настоящим Положением.</w:t>
      </w:r>
      <w:proofErr w:type="gramEnd"/>
    </w:p>
    <w:p w:rsidR="00073A0A" w:rsidRPr="00073A0A" w:rsidRDefault="00073A0A" w:rsidP="00073A0A">
      <w:pPr>
        <w:pStyle w:val="ConsPlusNormal"/>
        <w:spacing w:before="260"/>
        <w:ind w:firstLine="540"/>
        <w:jc w:val="both"/>
      </w:pPr>
      <w:r w:rsidRPr="00073A0A">
        <w:t xml:space="preserve">1.3. Плательщиками земельного налога признаются организации и физические лица, обладающие земельными участками, признаваемыми объектом налогообложения в соответствии со </w:t>
      </w:r>
      <w:hyperlink r:id="rId8" w:history="1">
        <w:r w:rsidRPr="00073A0A">
          <w:t>статьей 389</w:t>
        </w:r>
      </w:hyperlink>
      <w:r w:rsidRPr="00073A0A">
        <w:t xml:space="preserve"> Налогового кодекса.</w:t>
      </w:r>
    </w:p>
    <w:p w:rsidR="00073A0A" w:rsidRPr="00073A0A" w:rsidRDefault="00073A0A" w:rsidP="00073A0A">
      <w:pPr>
        <w:pStyle w:val="ConsPlusNormal"/>
        <w:jc w:val="both"/>
      </w:pPr>
    </w:p>
    <w:p w:rsidR="00073A0A" w:rsidRPr="00073A0A" w:rsidRDefault="00073A0A" w:rsidP="00073A0A">
      <w:pPr>
        <w:pStyle w:val="ConsPlusTitle"/>
        <w:jc w:val="center"/>
        <w:outlineLvl w:val="1"/>
      </w:pPr>
      <w:r w:rsidRPr="00073A0A">
        <w:t>2. Налоговые ставки</w:t>
      </w:r>
    </w:p>
    <w:p w:rsidR="00073A0A" w:rsidRPr="00073A0A" w:rsidRDefault="00073A0A" w:rsidP="00073A0A">
      <w:pPr>
        <w:pStyle w:val="ConsPlusNormal"/>
        <w:jc w:val="both"/>
      </w:pPr>
    </w:p>
    <w:p w:rsidR="00073A0A" w:rsidRPr="00073A0A" w:rsidRDefault="00073A0A" w:rsidP="00073A0A">
      <w:pPr>
        <w:pStyle w:val="ConsPlusNormal"/>
        <w:ind w:firstLine="540"/>
        <w:jc w:val="both"/>
      </w:pPr>
      <w:r w:rsidRPr="00073A0A">
        <w:t>2.1. Ставки земельного налога устанавливаются в процентном отношении от кадастровой стоимости земельных участков в соответствии с видами использования:</w:t>
      </w:r>
    </w:p>
    <w:p w:rsidR="00073A0A" w:rsidRPr="00073A0A" w:rsidRDefault="00073A0A" w:rsidP="00073A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1020"/>
      </w:tblGrid>
      <w:tr w:rsidR="00073A0A" w:rsidRPr="00073A0A" w:rsidTr="0095315C">
        <w:tc>
          <w:tcPr>
            <w:tcW w:w="7710" w:type="dxa"/>
          </w:tcPr>
          <w:p w:rsidR="00073A0A" w:rsidRPr="00073A0A" w:rsidRDefault="00073A0A" w:rsidP="0095315C">
            <w:pPr>
              <w:pStyle w:val="ConsPlusNormal"/>
            </w:pPr>
            <w:r w:rsidRPr="00073A0A">
      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      </w:r>
          </w:p>
          <w:p w:rsidR="00073A0A" w:rsidRPr="00073A0A" w:rsidRDefault="00073A0A" w:rsidP="0095315C">
            <w:pPr>
              <w:pStyle w:val="ConsPlusNormal"/>
            </w:pPr>
            <w:r w:rsidRPr="00073A0A">
              <w:t xml:space="preserve">- </w:t>
            </w:r>
            <w:proofErr w:type="gramStart"/>
            <w:r w:rsidRPr="00073A0A">
              <w:t>занятых</w:t>
            </w:r>
            <w:proofErr w:type="gramEnd"/>
            <w:r w:rsidRPr="00073A0A">
              <w:t xml:space="preserve"> жилищным фондом и объектами инженерной инфраструктуры жилищно-коммунального комплекса</w:t>
            </w:r>
          </w:p>
          <w:p w:rsidR="00073A0A" w:rsidRPr="00073A0A" w:rsidRDefault="00073A0A" w:rsidP="0095315C">
            <w:pPr>
              <w:pStyle w:val="ConsPlusNormal"/>
            </w:pPr>
            <w:r w:rsidRPr="00073A0A">
              <w:t>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      </w:r>
          </w:p>
          <w:p w:rsidR="00073A0A" w:rsidRPr="00073A0A" w:rsidRDefault="00073A0A" w:rsidP="0095315C">
            <w:pPr>
              <w:pStyle w:val="ConsPlusNormal"/>
            </w:pPr>
            <w:r w:rsidRPr="00073A0A">
              <w:t xml:space="preserve">- не используемых в предпринимательской деятельности, </w:t>
            </w:r>
            <w:r w:rsidRPr="00073A0A">
              <w:lastRenderedPageBreak/>
              <w:t xml:space="preserve">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      </w:r>
            <w:hyperlink r:id="rId9" w:history="1">
              <w:r w:rsidRPr="00073A0A">
                <w:t>законом</w:t>
              </w:r>
            </w:hyperlink>
            <w:r w:rsidRPr="00073A0A">
      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      </w:r>
          </w:p>
          <w:p w:rsidR="00073A0A" w:rsidRPr="00073A0A" w:rsidRDefault="00073A0A" w:rsidP="0095315C">
            <w:pPr>
              <w:pStyle w:val="ConsPlusNormal"/>
            </w:pPr>
            <w:r w:rsidRPr="00073A0A">
      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      </w:r>
          </w:p>
        </w:tc>
        <w:tc>
          <w:tcPr>
            <w:tcW w:w="1020" w:type="dxa"/>
          </w:tcPr>
          <w:p w:rsidR="00073A0A" w:rsidRPr="00073A0A" w:rsidRDefault="00073A0A" w:rsidP="0095315C">
            <w:pPr>
              <w:pStyle w:val="ConsPlusNormal"/>
              <w:jc w:val="center"/>
            </w:pPr>
            <w:r w:rsidRPr="00073A0A">
              <w:lastRenderedPageBreak/>
              <w:t>0,3%</w:t>
            </w:r>
          </w:p>
        </w:tc>
      </w:tr>
      <w:tr w:rsidR="00073A0A" w:rsidRPr="00073A0A" w:rsidTr="0095315C">
        <w:tc>
          <w:tcPr>
            <w:tcW w:w="7710" w:type="dxa"/>
          </w:tcPr>
          <w:p w:rsidR="00073A0A" w:rsidRPr="00073A0A" w:rsidRDefault="00073A0A" w:rsidP="0095315C">
            <w:pPr>
              <w:pStyle w:val="ConsPlusNormal"/>
            </w:pPr>
            <w:r w:rsidRPr="00073A0A">
              <w:lastRenderedPageBreak/>
              <w:t>- прочие земельные участки</w:t>
            </w:r>
          </w:p>
        </w:tc>
        <w:tc>
          <w:tcPr>
            <w:tcW w:w="1020" w:type="dxa"/>
          </w:tcPr>
          <w:p w:rsidR="00073A0A" w:rsidRPr="00073A0A" w:rsidRDefault="00073A0A" w:rsidP="0095315C">
            <w:pPr>
              <w:pStyle w:val="ConsPlusNormal"/>
              <w:jc w:val="center"/>
            </w:pPr>
            <w:r w:rsidRPr="00073A0A">
              <w:t>1,5%</w:t>
            </w:r>
          </w:p>
        </w:tc>
      </w:tr>
    </w:tbl>
    <w:p w:rsidR="00073A0A" w:rsidRPr="00073A0A" w:rsidRDefault="00073A0A" w:rsidP="00073A0A">
      <w:pPr>
        <w:pStyle w:val="ConsPlusNormal"/>
        <w:jc w:val="both"/>
      </w:pPr>
    </w:p>
    <w:p w:rsidR="00073A0A" w:rsidRPr="00073A0A" w:rsidRDefault="00073A0A" w:rsidP="00073A0A">
      <w:pPr>
        <w:pStyle w:val="ConsPlusTitle"/>
        <w:jc w:val="center"/>
        <w:outlineLvl w:val="1"/>
      </w:pPr>
      <w:r w:rsidRPr="00073A0A">
        <w:t>3. Порядок и сроки уплаты земельного налога</w:t>
      </w:r>
    </w:p>
    <w:p w:rsidR="00073A0A" w:rsidRPr="00073A0A" w:rsidRDefault="00073A0A" w:rsidP="00073A0A">
      <w:pPr>
        <w:pStyle w:val="ConsPlusTitle"/>
        <w:jc w:val="center"/>
      </w:pPr>
      <w:r w:rsidRPr="00073A0A">
        <w:t>и авансовых платежей по налогу</w:t>
      </w:r>
    </w:p>
    <w:p w:rsidR="00073A0A" w:rsidRPr="00073A0A" w:rsidRDefault="00073A0A" w:rsidP="00073A0A">
      <w:pPr>
        <w:pStyle w:val="ConsPlusNormal"/>
        <w:jc w:val="both"/>
      </w:pPr>
    </w:p>
    <w:p w:rsidR="00073A0A" w:rsidRPr="00073A0A" w:rsidRDefault="00073A0A" w:rsidP="00073A0A">
      <w:pPr>
        <w:pStyle w:val="ConsPlusNormal"/>
        <w:ind w:firstLine="540"/>
        <w:jc w:val="both"/>
      </w:pPr>
      <w:r w:rsidRPr="00073A0A">
        <w:t xml:space="preserve">3.1. Уплата земельного налога в бюджет производится налогоплательщиками-организациями в соответствии с Налоговым </w:t>
      </w:r>
      <w:hyperlink r:id="rId10" w:history="1">
        <w:r w:rsidRPr="00073A0A">
          <w:t>кодексом</w:t>
        </w:r>
      </w:hyperlink>
      <w:r w:rsidRPr="00073A0A">
        <w:t xml:space="preserve"> Российской Федерации.</w:t>
      </w:r>
    </w:p>
    <w:p w:rsidR="00073A0A" w:rsidRPr="00073A0A" w:rsidRDefault="00073A0A" w:rsidP="00073A0A">
      <w:pPr>
        <w:pStyle w:val="ConsPlusNormal"/>
        <w:spacing w:before="260"/>
        <w:ind w:firstLine="540"/>
        <w:jc w:val="both"/>
      </w:pPr>
      <w:r w:rsidRPr="00073A0A">
        <w:t>3.2. Налогоплательщики - организации или физические лица, являющиеся индивидуальными предпринимателями, в течение налогового периода уплачивают три авансовых платежа по земельному налогу по истечении первого, второго и третьего кварталов текущего налогового периода, не позднее последнего числа месяца, следующего за истекшим отчетным периодом.</w:t>
      </w:r>
    </w:p>
    <w:p w:rsidR="00073A0A" w:rsidRPr="00073A0A" w:rsidRDefault="00073A0A" w:rsidP="00073A0A">
      <w:pPr>
        <w:pStyle w:val="ConsPlusNormal"/>
        <w:spacing w:before="260"/>
        <w:ind w:firstLine="540"/>
        <w:jc w:val="both"/>
      </w:pPr>
      <w:r w:rsidRPr="00073A0A">
        <w:t xml:space="preserve">3.3. Срок уплаты земельного налога налогоплательщиками - физическими лицами, физическими лицами, являющимися индивидуальными предпринимателями, устанавливается в соответствии с Налоговым </w:t>
      </w:r>
      <w:hyperlink r:id="rId11" w:history="1">
        <w:r w:rsidRPr="00073A0A">
          <w:t>кодексом</w:t>
        </w:r>
      </w:hyperlink>
      <w:r w:rsidRPr="00073A0A">
        <w:t xml:space="preserve"> Российской Федерации.</w:t>
      </w:r>
    </w:p>
    <w:p w:rsidR="00073A0A" w:rsidRPr="00073A0A" w:rsidRDefault="00073A0A" w:rsidP="00073A0A">
      <w:pPr>
        <w:pStyle w:val="ConsPlusNormal"/>
        <w:spacing w:before="260"/>
        <w:ind w:firstLine="540"/>
        <w:jc w:val="both"/>
      </w:pPr>
      <w:r w:rsidRPr="00073A0A">
        <w:t>3.4. Налогоплательщики, являющимися физическими лицами, уплачивают налог на основании налогового уведомления, направленного налоговым органом.</w:t>
      </w:r>
    </w:p>
    <w:p w:rsidR="00073A0A" w:rsidRPr="00073A0A" w:rsidRDefault="00073A0A" w:rsidP="00073A0A">
      <w:pPr>
        <w:pStyle w:val="ConsPlusNormal"/>
        <w:spacing w:before="260"/>
        <w:ind w:firstLine="540"/>
        <w:jc w:val="both"/>
      </w:pPr>
      <w:r w:rsidRPr="00073A0A">
        <w:t xml:space="preserve">3.5. Налог и авансовые платежи по земельному налогу уплачиваются налогоплательщиками - организациями или физическими лицами, являющимися индивидуальными предпринимателями, в бюджет по месту нахождения земельных участков, признаваемых объектом налогообложения в соответствии с требованиями Налогового </w:t>
      </w:r>
      <w:hyperlink r:id="rId12" w:history="1">
        <w:r w:rsidRPr="00073A0A">
          <w:t>кодекса</w:t>
        </w:r>
      </w:hyperlink>
      <w:r w:rsidRPr="00073A0A">
        <w:t xml:space="preserve"> Российской Федерации.</w:t>
      </w:r>
    </w:p>
    <w:p w:rsidR="00073A0A" w:rsidRPr="00073A0A" w:rsidRDefault="00073A0A" w:rsidP="00073A0A">
      <w:pPr>
        <w:pStyle w:val="ConsPlusNormal"/>
        <w:jc w:val="both"/>
      </w:pPr>
    </w:p>
    <w:p w:rsidR="00073A0A" w:rsidRPr="00073A0A" w:rsidRDefault="00073A0A" w:rsidP="00073A0A">
      <w:pPr>
        <w:pStyle w:val="ConsPlusTitle"/>
        <w:jc w:val="center"/>
        <w:outlineLvl w:val="1"/>
      </w:pPr>
      <w:r w:rsidRPr="00073A0A">
        <w:t>4. Порядок и сроки</w:t>
      </w:r>
    </w:p>
    <w:p w:rsidR="00073A0A" w:rsidRPr="00073A0A" w:rsidRDefault="00073A0A" w:rsidP="00073A0A">
      <w:pPr>
        <w:pStyle w:val="ConsPlusTitle"/>
        <w:jc w:val="center"/>
      </w:pPr>
      <w:r w:rsidRPr="00073A0A">
        <w:t>представления налогоплательщиками документов,</w:t>
      </w:r>
    </w:p>
    <w:p w:rsidR="00073A0A" w:rsidRPr="00073A0A" w:rsidRDefault="00073A0A" w:rsidP="00073A0A">
      <w:pPr>
        <w:pStyle w:val="ConsPlusTitle"/>
        <w:jc w:val="center"/>
      </w:pPr>
      <w:proofErr w:type="gramStart"/>
      <w:r w:rsidRPr="00073A0A">
        <w:t>подтверждающих</w:t>
      </w:r>
      <w:proofErr w:type="gramEnd"/>
      <w:r w:rsidRPr="00073A0A">
        <w:t xml:space="preserve"> право на уменьшение налоговой базы</w:t>
      </w:r>
    </w:p>
    <w:p w:rsidR="00073A0A" w:rsidRPr="00073A0A" w:rsidRDefault="00073A0A" w:rsidP="00073A0A">
      <w:pPr>
        <w:pStyle w:val="ConsPlusNormal"/>
        <w:jc w:val="both"/>
      </w:pPr>
    </w:p>
    <w:p w:rsidR="00073A0A" w:rsidRPr="00073A0A" w:rsidRDefault="00073A0A" w:rsidP="00073A0A">
      <w:pPr>
        <w:pStyle w:val="ConsPlusNormal"/>
        <w:ind w:firstLine="540"/>
        <w:jc w:val="both"/>
      </w:pPr>
      <w:r w:rsidRPr="00073A0A"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073A0A" w:rsidRPr="00073A0A" w:rsidRDefault="00073A0A" w:rsidP="00073A0A">
      <w:pPr>
        <w:pStyle w:val="ConsPlusNormal"/>
        <w:spacing w:before="260"/>
        <w:ind w:firstLine="540"/>
        <w:jc w:val="both"/>
      </w:pPr>
      <w:r w:rsidRPr="00073A0A">
        <w:lastRenderedPageBreak/>
        <w:t xml:space="preserve">Представление заявлений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осуществляется в порядке, аналогичном порядку, предусмотренному </w:t>
      </w:r>
      <w:hyperlink r:id="rId13" w:history="1">
        <w:r w:rsidRPr="00073A0A">
          <w:t>пунктом 3 статьи 361.1</w:t>
        </w:r>
      </w:hyperlink>
      <w:r w:rsidRPr="00073A0A">
        <w:t xml:space="preserve"> Налогового кодекса РФ.</w:t>
      </w:r>
    </w:p>
    <w:p w:rsidR="00073A0A" w:rsidRPr="00073A0A" w:rsidRDefault="00073A0A" w:rsidP="00073A0A">
      <w:pPr>
        <w:pStyle w:val="ConsPlusNormal"/>
        <w:jc w:val="both"/>
      </w:pPr>
    </w:p>
    <w:p w:rsidR="00073A0A" w:rsidRPr="00073A0A" w:rsidRDefault="00073A0A" w:rsidP="00073A0A">
      <w:pPr>
        <w:pStyle w:val="ConsPlusTitle"/>
        <w:jc w:val="center"/>
        <w:outlineLvl w:val="1"/>
      </w:pPr>
      <w:bookmarkStart w:id="2" w:name="P71"/>
      <w:bookmarkEnd w:id="2"/>
      <w:r w:rsidRPr="00073A0A">
        <w:t>5. Льготы</w:t>
      </w:r>
    </w:p>
    <w:p w:rsidR="00073A0A" w:rsidRPr="00073A0A" w:rsidRDefault="00073A0A" w:rsidP="00073A0A">
      <w:pPr>
        <w:pStyle w:val="ConsPlusNormal"/>
        <w:jc w:val="both"/>
      </w:pPr>
    </w:p>
    <w:p w:rsidR="00073A0A" w:rsidRPr="00073A0A" w:rsidRDefault="00073A0A" w:rsidP="00073A0A">
      <w:pPr>
        <w:pStyle w:val="ConsPlusNormal"/>
        <w:ind w:firstLine="540"/>
        <w:jc w:val="both"/>
      </w:pPr>
      <w:r w:rsidRPr="00073A0A">
        <w:t>5.1. Для граждан, имеющих земельные участки, являющееся объектом налогообложения на территории МО "</w:t>
      </w:r>
      <w:proofErr w:type="spellStart"/>
      <w:r w:rsidRPr="00073A0A">
        <w:t>Новорычинский</w:t>
      </w:r>
      <w:proofErr w:type="spellEnd"/>
      <w:r w:rsidRPr="00073A0A">
        <w:t xml:space="preserve"> сельсовет", льготы, установленные Налоговым </w:t>
      </w:r>
      <w:hyperlink r:id="rId14" w:history="1">
        <w:r w:rsidRPr="00073A0A">
          <w:t>кодексом</w:t>
        </w:r>
      </w:hyperlink>
      <w:r w:rsidRPr="00073A0A">
        <w:t xml:space="preserve"> РФ от 05.08.2000, действуют в полном объеме.</w:t>
      </w:r>
    </w:p>
    <w:p w:rsidR="00073A0A" w:rsidRPr="00073A0A" w:rsidRDefault="00073A0A" w:rsidP="00073A0A">
      <w:pPr>
        <w:pStyle w:val="ConsPlusNormal"/>
        <w:spacing w:before="260"/>
        <w:ind w:firstLine="540"/>
        <w:jc w:val="both"/>
      </w:pPr>
      <w:r w:rsidRPr="00073A0A">
        <w:t>5.2. Освобождаются от уплаты земельного налога лица, относящиеся к следующим льготным категориям:</w:t>
      </w:r>
    </w:p>
    <w:p w:rsidR="00073A0A" w:rsidRPr="00073A0A" w:rsidRDefault="00073A0A" w:rsidP="00073A0A">
      <w:pPr>
        <w:pStyle w:val="ConsPlusNormal"/>
        <w:spacing w:before="260"/>
        <w:ind w:firstLine="540"/>
        <w:jc w:val="both"/>
      </w:pPr>
      <w:r w:rsidRPr="00073A0A">
        <w:t>- ветераны и инвалиды Великой Отечественной войны, а также ветераны и инвалиды боевых действий;</w:t>
      </w:r>
    </w:p>
    <w:p w:rsidR="00073A0A" w:rsidRPr="00073A0A" w:rsidRDefault="00073A0A" w:rsidP="00073A0A">
      <w:pPr>
        <w:pStyle w:val="ConsPlusNormal"/>
        <w:spacing w:before="260"/>
        <w:ind w:firstLine="540"/>
        <w:jc w:val="both"/>
      </w:pPr>
      <w:r w:rsidRPr="00073A0A">
        <w:t>- вдовы ветеранов и инвалидов Великой Отечественной войны;</w:t>
      </w:r>
    </w:p>
    <w:p w:rsidR="00073A0A" w:rsidRPr="00073A0A" w:rsidRDefault="00073A0A" w:rsidP="00073A0A">
      <w:pPr>
        <w:pStyle w:val="ConsPlusNormal"/>
        <w:spacing w:before="260"/>
        <w:ind w:firstLine="540"/>
        <w:jc w:val="both"/>
      </w:pPr>
      <w:r w:rsidRPr="00073A0A">
        <w:t>- инвалиды 1 и 2 группы, а также инвалиды с детства;</w:t>
      </w:r>
    </w:p>
    <w:p w:rsidR="00073A0A" w:rsidRPr="00073A0A" w:rsidRDefault="00073A0A" w:rsidP="00073A0A">
      <w:pPr>
        <w:pStyle w:val="ConsPlusNormal"/>
        <w:spacing w:before="260"/>
        <w:ind w:firstLine="540"/>
        <w:jc w:val="both"/>
      </w:pPr>
      <w:r w:rsidRPr="00073A0A">
        <w:t>- органы местного самоуправления, расположенные на территории муниципального образования, в отношении всех принадлежащих им земельных участков.</w:t>
      </w:r>
    </w:p>
    <w:p w:rsidR="00073A0A" w:rsidRPr="00073A0A" w:rsidRDefault="00073A0A" w:rsidP="00073A0A">
      <w:pPr>
        <w:pStyle w:val="ConsPlusNormal"/>
        <w:jc w:val="both"/>
      </w:pPr>
    </w:p>
    <w:p w:rsidR="00073A0A" w:rsidRPr="00073A0A" w:rsidRDefault="00073A0A" w:rsidP="00073A0A">
      <w:pPr>
        <w:pStyle w:val="ConsPlusTitle"/>
        <w:jc w:val="center"/>
        <w:outlineLvl w:val="1"/>
      </w:pPr>
      <w:r w:rsidRPr="00073A0A">
        <w:t>6. Порядок применения налоговых льгот</w:t>
      </w:r>
    </w:p>
    <w:p w:rsidR="00073A0A" w:rsidRPr="00073A0A" w:rsidRDefault="00073A0A" w:rsidP="00073A0A">
      <w:pPr>
        <w:pStyle w:val="ConsPlusNormal"/>
        <w:jc w:val="both"/>
      </w:pPr>
    </w:p>
    <w:p w:rsidR="00073A0A" w:rsidRPr="00073A0A" w:rsidRDefault="00073A0A" w:rsidP="00073A0A">
      <w:pPr>
        <w:pStyle w:val="ConsPlusNormal"/>
        <w:ind w:firstLine="540"/>
        <w:jc w:val="both"/>
      </w:pPr>
      <w:r w:rsidRPr="00073A0A">
        <w:t xml:space="preserve">6.1. Налогоплательщики - физические лица, указанные в </w:t>
      </w:r>
      <w:hyperlink w:anchor="P71" w:history="1">
        <w:r w:rsidRPr="00073A0A">
          <w:t>статье 5</w:t>
        </w:r>
      </w:hyperlink>
      <w:r w:rsidRPr="00073A0A">
        <w:t xml:space="preserve"> настоящего Положения, имеющие право на налоговые льготы,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073A0A" w:rsidRPr="00073A0A" w:rsidRDefault="00073A0A" w:rsidP="00073A0A">
      <w:pPr>
        <w:spacing w:after="1"/>
      </w:pPr>
    </w:p>
    <w:p w:rsidR="00073A0A" w:rsidRPr="00073A0A" w:rsidRDefault="00073A0A" w:rsidP="00073A0A">
      <w:pPr>
        <w:pStyle w:val="ConsPlusNormal"/>
        <w:spacing w:before="320"/>
        <w:ind w:firstLine="540"/>
        <w:jc w:val="both"/>
      </w:pPr>
      <w:r w:rsidRPr="00073A0A">
        <w:t>6.</w:t>
      </w:r>
      <w:r w:rsidRPr="00073A0A">
        <w:t>2</w:t>
      </w:r>
      <w:r w:rsidRPr="00073A0A">
        <w:t xml:space="preserve">. Представление заявления о предоставлении налоговой льготы и подтверждение права налогоплательщика на налоговую льготу осуществляются в порядке, аналогичном порядку, предусмотренному </w:t>
      </w:r>
      <w:hyperlink r:id="rId15" w:history="1">
        <w:r w:rsidRPr="00073A0A">
          <w:t>пунктом 3 статьи 361.1</w:t>
        </w:r>
      </w:hyperlink>
      <w:r w:rsidRPr="00073A0A">
        <w:t xml:space="preserve"> Налогового кодекса РФ.</w:t>
      </w:r>
    </w:p>
    <w:p w:rsidR="00073A0A" w:rsidRPr="00073A0A" w:rsidRDefault="00073A0A" w:rsidP="00073A0A">
      <w:pPr>
        <w:pStyle w:val="ConsPlusNormal"/>
        <w:spacing w:before="260"/>
        <w:ind w:firstLine="540"/>
        <w:jc w:val="both"/>
      </w:pPr>
      <w:r w:rsidRPr="00073A0A">
        <w:t>Форма заявления о предоставлении налоговой льготы и порядок ее заполнения, формат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 сборов.</w:t>
      </w:r>
    </w:p>
    <w:p w:rsidR="00073A0A" w:rsidRPr="00073A0A" w:rsidRDefault="00073A0A" w:rsidP="00073A0A">
      <w:pPr>
        <w:pStyle w:val="ConsPlusNormal"/>
        <w:spacing w:before="260"/>
        <w:ind w:firstLine="540"/>
        <w:jc w:val="both"/>
      </w:pPr>
      <w:r w:rsidRPr="00073A0A">
        <w:t xml:space="preserve">Заявление о предоставлении налоговой льготы представляется налогоплательщиком в налоговый орган по своему выбору не позднее 31 декабря </w:t>
      </w:r>
      <w:r w:rsidRPr="00073A0A">
        <w:lastRenderedPageBreak/>
        <w:t>года, являющегося налоговым периодом, начиная с которого в отношении указанного земельного участка применяется налоговая льгота.</w:t>
      </w:r>
    </w:p>
    <w:p w:rsidR="00073A0A" w:rsidRPr="00073A0A" w:rsidRDefault="00073A0A" w:rsidP="00073A0A">
      <w:pPr>
        <w:spacing w:after="1"/>
      </w:pPr>
    </w:p>
    <w:p w:rsidR="00073A0A" w:rsidRPr="00073A0A" w:rsidRDefault="00073A0A" w:rsidP="00073A0A">
      <w:pPr>
        <w:pStyle w:val="ConsPlusNormal"/>
        <w:spacing w:before="320"/>
        <w:ind w:firstLine="540"/>
        <w:jc w:val="both"/>
      </w:pPr>
      <w:r w:rsidRPr="00073A0A">
        <w:t>6.</w:t>
      </w:r>
      <w:r w:rsidRPr="00073A0A">
        <w:t>3</w:t>
      </w:r>
      <w:r w:rsidRPr="00073A0A">
        <w:t xml:space="preserve">. </w:t>
      </w:r>
      <w:proofErr w:type="gramStart"/>
      <w:r w:rsidRPr="00073A0A"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 w:rsidRPr="00073A0A"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 w:rsidRPr="00073A0A">
        <w:t>за полный месяц</w:t>
      </w:r>
      <w:proofErr w:type="gramEnd"/>
      <w:r w:rsidRPr="00073A0A">
        <w:t>.</w:t>
      </w:r>
    </w:p>
    <w:p w:rsidR="00073A0A" w:rsidRPr="00073A0A" w:rsidRDefault="00073A0A" w:rsidP="00073A0A">
      <w:pPr>
        <w:pStyle w:val="ConsPlusNormal"/>
        <w:spacing w:before="260"/>
        <w:ind w:firstLine="540"/>
        <w:jc w:val="both"/>
      </w:pPr>
      <w:r w:rsidRPr="00073A0A">
        <w:t>6.</w:t>
      </w:r>
      <w:r w:rsidRPr="00073A0A">
        <w:t>4</w:t>
      </w:r>
      <w:r w:rsidRPr="00073A0A">
        <w:t>. Органы местного самоуправления освобождаются от уплаты земельного налога в отношении земельных участков, находящихся в их собственности.</w:t>
      </w:r>
    </w:p>
    <w:p w:rsidR="00027685" w:rsidRPr="00073A0A" w:rsidRDefault="00027685"/>
    <w:sectPr w:rsidR="00027685" w:rsidRPr="00073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0A"/>
    <w:rsid w:val="00027685"/>
    <w:rsid w:val="0007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0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A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073A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0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A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073A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A527529E4530C4CBE9DC2802DFE052D877DC02AC22118162CC7402D18C809F02ACE4D5ECDF6886B9A97F2A5EE0E446C75EBABD3DD0O2P2H" TargetMode="External"/><Relationship Id="rId13" Type="http://schemas.openxmlformats.org/officeDocument/2006/relationships/hyperlink" Target="consultantplus://offline/ref=9EA527529E4530C4CBE9DC2802DFE052D877DC02AC22118162CC7402D18C809F02ACE4D5E8DF6E8FE6AC6A3B06ECE35ED85DA6A13FD220OBP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A527529E4530C4CBE9C22514B3BD5DD97A8A09A6251FD637932F5F86858AC845E3BD97ABD76D8DEDF83A7D58B5B31C9351A5B923D320A608DC68O2P1H" TargetMode="External"/><Relationship Id="rId12" Type="http://schemas.openxmlformats.org/officeDocument/2006/relationships/hyperlink" Target="consultantplus://offline/ref=9EA527529E4530C4CBE9DC2802DFE052D877D300AC25118162CC7402D18C809F10ACBCD9EEDC728CEFE6397F51OEP1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A527529E4530C4CBE9DC2802DFE052D877DC02AC22118162CC7402D18C809F10ACBCD9EEDC728CEFE6397F51OEP1H" TargetMode="External"/><Relationship Id="rId11" Type="http://schemas.openxmlformats.org/officeDocument/2006/relationships/hyperlink" Target="consultantplus://offline/ref=9EA527529E4530C4CBE9DC2802DFE052D877D300AC25118162CC7402D18C809F10ACBCD9EEDC728CEFE6397F51OEP1H" TargetMode="External"/><Relationship Id="rId5" Type="http://schemas.openxmlformats.org/officeDocument/2006/relationships/hyperlink" Target="consultantplus://offline/ref=9EA527529E4530C4CBE9DC2802DFE052D877D307AF2C118162CC7402D18C809F10ACBCD9EEDC728CEFE6397F51OEP1H" TargetMode="External"/><Relationship Id="rId15" Type="http://schemas.openxmlformats.org/officeDocument/2006/relationships/hyperlink" Target="consultantplus://offline/ref=9EA527529E4530C4CBE9DC2802DFE052D877DC02AC22118162CC7402D18C809F02ACE4D5E8DF6E8FE6AC6A3B06ECE35ED85DA6A13FD220OBP8H" TargetMode="External"/><Relationship Id="rId10" Type="http://schemas.openxmlformats.org/officeDocument/2006/relationships/hyperlink" Target="consultantplus://offline/ref=9EA527529E4530C4CBE9DC2802DFE052D877D300AC25118162CC7402D18C809F10ACBCD9EEDC728CEFE6397F51OEP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A527529E4530C4CBE9DC2802DFE052D877D306A620118162CC7402D18C809F10ACBCD9EEDC728CEFE6397F51OEP1H" TargetMode="External"/><Relationship Id="rId14" Type="http://schemas.openxmlformats.org/officeDocument/2006/relationships/hyperlink" Target="consultantplus://offline/ref=9EA527529E4530C4CBE9DC2802DFE052D877D300AC25118162CC7402D18C809F10ACBCD9EEDC728CEFE6397F51OEP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2020-12-21T13:32:00Z</dcterms:created>
  <dcterms:modified xsi:type="dcterms:W3CDTF">2020-12-21T13:34:00Z</dcterms:modified>
</cp:coreProperties>
</file>