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36" w:rsidRPr="00D70036" w:rsidRDefault="00D70036" w:rsidP="00D7003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Приложение</w:t>
      </w:r>
    </w:p>
    <w:p w:rsidR="00D70036" w:rsidRPr="00D70036" w:rsidRDefault="00D70036" w:rsidP="00D70036">
      <w:pPr>
        <w:pStyle w:val="ConsPlusNormal"/>
        <w:jc w:val="right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к Решению Совета</w:t>
      </w:r>
    </w:p>
    <w:p w:rsidR="00D70036" w:rsidRPr="00D70036" w:rsidRDefault="00D70036" w:rsidP="00D70036">
      <w:pPr>
        <w:pStyle w:val="ConsPlusNormal"/>
        <w:jc w:val="right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муниципального образования</w:t>
      </w:r>
    </w:p>
    <w:p w:rsidR="00D70036" w:rsidRPr="00D70036" w:rsidRDefault="00D70036" w:rsidP="00D70036">
      <w:pPr>
        <w:pStyle w:val="ConsPlusNormal"/>
        <w:jc w:val="right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"</w:t>
      </w:r>
      <w:proofErr w:type="spellStart"/>
      <w:r w:rsidRPr="00D70036">
        <w:rPr>
          <w:rFonts w:ascii="Times New Roman" w:hAnsi="Times New Roman" w:cs="Times New Roman"/>
        </w:rPr>
        <w:t>Сеитовский</w:t>
      </w:r>
      <w:proofErr w:type="spellEnd"/>
      <w:r w:rsidRPr="00D70036">
        <w:rPr>
          <w:rFonts w:ascii="Times New Roman" w:hAnsi="Times New Roman" w:cs="Times New Roman"/>
        </w:rPr>
        <w:t xml:space="preserve"> сельсовет"</w:t>
      </w:r>
    </w:p>
    <w:p w:rsidR="00D70036" w:rsidRPr="00D70036" w:rsidRDefault="00D70036" w:rsidP="00D70036">
      <w:pPr>
        <w:pStyle w:val="ConsPlusNormal"/>
        <w:jc w:val="right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от 10 июня 2020 г. N 14</w:t>
      </w:r>
    </w:p>
    <w:p w:rsidR="00D70036" w:rsidRPr="00D70036" w:rsidRDefault="00D70036" w:rsidP="00D70036">
      <w:pPr>
        <w:pStyle w:val="ConsPlusNormal"/>
        <w:jc w:val="center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Title"/>
        <w:jc w:val="center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ПОЛОЖЕНИЕ</w:t>
      </w:r>
    </w:p>
    <w:p w:rsidR="00D70036" w:rsidRPr="00D70036" w:rsidRDefault="00D70036" w:rsidP="00D70036">
      <w:pPr>
        <w:pStyle w:val="ConsPlusTitle"/>
        <w:jc w:val="center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О ЗЕМЕЛЬНОМ НАЛОГЕ НА ТЕРРИТОРИИ</w:t>
      </w:r>
    </w:p>
    <w:p w:rsidR="00D70036" w:rsidRPr="00D70036" w:rsidRDefault="00D70036" w:rsidP="00D70036">
      <w:pPr>
        <w:pStyle w:val="ConsPlusTitle"/>
        <w:jc w:val="center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МУНИЦИПАЛЬНОГО ОБРАЗОВАНИЯ "СЕИТОВСКИЙ СЕЛЬСОВЕТ"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1. Общие положения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1.1. Земельный налог устанавливается в соответствии с Налоговым </w:t>
      </w:r>
      <w:hyperlink r:id="rId6" w:history="1">
        <w:r w:rsidRPr="00D70036">
          <w:rPr>
            <w:rFonts w:ascii="Times New Roman" w:hAnsi="Times New Roman" w:cs="Times New Roman"/>
          </w:rPr>
          <w:t>кодексом</w:t>
        </w:r>
      </w:hyperlink>
      <w:r w:rsidRPr="00D70036">
        <w:rPr>
          <w:rFonts w:ascii="Times New Roman" w:hAnsi="Times New Roman" w:cs="Times New Roman"/>
        </w:rPr>
        <w:t xml:space="preserve"> Российской Федерации, является местным налогом и обязателен к уплате на территории муниципального образования "</w:t>
      </w:r>
      <w:proofErr w:type="spellStart"/>
      <w:r w:rsidRPr="00D70036">
        <w:rPr>
          <w:rFonts w:ascii="Times New Roman" w:hAnsi="Times New Roman" w:cs="Times New Roman"/>
        </w:rPr>
        <w:t>Сеитовский</w:t>
      </w:r>
      <w:proofErr w:type="spellEnd"/>
      <w:r w:rsidRPr="00D70036">
        <w:rPr>
          <w:rFonts w:ascii="Times New Roman" w:hAnsi="Times New Roman" w:cs="Times New Roman"/>
        </w:rPr>
        <w:t xml:space="preserve"> сельсовет".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1.2. </w:t>
      </w:r>
      <w:proofErr w:type="gramStart"/>
      <w:r w:rsidRPr="00D70036">
        <w:rPr>
          <w:rFonts w:ascii="Times New Roman" w:hAnsi="Times New Roman" w:cs="Times New Roman"/>
        </w:rPr>
        <w:t>Настоящим Положением, в соответствии с Налоговым кодексом Российской Федерации, на территории муниципального образования "</w:t>
      </w:r>
      <w:proofErr w:type="spellStart"/>
      <w:r w:rsidRPr="00D70036">
        <w:rPr>
          <w:rFonts w:ascii="Times New Roman" w:hAnsi="Times New Roman" w:cs="Times New Roman"/>
        </w:rPr>
        <w:t>Сеитовский</w:t>
      </w:r>
      <w:proofErr w:type="spellEnd"/>
      <w:r w:rsidRPr="00D70036">
        <w:rPr>
          <w:rFonts w:ascii="Times New Roman" w:hAnsi="Times New Roman" w:cs="Times New Roman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порядок и сроки предоставления налогоплательщиками документов, подтверждающих право на уменьшение налоговой базы, а также порядок и сроки уплаты налога и авансовых платежей по налогу.</w:t>
      </w:r>
      <w:proofErr w:type="gramEnd"/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1.3. Налогоплательщики, объект налогообложения, налоговая база и периоды ее определения, налоговый период, порядок исчисления земельного налога определяются Налоговым </w:t>
      </w:r>
      <w:hyperlink r:id="rId7" w:history="1">
        <w:r w:rsidRPr="00D70036">
          <w:rPr>
            <w:rFonts w:ascii="Times New Roman" w:hAnsi="Times New Roman" w:cs="Times New Roman"/>
          </w:rPr>
          <w:t>кодексом</w:t>
        </w:r>
      </w:hyperlink>
      <w:r w:rsidRPr="00D70036">
        <w:rPr>
          <w:rFonts w:ascii="Times New Roman" w:hAnsi="Times New Roman" w:cs="Times New Roman"/>
        </w:rPr>
        <w:t xml:space="preserve"> Российской Федерации.</w:t>
      </w:r>
    </w:p>
    <w:p w:rsidR="00D70036" w:rsidRPr="00D70036" w:rsidRDefault="00D70036" w:rsidP="00D70036">
      <w:pPr>
        <w:pStyle w:val="ConsPlusNormal"/>
        <w:jc w:val="both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2. Ставки земельного налога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2.1. Установить на территории муниципального образования "</w:t>
      </w:r>
      <w:proofErr w:type="spellStart"/>
      <w:r w:rsidRPr="00D70036">
        <w:rPr>
          <w:rFonts w:ascii="Times New Roman" w:hAnsi="Times New Roman" w:cs="Times New Roman"/>
        </w:rPr>
        <w:t>Сеитовский</w:t>
      </w:r>
      <w:proofErr w:type="spellEnd"/>
      <w:r w:rsidRPr="00D70036">
        <w:rPr>
          <w:rFonts w:ascii="Times New Roman" w:hAnsi="Times New Roman" w:cs="Times New Roman"/>
        </w:rPr>
        <w:t xml:space="preserve"> сельсовет" ставки земельного налога в следующих размерах: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1) 0,3 процента в отношении земельных участков: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proofErr w:type="gramStart"/>
      <w:r w:rsidRPr="00D70036">
        <w:rPr>
          <w:rFonts w:ascii="Times New Roman" w:hAnsi="Times New Roman" w:cs="Times New Roman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proofErr w:type="gramEnd"/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- </w:t>
      </w:r>
      <w:proofErr w:type="gramStart"/>
      <w:r w:rsidRPr="00D70036">
        <w:rPr>
          <w:rFonts w:ascii="Times New Roman" w:hAnsi="Times New Roman" w:cs="Times New Roman"/>
        </w:rPr>
        <w:t>занятых</w:t>
      </w:r>
      <w:proofErr w:type="gramEnd"/>
      <w:r w:rsidRPr="00D70036">
        <w:rPr>
          <w:rFonts w:ascii="Times New Roman" w:hAnsi="Times New Roman" w:cs="Times New Roman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70036" w:rsidRPr="00D70036" w:rsidRDefault="00D70036" w:rsidP="00D70036">
      <w:pPr>
        <w:pStyle w:val="ConsPlusNormal"/>
        <w:spacing w:before="32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D70036">
          <w:rPr>
            <w:rFonts w:ascii="Times New Roman" w:hAnsi="Times New Roman" w:cs="Times New Roman"/>
          </w:rPr>
          <w:t>законом</w:t>
        </w:r>
      </w:hyperlink>
      <w:r w:rsidRPr="00D70036">
        <w:rPr>
          <w:rFonts w:ascii="Times New Roman" w:hAnsi="Times New Roman" w:cs="Times New Roman"/>
        </w:rPr>
        <w:t xml:space="preserve"> от 29 июля 2017 года N 2</w:t>
      </w:r>
      <w:r w:rsidRPr="00D70036">
        <w:rPr>
          <w:rFonts w:ascii="Times New Roman" w:hAnsi="Times New Roman" w:cs="Times New Roman"/>
        </w:rPr>
        <w:t>1</w:t>
      </w:r>
      <w:r w:rsidRPr="00D70036">
        <w:rPr>
          <w:rFonts w:ascii="Times New Roman" w:hAnsi="Times New Roman" w:cs="Times New Roman"/>
        </w:rPr>
        <w:t>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2) 1,5 процента в отношении прочих земельных участков.</w:t>
      </w:r>
    </w:p>
    <w:p w:rsidR="00D70036" w:rsidRPr="00D70036" w:rsidRDefault="00D70036" w:rsidP="00D70036">
      <w:pPr>
        <w:pStyle w:val="ConsPlusNormal"/>
        <w:jc w:val="both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3. Налоговые льготы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lastRenderedPageBreak/>
        <w:t xml:space="preserve">3.1. Освобождаются от налогообложения земельным налогом налогоплательщики, перечисленные в </w:t>
      </w:r>
      <w:hyperlink r:id="rId9" w:history="1">
        <w:r w:rsidRPr="00D70036">
          <w:rPr>
            <w:rFonts w:ascii="Times New Roman" w:hAnsi="Times New Roman" w:cs="Times New Roman"/>
          </w:rPr>
          <w:t>ст. 395</w:t>
        </w:r>
      </w:hyperlink>
      <w:r w:rsidRPr="00D7003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3.2. Освобождаются от уплаты земельного налога органы местного самоуправления, в отношении принадлежащих им земельных участков, расположенных на территории муниципального образования "</w:t>
      </w:r>
      <w:proofErr w:type="spellStart"/>
      <w:r w:rsidRPr="00D70036">
        <w:rPr>
          <w:rFonts w:ascii="Times New Roman" w:hAnsi="Times New Roman" w:cs="Times New Roman"/>
        </w:rPr>
        <w:t>Сеитовский</w:t>
      </w:r>
      <w:proofErr w:type="spellEnd"/>
      <w:r w:rsidRPr="00D70036">
        <w:rPr>
          <w:rFonts w:ascii="Times New Roman" w:hAnsi="Times New Roman" w:cs="Times New Roman"/>
        </w:rPr>
        <w:t xml:space="preserve"> сельсовет".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3.3. Документы, подтверждающие право на уменьшение налоговой базы и предоставление налоговых льгот в соответствии с </w:t>
      </w:r>
      <w:hyperlink r:id="rId10" w:history="1">
        <w:r w:rsidRPr="00D70036">
          <w:rPr>
            <w:rFonts w:ascii="Times New Roman" w:hAnsi="Times New Roman" w:cs="Times New Roman"/>
          </w:rPr>
          <w:t>главой 31</w:t>
        </w:r>
      </w:hyperlink>
      <w:r w:rsidRPr="00D70036">
        <w:rPr>
          <w:rFonts w:ascii="Times New Roman" w:hAnsi="Times New Roman" w:cs="Times New Roman"/>
        </w:rPr>
        <w:t xml:space="preserve"> Налогового кодекса Российской Федерации, предоставляются в налоговые органы по месту нахождения земельного участка.</w:t>
      </w:r>
    </w:p>
    <w:p w:rsidR="00D70036" w:rsidRPr="00D70036" w:rsidRDefault="00D70036" w:rsidP="00D7003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4. Налоговый период. Отчетный период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 xml:space="preserve">4.1. В соответствии со </w:t>
      </w:r>
      <w:hyperlink r:id="rId11" w:history="1">
        <w:r w:rsidRPr="00D70036">
          <w:rPr>
            <w:rFonts w:ascii="Times New Roman" w:hAnsi="Times New Roman" w:cs="Times New Roman"/>
          </w:rPr>
          <w:t>ст. 393</w:t>
        </w:r>
      </w:hyperlink>
      <w:r w:rsidRPr="00D70036">
        <w:rPr>
          <w:rFonts w:ascii="Times New Roman" w:hAnsi="Times New Roman" w:cs="Times New Roman"/>
        </w:rPr>
        <w:t xml:space="preserve"> Налогового кодекса Российской Федерации налоговым периодом признается календарный год.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4.2.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5. Порядок и сроки</w:t>
      </w:r>
    </w:p>
    <w:p w:rsidR="00D70036" w:rsidRPr="00D70036" w:rsidRDefault="00D70036" w:rsidP="00D70036">
      <w:pPr>
        <w:pStyle w:val="ConsPlusTitle"/>
        <w:jc w:val="center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уплаты налога и авансовых платежей по налогу</w:t>
      </w:r>
    </w:p>
    <w:p w:rsidR="00D70036" w:rsidRPr="00D70036" w:rsidRDefault="00D70036" w:rsidP="00D70036">
      <w:pPr>
        <w:pStyle w:val="ConsPlusNormal"/>
        <w:rPr>
          <w:rFonts w:ascii="Times New Roman" w:hAnsi="Times New Roman" w:cs="Times New Roman"/>
        </w:rPr>
      </w:pPr>
    </w:p>
    <w:p w:rsidR="00D70036" w:rsidRPr="00D70036" w:rsidRDefault="00D70036" w:rsidP="00D700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5.1. Налогоплательщики - организации уплачивают три авансовых платежа по земельному налогу в срок до 5 мая, 5 августа, 5 ноября текущего года.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5.2. Налогоплательщики - организации уплачивают налог не позднее 1 февраля года, следующего за истекшим налоговым периодом.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5.3. Для налогоплательщиков - физических лиц, устанавливается исчисление земельного налога единой суммой.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5.4. Уплата земельного налога физическими лицами производится не позднее 1 декабря года, следующего за истекшим налоговым периодом.</w:t>
      </w:r>
    </w:p>
    <w:p w:rsidR="00D70036" w:rsidRPr="00D70036" w:rsidRDefault="00D70036" w:rsidP="00D7003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D70036">
        <w:rPr>
          <w:rFonts w:ascii="Times New Roman" w:hAnsi="Times New Roman" w:cs="Times New Roman"/>
        </w:rPr>
        <w:t>5.5. Сумма налога, подлежащая уплате в бюджет, исчисляется налоговыми органами.</w:t>
      </w:r>
    </w:p>
    <w:p w:rsidR="00A356C2" w:rsidRDefault="00A356C2" w:rsidP="00D70036"/>
    <w:p w:rsidR="00D70036" w:rsidRPr="00D70036" w:rsidRDefault="00D70036" w:rsidP="00D70036">
      <w:bookmarkStart w:id="0" w:name="_GoBack"/>
      <w:bookmarkEnd w:id="0"/>
    </w:p>
    <w:sectPr w:rsidR="00D70036" w:rsidRPr="00D70036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D7868"/>
    <w:rsid w:val="009961B1"/>
    <w:rsid w:val="00A356C2"/>
    <w:rsid w:val="00C70787"/>
    <w:rsid w:val="00D70036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B6660ECA1C111FE1BEEEBD2F13D52D615FF244EE18906B9266AC9307C5E4252B71CE292477577938D4A66D97HAKB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B6660ECA1C111FE1BEEEBD2F13D52D6353FE4CE318906B9266AC9307C5E4253971962526754F72659BE03898AA3EFF5E03522F46F2H3K7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B6660ECA1C111FE1BEEEBD2F13D52D615FF244EA13906B9266AC9307C5E4253971962526754C72659BE03898AA3EFF5E03522F46F2H3K7H" TargetMode="External"/><Relationship Id="rId11" Type="http://schemas.openxmlformats.org/officeDocument/2006/relationships/hyperlink" Target="consultantplus://offline/ref=94B6660ECA1C111FE1BEEEBD2F13D52D615FF244EA13906B9266AC9307C5E4253971962526794E72659BE03898AA3EFF5E03522F46F2H3K7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B6660ECA1C111FE1BEEEBD2F13D52D615FF244EA13906B9266AC9307C5E4253971962526754C72659BE03898AA3EFF5E03522F46F2H3K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B6660ECA1C111FE1BEEEBD2F13D52D615FF244EA13906B9266AC9307C5E4253971962526784072659BE03898AA3EFF5E03522F46F2H3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2020-09-16T11:04:00Z</dcterms:created>
  <dcterms:modified xsi:type="dcterms:W3CDTF">2020-09-16T11:04:00Z</dcterms:modified>
</cp:coreProperties>
</file>