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D1" w:rsidRPr="00001163" w:rsidRDefault="00917D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Утверждено</w:t>
      </w:r>
    </w:p>
    <w:p w:rsidR="00917DD1" w:rsidRPr="00001163" w:rsidRDefault="00917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917DD1" w:rsidRPr="00001163" w:rsidRDefault="00917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17DD1" w:rsidRPr="00001163" w:rsidRDefault="00917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01163">
        <w:rPr>
          <w:rFonts w:ascii="Times New Roman" w:hAnsi="Times New Roman" w:cs="Times New Roman"/>
          <w:sz w:val="24"/>
          <w:szCs w:val="24"/>
        </w:rPr>
        <w:t>Икрянинский</w:t>
      </w:r>
      <w:proofErr w:type="spellEnd"/>
      <w:r w:rsidRPr="00001163">
        <w:rPr>
          <w:rFonts w:ascii="Times New Roman" w:hAnsi="Times New Roman" w:cs="Times New Roman"/>
          <w:sz w:val="24"/>
          <w:szCs w:val="24"/>
        </w:rPr>
        <w:t xml:space="preserve"> сельсовет"</w:t>
      </w:r>
    </w:p>
    <w:p w:rsidR="00917DD1" w:rsidRPr="00001163" w:rsidRDefault="00917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от 10 декабря 2020 г. N 35/14</w:t>
      </w:r>
    </w:p>
    <w:p w:rsidR="00917DD1" w:rsidRPr="00001163" w:rsidRDefault="00917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DD1" w:rsidRPr="00001163" w:rsidRDefault="00917D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01163">
        <w:rPr>
          <w:rFonts w:ascii="Times New Roman" w:hAnsi="Times New Roman" w:cs="Times New Roman"/>
          <w:sz w:val="24"/>
          <w:szCs w:val="24"/>
        </w:rPr>
        <w:t>ПОЛОЖЕНИЕ</w:t>
      </w:r>
    </w:p>
    <w:p w:rsidR="00917DD1" w:rsidRPr="00001163" w:rsidRDefault="00917D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"О НАЛОГЕ НА ИМУЩЕСТВО ФИЗИЧЕСКИХ ЛИЦ</w:t>
      </w:r>
    </w:p>
    <w:p w:rsidR="00917DD1" w:rsidRPr="00001163" w:rsidRDefault="00917D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НА ТЕРРИТОРИИ МО "ИКРЯНИНСКИЙ СЕЛЬСОВЕТ"</w:t>
      </w:r>
    </w:p>
    <w:p w:rsidR="00917DD1" w:rsidRPr="00001163" w:rsidRDefault="00917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DD1" w:rsidRPr="00001163" w:rsidRDefault="00917DD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17DD1" w:rsidRPr="00001163" w:rsidRDefault="00917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DD1" w:rsidRPr="00001163" w:rsidRDefault="00917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устанавливается в соответствии с Налоговым </w:t>
      </w:r>
      <w:hyperlink r:id="rId5" w:history="1">
        <w:r w:rsidRPr="0000116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01163">
        <w:rPr>
          <w:rFonts w:ascii="Times New Roman" w:hAnsi="Times New Roman" w:cs="Times New Roman"/>
          <w:sz w:val="24"/>
          <w:szCs w:val="24"/>
        </w:rPr>
        <w:t xml:space="preserve"> Российской Федерации, является местным налогом и обязателен к уплате на территории МО "</w:t>
      </w:r>
      <w:proofErr w:type="spellStart"/>
      <w:r w:rsidRPr="00001163">
        <w:rPr>
          <w:rFonts w:ascii="Times New Roman" w:hAnsi="Times New Roman" w:cs="Times New Roman"/>
          <w:sz w:val="24"/>
          <w:szCs w:val="24"/>
        </w:rPr>
        <w:t>Икрянинский</w:t>
      </w:r>
      <w:proofErr w:type="spellEnd"/>
      <w:r w:rsidRPr="00001163">
        <w:rPr>
          <w:rFonts w:ascii="Times New Roman" w:hAnsi="Times New Roman" w:cs="Times New Roman"/>
          <w:sz w:val="24"/>
          <w:szCs w:val="24"/>
        </w:rPr>
        <w:t xml:space="preserve"> сельсовет".</w:t>
      </w:r>
    </w:p>
    <w:p w:rsidR="00917DD1" w:rsidRPr="00001163" w:rsidRDefault="00917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DD1" w:rsidRPr="00001163" w:rsidRDefault="00917DD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2. Налоговые ставки</w:t>
      </w:r>
    </w:p>
    <w:p w:rsidR="00917DD1" w:rsidRPr="00001163" w:rsidRDefault="00917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DD1" w:rsidRPr="00001163" w:rsidRDefault="00917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2.1. Установить налоговые ставки по налогу на имущество в следующих размерах:</w:t>
      </w:r>
    </w:p>
    <w:p w:rsidR="00917DD1" w:rsidRPr="00001163" w:rsidRDefault="00917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381"/>
      </w:tblGrid>
      <w:tr w:rsidR="00917DD1" w:rsidRPr="00001163">
        <w:tc>
          <w:tcPr>
            <w:tcW w:w="6180" w:type="dxa"/>
          </w:tcPr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  <w:tc>
          <w:tcPr>
            <w:tcW w:w="2381" w:type="dxa"/>
          </w:tcPr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D1" w:rsidRPr="00001163">
        <w:tc>
          <w:tcPr>
            <w:tcW w:w="6180" w:type="dxa"/>
          </w:tcPr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- жилых домов, частей жилых домов, квартир, частей квартир, комнат</w:t>
            </w:r>
          </w:p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- объектов незавершенного строительства в случае, если проектируемым назначением таких объектов является жилой дом;</w:t>
            </w:r>
          </w:p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- единых недвижимых комплексов, в состав которых входит хотя бы один жилой дом;</w:t>
            </w:r>
          </w:p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 xml:space="preserve">- гаражей и </w:t>
            </w:r>
            <w:proofErr w:type="spellStart"/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2381" w:type="dxa"/>
          </w:tcPr>
          <w:p w:rsidR="00917DD1" w:rsidRPr="00001163" w:rsidRDefault="00917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917DD1" w:rsidRPr="00001163">
        <w:tc>
          <w:tcPr>
            <w:tcW w:w="6180" w:type="dxa"/>
          </w:tcPr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объектов, включенных в перечень, определяемый в соответствии с </w:t>
            </w:r>
            <w:hyperlink r:id="rId6" w:history="1">
              <w:r w:rsidRPr="0000116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7 статьи 378.2</w:t>
              </w:r>
            </w:hyperlink>
            <w:r w:rsidRPr="0000116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кодекса, в отношении объектов налогообложения, предусмотренных </w:t>
            </w:r>
            <w:hyperlink r:id="rId7" w:history="1">
              <w:r w:rsidRPr="0000116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абзацем вторым пункта 10 статьи 378.2</w:t>
              </w:r>
            </w:hyperlink>
            <w:r w:rsidRPr="0000116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</w:t>
            </w:r>
          </w:p>
        </w:tc>
        <w:tc>
          <w:tcPr>
            <w:tcW w:w="2381" w:type="dxa"/>
          </w:tcPr>
          <w:p w:rsidR="00917DD1" w:rsidRPr="00001163" w:rsidRDefault="00917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917DD1" w:rsidRPr="00001163">
        <w:tc>
          <w:tcPr>
            <w:tcW w:w="6180" w:type="dxa"/>
          </w:tcPr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объектов, кадастровая стоимость каждого из которых превышает 300 миллионов рублей;</w:t>
            </w:r>
          </w:p>
        </w:tc>
        <w:tc>
          <w:tcPr>
            <w:tcW w:w="2381" w:type="dxa"/>
          </w:tcPr>
          <w:p w:rsidR="00917DD1" w:rsidRPr="00001163" w:rsidRDefault="00917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917DD1" w:rsidRPr="00001163">
        <w:tc>
          <w:tcPr>
            <w:tcW w:w="6180" w:type="dxa"/>
          </w:tcPr>
          <w:p w:rsidR="00917DD1" w:rsidRPr="00001163" w:rsidRDefault="0091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в отношении прочих объектов налогообложения.</w:t>
            </w:r>
          </w:p>
        </w:tc>
        <w:tc>
          <w:tcPr>
            <w:tcW w:w="2381" w:type="dxa"/>
          </w:tcPr>
          <w:p w:rsidR="00917DD1" w:rsidRPr="00001163" w:rsidRDefault="00917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63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</w:tr>
    </w:tbl>
    <w:p w:rsidR="00917DD1" w:rsidRPr="00001163" w:rsidRDefault="00917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DD1" w:rsidRPr="00001163" w:rsidRDefault="00917DD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>3. Налоговая база</w:t>
      </w:r>
    </w:p>
    <w:p w:rsidR="00917DD1" w:rsidRPr="00001163" w:rsidRDefault="00917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3CFE" w:rsidRPr="00001163" w:rsidRDefault="00917DD1" w:rsidP="00001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163">
        <w:rPr>
          <w:rFonts w:ascii="Times New Roman" w:hAnsi="Times New Roman" w:cs="Times New Roman"/>
          <w:sz w:val="24"/>
          <w:szCs w:val="24"/>
        </w:rPr>
        <w:t xml:space="preserve">Налоговая база в отношении объектов налогообложения определяется в соответствии со </w:t>
      </w:r>
      <w:hyperlink r:id="rId8" w:history="1">
        <w:r w:rsidRPr="00001163">
          <w:rPr>
            <w:rFonts w:ascii="Times New Roman" w:hAnsi="Times New Roman" w:cs="Times New Roman"/>
            <w:color w:val="0000FF"/>
            <w:sz w:val="24"/>
            <w:szCs w:val="24"/>
          </w:rPr>
          <w:t>статьей 403</w:t>
        </w:r>
      </w:hyperlink>
      <w:r w:rsidRPr="00001163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  <w:bookmarkStart w:id="1" w:name="_GoBack"/>
      <w:bookmarkEnd w:id="1"/>
    </w:p>
    <w:sectPr w:rsidR="00CA3CFE" w:rsidRPr="00001163" w:rsidSect="002D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D1"/>
    <w:rsid w:val="00001163"/>
    <w:rsid w:val="008C00E6"/>
    <w:rsid w:val="00917DD1"/>
    <w:rsid w:val="00C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C643DC0BD16BC6C5927AF6E52F61A7C440418A6A3D91E47E1C0029405E554E0CBE7B48AD408215577335BB1B1DC33AC1C6E7590A17E65x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C643DC0BD16BC6C5927AF6E52F61A7C440418A6A3D91E47E1C0029405E554E0CBE7B789DC082E5577335BB1B1DC33AC1C6E7590A17E65x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BC643DC0BD16BC6C5927AF6E52F61A7C440418A6A3D91E47E1C0029405E554E0CBE7BF88D409230A72264AE9BEDF2CB21A766992A367xDH" TargetMode="External"/><Relationship Id="rId5" Type="http://schemas.openxmlformats.org/officeDocument/2006/relationships/hyperlink" Target="consultantplus://offline/ref=DEBC643DC0BD16BC6C5927AF6E52F61A7C440418A6A3D91E47E1C0029405E554E0CBE7B78AD6012E5577335BB1B1DC33AC1C6E7590A17E65x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Елена Александровна</dc:creator>
  <cp:lastModifiedBy>user</cp:lastModifiedBy>
  <cp:revision>2</cp:revision>
  <cp:lastPrinted>2021-06-21T07:50:00Z</cp:lastPrinted>
  <dcterms:created xsi:type="dcterms:W3CDTF">2021-10-01T10:55:00Z</dcterms:created>
  <dcterms:modified xsi:type="dcterms:W3CDTF">2021-10-01T10:55:00Z</dcterms:modified>
</cp:coreProperties>
</file>