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18" w:rsidRPr="00676318" w:rsidRDefault="00676318" w:rsidP="0067631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63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</w:t>
      </w:r>
      <w:r w:rsidRPr="00676318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676318">
        <w:rPr>
          <w:rFonts w:ascii="Times New Roman" w:hAnsi="Times New Roman" w:cs="Times New Roman"/>
          <w:b w:val="0"/>
          <w:sz w:val="28"/>
          <w:szCs w:val="28"/>
        </w:rPr>
        <w:t xml:space="preserve">   Утверждено </w:t>
      </w:r>
    </w:p>
    <w:p w:rsidR="00676318" w:rsidRPr="00676318" w:rsidRDefault="00676318" w:rsidP="0067631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76318">
        <w:rPr>
          <w:rFonts w:ascii="Times New Roman" w:hAnsi="Times New Roman" w:cs="Times New Roman"/>
          <w:b w:val="0"/>
          <w:sz w:val="28"/>
          <w:szCs w:val="28"/>
        </w:rPr>
        <w:t>решением Совета</w:t>
      </w:r>
    </w:p>
    <w:p w:rsidR="00676318" w:rsidRPr="00676318" w:rsidRDefault="00676318" w:rsidP="0067631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7631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676318" w:rsidRPr="00676318" w:rsidRDefault="00676318" w:rsidP="0067631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676318">
        <w:rPr>
          <w:rFonts w:ascii="Times New Roman" w:hAnsi="Times New Roman" w:cs="Times New Roman"/>
          <w:b w:val="0"/>
          <w:sz w:val="28"/>
          <w:szCs w:val="28"/>
        </w:rPr>
        <w:t xml:space="preserve">" Сельское поселение </w:t>
      </w:r>
      <w:proofErr w:type="spellStart"/>
      <w:r w:rsidRPr="00676318">
        <w:rPr>
          <w:rFonts w:ascii="Times New Roman" w:hAnsi="Times New Roman" w:cs="Times New Roman"/>
          <w:b w:val="0"/>
          <w:sz w:val="28"/>
          <w:szCs w:val="28"/>
        </w:rPr>
        <w:t>Капустиноярский</w:t>
      </w:r>
      <w:proofErr w:type="spellEnd"/>
      <w:r w:rsidRPr="00676318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676318" w:rsidRPr="00676318" w:rsidRDefault="00676318" w:rsidP="0067631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763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76318">
        <w:rPr>
          <w:rFonts w:ascii="Times New Roman" w:hAnsi="Times New Roman" w:cs="Times New Roman"/>
          <w:b w:val="0"/>
          <w:sz w:val="28"/>
          <w:szCs w:val="28"/>
        </w:rPr>
        <w:t>Ахтубинского</w:t>
      </w:r>
      <w:proofErr w:type="spellEnd"/>
      <w:r w:rsidRPr="006763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676318" w:rsidRPr="00676318" w:rsidRDefault="00676318" w:rsidP="0067631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76318">
        <w:rPr>
          <w:rFonts w:ascii="Times New Roman" w:hAnsi="Times New Roman" w:cs="Times New Roman"/>
          <w:b w:val="0"/>
          <w:sz w:val="28"/>
          <w:szCs w:val="28"/>
        </w:rPr>
        <w:t>Астраханской области "</w:t>
      </w:r>
    </w:p>
    <w:p w:rsidR="00676318" w:rsidRPr="00676318" w:rsidRDefault="00676318" w:rsidP="0067631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76318">
        <w:rPr>
          <w:rFonts w:ascii="Times New Roman" w:hAnsi="Times New Roman" w:cs="Times New Roman"/>
          <w:b w:val="0"/>
          <w:sz w:val="28"/>
          <w:szCs w:val="28"/>
        </w:rPr>
        <w:t xml:space="preserve"> от 26.09.2024г № 18</w:t>
      </w:r>
    </w:p>
    <w:p w:rsidR="00676318" w:rsidRPr="00676318" w:rsidRDefault="00676318" w:rsidP="0067631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Положение</w:t>
      </w:r>
    </w:p>
    <w:p w:rsidR="00676318" w:rsidRPr="00676318" w:rsidRDefault="00676318" w:rsidP="006763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>О земельном налоге на территории муниципального образования</w:t>
      </w:r>
    </w:p>
    <w:p w:rsidR="00676318" w:rsidRPr="00676318" w:rsidRDefault="00676318" w:rsidP="006763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 xml:space="preserve">"Сельское поселение </w:t>
      </w:r>
      <w:proofErr w:type="spellStart"/>
      <w:r w:rsidRPr="00676318">
        <w:rPr>
          <w:rFonts w:ascii="Times New Roman" w:hAnsi="Times New Roman" w:cs="Times New Roman"/>
          <w:sz w:val="28"/>
          <w:szCs w:val="28"/>
        </w:rPr>
        <w:t>Капустиноярский</w:t>
      </w:r>
      <w:proofErr w:type="spellEnd"/>
      <w:r w:rsidRPr="0067631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7631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7631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</w:t>
      </w:r>
    </w:p>
    <w:p w:rsidR="00676318" w:rsidRPr="00676318" w:rsidRDefault="00676318" w:rsidP="00676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6318" w:rsidRPr="00676318" w:rsidRDefault="00676318" w:rsidP="00676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</w:t>
      </w:r>
      <w:hyperlink r:id="rId6" w:history="1">
        <w:r w:rsidRPr="00676318">
          <w:rPr>
            <w:rStyle w:val="a5"/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676318">
        <w:rPr>
          <w:rFonts w:ascii="Times New Roman" w:hAnsi="Times New Roman" w:cs="Times New Roman"/>
          <w:sz w:val="28"/>
          <w:szCs w:val="28"/>
        </w:rPr>
        <w:t xml:space="preserve"> "Земельный налог" части второй Налогового кодекса Российской Федерации устанавливает ставки по земельному налогу, для физических лиц и налогоплательщиков-организаций, налоговые льготы, порядок и основания их применения на территории муниципального образования  "</w:t>
      </w:r>
      <w:proofErr w:type="spellStart"/>
      <w:r w:rsidRPr="00676318">
        <w:rPr>
          <w:rFonts w:ascii="Times New Roman" w:hAnsi="Times New Roman" w:cs="Times New Roman"/>
          <w:sz w:val="28"/>
          <w:szCs w:val="28"/>
        </w:rPr>
        <w:t>Капустиноярский</w:t>
      </w:r>
      <w:proofErr w:type="spellEnd"/>
      <w:r w:rsidRPr="0067631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7631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7631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области".</w:t>
      </w:r>
    </w:p>
    <w:p w:rsidR="00676318" w:rsidRPr="00676318" w:rsidRDefault="00676318" w:rsidP="00676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318" w:rsidRPr="00676318" w:rsidRDefault="00676318" w:rsidP="006763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18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676318" w:rsidRPr="00676318" w:rsidRDefault="00676318" w:rsidP="00676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 xml:space="preserve">       1. Земельный налог (далее - налог) обязателен к уплате на всей территории муниципального образования "Сельское поселение </w:t>
      </w:r>
      <w:proofErr w:type="spellStart"/>
      <w:r w:rsidRPr="00676318">
        <w:rPr>
          <w:rFonts w:ascii="Times New Roman" w:hAnsi="Times New Roman" w:cs="Times New Roman"/>
          <w:sz w:val="28"/>
          <w:szCs w:val="28"/>
        </w:rPr>
        <w:t>Капустиноярский</w:t>
      </w:r>
      <w:proofErr w:type="spellEnd"/>
      <w:r w:rsidRPr="0067631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7631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7631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</w:t>
      </w:r>
    </w:p>
    <w:p w:rsidR="00676318" w:rsidRPr="00676318" w:rsidRDefault="00676318" w:rsidP="00676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76318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 Налоговым </w:t>
      </w:r>
      <w:hyperlink r:id="rId7" w:history="1">
        <w:r w:rsidRPr="00676318">
          <w:rPr>
            <w:rStyle w:val="a5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6318">
        <w:rPr>
          <w:rFonts w:ascii="Times New Roman" w:hAnsi="Times New Roman" w:cs="Times New Roman"/>
          <w:sz w:val="28"/>
          <w:szCs w:val="28"/>
        </w:rPr>
        <w:t xml:space="preserve"> Российской Федерации на территории муниципального образования "Сельское поселение </w:t>
      </w:r>
      <w:proofErr w:type="spellStart"/>
      <w:r w:rsidRPr="00676318">
        <w:rPr>
          <w:rFonts w:ascii="Times New Roman" w:hAnsi="Times New Roman" w:cs="Times New Roman"/>
          <w:sz w:val="28"/>
          <w:szCs w:val="28"/>
        </w:rPr>
        <w:t>Капустиноярский</w:t>
      </w:r>
      <w:proofErr w:type="spellEnd"/>
      <w:r w:rsidRPr="0067631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7631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7631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 устанавливаются ставки земельного налога, а также порядок и сроки уплаты земельного налога для налогоплательщиков-организаций,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налогоплательщиков, порядок и сроки предоставления налогоплательщиками документов</w:t>
      </w:r>
      <w:proofErr w:type="gramEnd"/>
      <w:r w:rsidRPr="00676318">
        <w:rPr>
          <w:rFonts w:ascii="Times New Roman" w:hAnsi="Times New Roman" w:cs="Times New Roman"/>
          <w:sz w:val="28"/>
          <w:szCs w:val="28"/>
        </w:rPr>
        <w:t>, подтверждающих право на уменьшение налоговой базы, а также порядок доведения до сведения налогоплательщиков кадастровой стоимости земельных участков.</w:t>
      </w:r>
    </w:p>
    <w:p w:rsidR="00676318" w:rsidRPr="00676318" w:rsidRDefault="00676318" w:rsidP="006763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18">
        <w:rPr>
          <w:rFonts w:ascii="Times New Roman" w:hAnsi="Times New Roman" w:cs="Times New Roman"/>
          <w:b/>
          <w:sz w:val="28"/>
          <w:szCs w:val="28"/>
        </w:rPr>
        <w:t>Статья 2. Налоговая ставка</w:t>
      </w:r>
    </w:p>
    <w:p w:rsidR="00676318" w:rsidRPr="00676318" w:rsidRDefault="00676318" w:rsidP="00676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 xml:space="preserve">      Налоговые ставки по земельному налогу на территории муниципального образования " Сельское поселение </w:t>
      </w:r>
      <w:proofErr w:type="spellStart"/>
      <w:r w:rsidRPr="00676318">
        <w:rPr>
          <w:rFonts w:ascii="Times New Roman" w:hAnsi="Times New Roman" w:cs="Times New Roman"/>
          <w:sz w:val="28"/>
          <w:szCs w:val="28"/>
        </w:rPr>
        <w:t>Капустиноярский</w:t>
      </w:r>
      <w:proofErr w:type="spellEnd"/>
      <w:r w:rsidRPr="0067631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7631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7631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 устанавливаются в следующих размерах:</w:t>
      </w:r>
    </w:p>
    <w:p w:rsidR="00676318" w:rsidRPr="00676318" w:rsidRDefault="00676318" w:rsidP="00676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676318" w:rsidRPr="00676318" w:rsidRDefault="00676318" w:rsidP="00676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76318" w:rsidRPr="00676318" w:rsidRDefault="00676318" w:rsidP="00676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76318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676318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</w:t>
      </w:r>
      <w:r w:rsidRPr="00676318">
        <w:rPr>
          <w:rFonts w:ascii="Times New Roman" w:hAnsi="Times New Roman" w:cs="Times New Roman"/>
          <w:sz w:val="28"/>
          <w:szCs w:val="28"/>
        </w:rPr>
        <w:lastRenderedPageBreak/>
        <w:t>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76318" w:rsidRPr="00676318" w:rsidRDefault="00676318" w:rsidP="00676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76318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676318"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76318" w:rsidRPr="00676318" w:rsidRDefault="00676318" w:rsidP="00676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76318" w:rsidRPr="00676318" w:rsidRDefault="00676318" w:rsidP="00676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676318" w:rsidRPr="00676318" w:rsidRDefault="00676318" w:rsidP="00676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318" w:rsidRPr="00676318" w:rsidRDefault="00676318" w:rsidP="00676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18">
        <w:rPr>
          <w:rFonts w:ascii="Times New Roman" w:hAnsi="Times New Roman" w:cs="Times New Roman"/>
          <w:b/>
          <w:sz w:val="28"/>
          <w:szCs w:val="28"/>
        </w:rPr>
        <w:t xml:space="preserve">     Статья 3. Налоговые льготы</w:t>
      </w:r>
    </w:p>
    <w:p w:rsidR="00676318" w:rsidRPr="00676318" w:rsidRDefault="00676318" w:rsidP="00676318">
      <w:pPr>
        <w:jc w:val="both"/>
        <w:rPr>
          <w:rStyle w:val="FontStyle19"/>
          <w:sz w:val="28"/>
          <w:szCs w:val="28"/>
        </w:rPr>
      </w:pPr>
      <w:r w:rsidRPr="00676318">
        <w:rPr>
          <w:rStyle w:val="FontStyle19"/>
          <w:sz w:val="28"/>
          <w:szCs w:val="28"/>
        </w:rPr>
        <w:t xml:space="preserve">    </w:t>
      </w:r>
      <w:r w:rsidRPr="00676318">
        <w:rPr>
          <w:rStyle w:val="FontStyle19"/>
          <w:rFonts w:eastAsia="Calibri"/>
          <w:sz w:val="28"/>
          <w:szCs w:val="28"/>
        </w:rPr>
        <w:t xml:space="preserve">Льготы по налогам предусмотрены гл.31 </w:t>
      </w:r>
      <w:r w:rsidRPr="00676318">
        <w:rPr>
          <w:rFonts w:ascii="Times New Roman" w:hAnsi="Times New Roman" w:cs="Times New Roman"/>
          <w:sz w:val="28"/>
          <w:szCs w:val="28"/>
        </w:rPr>
        <w:t xml:space="preserve">ст.395 </w:t>
      </w:r>
      <w:r w:rsidRPr="00676318">
        <w:rPr>
          <w:rStyle w:val="FontStyle19"/>
          <w:sz w:val="28"/>
          <w:szCs w:val="28"/>
        </w:rPr>
        <w:t>Налогового кодекса РФ</w:t>
      </w:r>
    </w:p>
    <w:p w:rsidR="00676318" w:rsidRPr="00676318" w:rsidRDefault="00676318" w:rsidP="00676318">
      <w:pPr>
        <w:jc w:val="both"/>
        <w:rPr>
          <w:rStyle w:val="FontStyle19"/>
          <w:b w:val="0"/>
          <w:bCs w:val="0"/>
          <w:sz w:val="28"/>
          <w:szCs w:val="28"/>
        </w:rPr>
      </w:pPr>
      <w:r w:rsidRPr="00676318">
        <w:rPr>
          <w:rStyle w:val="FontStyle19"/>
          <w:b w:val="0"/>
          <w:bCs w:val="0"/>
          <w:sz w:val="28"/>
          <w:szCs w:val="28"/>
        </w:rPr>
        <w:t>3.1</w:t>
      </w:r>
      <w:proofErr w:type="gramStart"/>
      <w:r w:rsidRPr="00676318">
        <w:rPr>
          <w:rStyle w:val="FontStyle19"/>
          <w:b w:val="0"/>
          <w:bCs w:val="0"/>
          <w:sz w:val="28"/>
          <w:szCs w:val="28"/>
        </w:rPr>
        <w:t xml:space="preserve"> В</w:t>
      </w:r>
      <w:proofErr w:type="gramEnd"/>
      <w:r w:rsidRPr="00676318">
        <w:rPr>
          <w:rStyle w:val="FontStyle19"/>
          <w:b w:val="0"/>
          <w:bCs w:val="0"/>
          <w:sz w:val="28"/>
          <w:szCs w:val="28"/>
        </w:rPr>
        <w:t xml:space="preserve"> дополнение к льготам предусмотренным Налоговым кодексом Российской Федерации, от уплаты налогов освобождаются следующие категории налогоплательщиков:</w:t>
      </w:r>
    </w:p>
    <w:p w:rsidR="00676318" w:rsidRPr="00676318" w:rsidRDefault="00676318" w:rsidP="00676318">
      <w:pPr>
        <w:jc w:val="both"/>
        <w:rPr>
          <w:rStyle w:val="FontStyle19"/>
          <w:b w:val="0"/>
          <w:bCs w:val="0"/>
          <w:sz w:val="28"/>
          <w:szCs w:val="28"/>
        </w:rPr>
      </w:pPr>
      <w:r w:rsidRPr="00676318">
        <w:rPr>
          <w:rStyle w:val="FontStyle19"/>
          <w:b w:val="0"/>
          <w:bCs w:val="0"/>
          <w:sz w:val="28"/>
          <w:szCs w:val="28"/>
        </w:rPr>
        <w:t>3.1.1. Освобождаются в размере 100%</w:t>
      </w:r>
    </w:p>
    <w:p w:rsidR="00676318" w:rsidRPr="00676318" w:rsidRDefault="00676318" w:rsidP="00676318">
      <w:pPr>
        <w:jc w:val="both"/>
        <w:rPr>
          <w:rStyle w:val="FontStyle19"/>
          <w:b w:val="0"/>
          <w:bCs w:val="0"/>
          <w:sz w:val="28"/>
          <w:szCs w:val="28"/>
        </w:rPr>
      </w:pPr>
      <w:r w:rsidRPr="00676318">
        <w:rPr>
          <w:rStyle w:val="FontStyle19"/>
          <w:b w:val="0"/>
          <w:bCs w:val="0"/>
          <w:sz w:val="28"/>
          <w:szCs w:val="28"/>
        </w:rPr>
        <w:t>1) муниципальные учреждения, финансируемые за счет местных бюджетов; МО «</w:t>
      </w:r>
      <w:proofErr w:type="spellStart"/>
      <w:r w:rsidRPr="00676318">
        <w:rPr>
          <w:rStyle w:val="FontStyle19"/>
          <w:b w:val="0"/>
          <w:bCs w:val="0"/>
          <w:sz w:val="28"/>
          <w:szCs w:val="28"/>
        </w:rPr>
        <w:t>Капустиноярский</w:t>
      </w:r>
      <w:proofErr w:type="spellEnd"/>
      <w:r w:rsidRPr="00676318">
        <w:rPr>
          <w:rStyle w:val="FontStyle19"/>
          <w:b w:val="0"/>
          <w:bCs w:val="0"/>
          <w:sz w:val="28"/>
          <w:szCs w:val="28"/>
        </w:rPr>
        <w:t xml:space="preserve"> сельсовет» и МО «</w:t>
      </w:r>
      <w:proofErr w:type="spellStart"/>
      <w:r w:rsidRPr="00676318">
        <w:rPr>
          <w:rStyle w:val="FontStyle19"/>
          <w:b w:val="0"/>
          <w:bCs w:val="0"/>
          <w:sz w:val="28"/>
          <w:szCs w:val="28"/>
        </w:rPr>
        <w:t>Ахтубинский</w:t>
      </w:r>
      <w:proofErr w:type="spellEnd"/>
      <w:r w:rsidRPr="00676318">
        <w:rPr>
          <w:rStyle w:val="FontStyle19"/>
          <w:b w:val="0"/>
          <w:bCs w:val="0"/>
          <w:sz w:val="28"/>
          <w:szCs w:val="28"/>
        </w:rPr>
        <w:t xml:space="preserve"> район»</w:t>
      </w:r>
    </w:p>
    <w:p w:rsidR="00676318" w:rsidRPr="00676318" w:rsidRDefault="00676318" w:rsidP="00676318">
      <w:pPr>
        <w:jc w:val="both"/>
        <w:rPr>
          <w:rStyle w:val="FontStyle19"/>
          <w:b w:val="0"/>
          <w:bCs w:val="0"/>
          <w:sz w:val="28"/>
          <w:szCs w:val="28"/>
        </w:rPr>
      </w:pPr>
      <w:r w:rsidRPr="00676318">
        <w:rPr>
          <w:rStyle w:val="FontStyle19"/>
          <w:b w:val="0"/>
          <w:bCs w:val="0"/>
          <w:sz w:val="28"/>
          <w:szCs w:val="28"/>
        </w:rPr>
        <w:t xml:space="preserve">2) Органы местного самоуправления-в </w:t>
      </w:r>
      <w:proofErr w:type="gramStart"/>
      <w:r w:rsidRPr="00676318">
        <w:rPr>
          <w:rStyle w:val="FontStyle19"/>
          <w:b w:val="0"/>
          <w:bCs w:val="0"/>
          <w:sz w:val="28"/>
          <w:szCs w:val="28"/>
        </w:rPr>
        <w:t>отношении</w:t>
      </w:r>
      <w:proofErr w:type="gramEnd"/>
      <w:r w:rsidRPr="00676318">
        <w:rPr>
          <w:rStyle w:val="FontStyle19"/>
          <w:b w:val="0"/>
          <w:bCs w:val="0"/>
          <w:sz w:val="28"/>
          <w:szCs w:val="28"/>
        </w:rPr>
        <w:t xml:space="preserve"> земельных участков, занятых имуществом, составляющим казну муниципальных образований МО «</w:t>
      </w:r>
      <w:proofErr w:type="spellStart"/>
      <w:r w:rsidRPr="00676318">
        <w:rPr>
          <w:rStyle w:val="FontStyle19"/>
          <w:b w:val="0"/>
          <w:bCs w:val="0"/>
          <w:sz w:val="28"/>
          <w:szCs w:val="28"/>
        </w:rPr>
        <w:t>Капустиноярский</w:t>
      </w:r>
      <w:proofErr w:type="spellEnd"/>
      <w:r w:rsidRPr="00676318">
        <w:rPr>
          <w:rStyle w:val="FontStyle19"/>
          <w:b w:val="0"/>
          <w:bCs w:val="0"/>
          <w:sz w:val="28"/>
          <w:szCs w:val="28"/>
        </w:rPr>
        <w:t xml:space="preserve"> сельсовет» и МО «</w:t>
      </w:r>
      <w:proofErr w:type="spellStart"/>
      <w:r w:rsidRPr="00676318">
        <w:rPr>
          <w:rStyle w:val="FontStyle19"/>
          <w:b w:val="0"/>
          <w:bCs w:val="0"/>
          <w:sz w:val="28"/>
          <w:szCs w:val="28"/>
        </w:rPr>
        <w:t>Ахтубинский</w:t>
      </w:r>
      <w:proofErr w:type="spellEnd"/>
      <w:r w:rsidRPr="00676318">
        <w:rPr>
          <w:rStyle w:val="FontStyle19"/>
          <w:b w:val="0"/>
          <w:bCs w:val="0"/>
          <w:sz w:val="28"/>
          <w:szCs w:val="28"/>
        </w:rPr>
        <w:t xml:space="preserve"> район»;</w:t>
      </w:r>
    </w:p>
    <w:p w:rsidR="00676318" w:rsidRPr="00676318" w:rsidRDefault="00676318" w:rsidP="00676318">
      <w:pPr>
        <w:jc w:val="both"/>
        <w:rPr>
          <w:rStyle w:val="FontStyle19"/>
          <w:b w:val="0"/>
          <w:bCs w:val="0"/>
          <w:sz w:val="28"/>
          <w:szCs w:val="28"/>
        </w:rPr>
      </w:pPr>
      <w:r w:rsidRPr="00676318">
        <w:rPr>
          <w:rStyle w:val="FontStyle19"/>
          <w:b w:val="0"/>
          <w:bCs w:val="0"/>
          <w:sz w:val="28"/>
          <w:szCs w:val="28"/>
        </w:rPr>
        <w:t>3.2. Налогоплательщик</w:t>
      </w:r>
      <w:proofErr w:type="gramStart"/>
      <w:r w:rsidRPr="00676318">
        <w:rPr>
          <w:rStyle w:val="FontStyle19"/>
          <w:b w:val="0"/>
          <w:bCs w:val="0"/>
          <w:sz w:val="28"/>
          <w:szCs w:val="28"/>
        </w:rPr>
        <w:t>и-</w:t>
      </w:r>
      <w:proofErr w:type="gramEnd"/>
      <w:r w:rsidRPr="00676318">
        <w:rPr>
          <w:rStyle w:val="FontStyle19"/>
          <w:b w:val="0"/>
          <w:bCs w:val="0"/>
          <w:sz w:val="28"/>
          <w:szCs w:val="28"/>
        </w:rPr>
        <w:t xml:space="preserve"> физические лица, имеющие право на налоговые льготы, самостоятельно представляют в налоговый орган по своему выбору заявление о предоставлении налоговой льготы. Налогоплательщики вправе представить документы подтверждающие право на налоговую льготу.</w:t>
      </w:r>
    </w:p>
    <w:p w:rsidR="00676318" w:rsidRPr="00676318" w:rsidRDefault="00676318" w:rsidP="00676318">
      <w:pPr>
        <w:jc w:val="both"/>
        <w:rPr>
          <w:rStyle w:val="FontStyle19"/>
          <w:b w:val="0"/>
          <w:bCs w:val="0"/>
          <w:sz w:val="28"/>
          <w:szCs w:val="28"/>
        </w:rPr>
      </w:pPr>
      <w:r w:rsidRPr="00676318">
        <w:rPr>
          <w:rStyle w:val="FontStyle19"/>
          <w:b w:val="0"/>
          <w:bCs w:val="0"/>
          <w:sz w:val="28"/>
          <w:szCs w:val="28"/>
        </w:rPr>
        <w:t>3.3.Льготы по уплате земельного налога предоставляются физическим лицам в отношении одного земельного участка.</w:t>
      </w:r>
    </w:p>
    <w:p w:rsidR="00676318" w:rsidRPr="00676318" w:rsidRDefault="00676318" w:rsidP="00676318">
      <w:pPr>
        <w:jc w:val="both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b/>
          <w:sz w:val="28"/>
          <w:szCs w:val="28"/>
        </w:rPr>
        <w:t>Статья 4. Порядок и сроки уплаты налога и авансовых платежей по налогу.</w:t>
      </w:r>
    </w:p>
    <w:p w:rsidR="00676318" w:rsidRPr="00676318" w:rsidRDefault="00676318" w:rsidP="00676318">
      <w:pPr>
        <w:jc w:val="both"/>
        <w:rPr>
          <w:rFonts w:ascii="Times New Roman" w:hAnsi="Times New Roman" w:cs="Times New Roman"/>
          <w:sz w:val="28"/>
          <w:szCs w:val="28"/>
        </w:rPr>
      </w:pPr>
      <w:r w:rsidRPr="00676318">
        <w:rPr>
          <w:rFonts w:ascii="Times New Roman" w:hAnsi="Times New Roman" w:cs="Times New Roman"/>
          <w:sz w:val="28"/>
          <w:szCs w:val="28"/>
        </w:rPr>
        <w:t xml:space="preserve">       Порядок и сроки уплаты налога и авансовых платежей по налогу</w:t>
      </w:r>
      <w:r w:rsidRPr="00676318">
        <w:rPr>
          <w:rStyle w:val="FontStyle19"/>
          <w:sz w:val="28"/>
          <w:szCs w:val="28"/>
        </w:rPr>
        <w:t xml:space="preserve"> предусмотрены </w:t>
      </w:r>
      <w:r w:rsidRPr="006763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ст. 397 </w:t>
      </w:r>
      <w:r w:rsidRPr="00676318">
        <w:rPr>
          <w:rStyle w:val="FontStyle19"/>
          <w:sz w:val="28"/>
          <w:szCs w:val="28"/>
        </w:rPr>
        <w:t>Налогового кодекса РФ.</w:t>
      </w:r>
    </w:p>
    <w:sectPr w:rsidR="00676318" w:rsidRPr="0067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44B"/>
    <w:multiLevelType w:val="multilevel"/>
    <w:tmpl w:val="C982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33"/>
    <w:rsid w:val="00676318"/>
    <w:rsid w:val="009E5C90"/>
    <w:rsid w:val="00B97B33"/>
    <w:rsid w:val="00BC3045"/>
    <w:rsid w:val="00BE5C4F"/>
    <w:rsid w:val="00DB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B33"/>
    <w:rPr>
      <w:b/>
      <w:bCs/>
    </w:rPr>
  </w:style>
  <w:style w:type="character" w:styleId="a5">
    <w:name w:val="Hyperlink"/>
    <w:basedOn w:val="a0"/>
    <w:uiPriority w:val="99"/>
    <w:semiHidden/>
    <w:unhideWhenUsed/>
    <w:rsid w:val="009E5C90"/>
    <w:rPr>
      <w:color w:val="0000FF"/>
      <w:u w:val="single"/>
    </w:rPr>
  </w:style>
  <w:style w:type="paragraph" w:customStyle="1" w:styleId="ConsPlusNormal">
    <w:name w:val="ConsPlusNormal"/>
    <w:rsid w:val="00676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9">
    <w:name w:val="Font Style19"/>
    <w:basedOn w:val="a0"/>
    <w:rsid w:val="00676318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B33"/>
    <w:rPr>
      <w:b/>
      <w:bCs/>
    </w:rPr>
  </w:style>
  <w:style w:type="character" w:styleId="a5">
    <w:name w:val="Hyperlink"/>
    <w:basedOn w:val="a0"/>
    <w:uiPriority w:val="99"/>
    <w:semiHidden/>
    <w:unhideWhenUsed/>
    <w:rsid w:val="009E5C90"/>
    <w:rPr>
      <w:color w:val="0000FF"/>
      <w:u w:val="single"/>
    </w:rPr>
  </w:style>
  <w:style w:type="paragraph" w:customStyle="1" w:styleId="ConsPlusNormal">
    <w:name w:val="ConsPlusNormal"/>
    <w:rsid w:val="00676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9">
    <w:name w:val="Font Style19"/>
    <w:basedOn w:val="a0"/>
    <w:rsid w:val="0067631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61EE8D74FA164F3EC10437F89F77DDD8BABAF9AA8D98278E7526293C0131D03B82ABF62886fE0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61EE8D74FA164F3EC10437F89F77DDD8BABAF9AA8D98278E7526293C0131D03B82ABF62886fE0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2024-09-27T11:42:00Z</dcterms:created>
  <dcterms:modified xsi:type="dcterms:W3CDTF">2024-09-27T11:42:00Z</dcterms:modified>
</cp:coreProperties>
</file>