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65" w:rsidRPr="00663F27" w:rsidRDefault="00166D6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Утверждено</w:t>
      </w:r>
    </w:p>
    <w:p w:rsidR="00166D65" w:rsidRPr="00663F27" w:rsidRDefault="00166D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Решением Совета</w:t>
      </w:r>
    </w:p>
    <w:p w:rsidR="00166D65" w:rsidRPr="00663F27" w:rsidRDefault="00166D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66D65" w:rsidRPr="00663F27" w:rsidRDefault="00166D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"Поселок Верхний Баскунчак"</w:t>
      </w:r>
    </w:p>
    <w:p w:rsidR="00166D65" w:rsidRPr="00663F27" w:rsidRDefault="00166D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от 25 июня 2021 г. N 70</w:t>
      </w:r>
    </w:p>
    <w:p w:rsidR="00166D65" w:rsidRPr="00663F27" w:rsidRDefault="00166D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D65" w:rsidRPr="00663F27" w:rsidRDefault="00166D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663F27">
        <w:rPr>
          <w:rFonts w:ascii="Times New Roman" w:hAnsi="Times New Roman" w:cs="Times New Roman"/>
          <w:sz w:val="24"/>
          <w:szCs w:val="24"/>
        </w:rPr>
        <w:t>ПОЛОЖЕНИЕ</w:t>
      </w:r>
    </w:p>
    <w:p w:rsidR="00166D65" w:rsidRPr="00663F27" w:rsidRDefault="00166D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 xml:space="preserve">О ЗЕМЕЛЬНОМ НАЛОГЕ НА ТЕРРИТОРИИ </w:t>
      </w:r>
      <w:proofErr w:type="gramStart"/>
      <w:r w:rsidRPr="00663F2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166D65" w:rsidRPr="00663F27" w:rsidRDefault="00166D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ОБРАЗОВАНИЯ "ПОСЕЛОК ВЕРХНИЙ БАСКУНЧАК"</w:t>
      </w:r>
    </w:p>
    <w:p w:rsidR="00166D65" w:rsidRPr="00663F27" w:rsidRDefault="00166D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D65" w:rsidRPr="00663F27" w:rsidRDefault="00166D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66D65" w:rsidRPr="00663F27" w:rsidRDefault="00166D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D65" w:rsidRPr="00663F27" w:rsidRDefault="00166D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1.1. Земельный налог (далее - налог) обязателен к уплате на территории муниципального образования "Поселок Верхний Баскунчак".</w:t>
      </w:r>
    </w:p>
    <w:p w:rsidR="00166D65" w:rsidRPr="00663F27" w:rsidRDefault="00166D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 xml:space="preserve">1.2. Настоящим Положением в соответствии с Налоговым </w:t>
      </w:r>
      <w:hyperlink r:id="rId5" w:history="1">
        <w:r w:rsidRPr="00663F27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663F27">
        <w:rPr>
          <w:rFonts w:ascii="Times New Roman" w:hAnsi="Times New Roman" w:cs="Times New Roman"/>
          <w:sz w:val="24"/>
          <w:szCs w:val="24"/>
        </w:rPr>
        <w:t xml:space="preserve"> Российской Федерации на территории муниципального образования "Поселок Верхний Баскунчак" определяются ставки налога, налоговые льготы, порядок и сроки уплаты налога.</w:t>
      </w:r>
    </w:p>
    <w:p w:rsidR="00166D65" w:rsidRPr="00663F27" w:rsidRDefault="00166D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 xml:space="preserve">1.3. К отношениям, складывающимся при уплате налога, не урегулированным настоящим Положением, применяются положения, предусмотренные </w:t>
      </w:r>
      <w:hyperlink r:id="rId6" w:history="1">
        <w:r w:rsidRPr="00663F27">
          <w:rPr>
            <w:rFonts w:ascii="Times New Roman" w:hAnsi="Times New Roman" w:cs="Times New Roman"/>
            <w:color w:val="0000FF"/>
            <w:sz w:val="24"/>
            <w:szCs w:val="24"/>
          </w:rPr>
          <w:t>главой 31</w:t>
        </w:r>
      </w:hyperlink>
      <w:r w:rsidRPr="00663F2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166D65" w:rsidRPr="00663F27" w:rsidRDefault="00166D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D65" w:rsidRPr="00663F27" w:rsidRDefault="00166D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2. Налоговая ставка</w:t>
      </w:r>
    </w:p>
    <w:p w:rsidR="00166D65" w:rsidRPr="00663F27" w:rsidRDefault="00166D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D65" w:rsidRPr="00663F27" w:rsidRDefault="00166D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2.1. Налоговая ставка в размере 0,3% от кадастровой стоимости участка устанавливается в отношении земельных участков:</w:t>
      </w:r>
    </w:p>
    <w:p w:rsidR="00166D65" w:rsidRPr="00663F27" w:rsidRDefault="00166D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1)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66D65" w:rsidRPr="00663F27" w:rsidRDefault="00166D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3F27">
        <w:rPr>
          <w:rFonts w:ascii="Times New Roman" w:hAnsi="Times New Roman" w:cs="Times New Roman"/>
          <w:sz w:val="24"/>
          <w:szCs w:val="24"/>
        </w:rPr>
        <w:t>2)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166D65" w:rsidRPr="00663F27" w:rsidRDefault="00166D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 xml:space="preserve">3)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 w:history="1">
        <w:r w:rsidRPr="00663F2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63F27">
        <w:rPr>
          <w:rFonts w:ascii="Times New Roman" w:hAnsi="Times New Roman" w:cs="Times New Roman"/>
          <w:sz w:val="24"/>
          <w:szCs w:val="24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166D65" w:rsidRPr="00663F27" w:rsidRDefault="00166D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4)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166D65" w:rsidRPr="00663F27" w:rsidRDefault="00166D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2.2. Налоговая ставка в размере 1,5% от кадастровой стоимости участка устанавливается в отношении прочих земельных участков.</w:t>
      </w:r>
    </w:p>
    <w:p w:rsidR="00166D65" w:rsidRPr="00663F27" w:rsidRDefault="00166D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D65" w:rsidRPr="00663F27" w:rsidRDefault="00166D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lastRenderedPageBreak/>
        <w:t>3. Налоговые льготы</w:t>
      </w:r>
    </w:p>
    <w:p w:rsidR="00166D65" w:rsidRPr="00663F27" w:rsidRDefault="00166D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D65" w:rsidRPr="00663F27" w:rsidRDefault="00166D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3.1. От уплаты земельного налога освобождаются следующие категории налогоплательщиков:</w:t>
      </w:r>
    </w:p>
    <w:p w:rsidR="00166D65" w:rsidRPr="00663F27" w:rsidRDefault="00166D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1) органы муниципальной власти и управления;</w:t>
      </w:r>
    </w:p>
    <w:p w:rsidR="00166D65" w:rsidRPr="00663F27" w:rsidRDefault="00166D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2) муниципальные учреждения, в том числе образовательные учреждения следующих типов: дошкольные, общеобразовательные и учреждения дополнительного образования детей - в отношении земельных участков, предоставленных для осуществления некоммерческих видов деятельности;</w:t>
      </w:r>
    </w:p>
    <w:p w:rsidR="00166D65" w:rsidRPr="00663F27" w:rsidRDefault="00166D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3) ветераны и инвалиды Великой Отечественной войны;</w:t>
      </w:r>
    </w:p>
    <w:p w:rsidR="00166D65" w:rsidRPr="00663F27" w:rsidRDefault="00166D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 xml:space="preserve">4) налогоплательщики, указанные в </w:t>
      </w:r>
      <w:hyperlink r:id="rId8" w:history="1">
        <w:r w:rsidRPr="00663F27">
          <w:rPr>
            <w:rFonts w:ascii="Times New Roman" w:hAnsi="Times New Roman" w:cs="Times New Roman"/>
            <w:color w:val="0000FF"/>
            <w:sz w:val="24"/>
            <w:szCs w:val="24"/>
          </w:rPr>
          <w:t>статье 395</w:t>
        </w:r>
      </w:hyperlink>
      <w:r w:rsidRPr="00663F2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166D65" w:rsidRPr="00663F27" w:rsidRDefault="00166D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D65" w:rsidRPr="00663F27" w:rsidRDefault="00166D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4. Порядок и сроки уплаты земельного налога</w:t>
      </w:r>
    </w:p>
    <w:p w:rsidR="00166D65" w:rsidRPr="00663F27" w:rsidRDefault="00166D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D65" w:rsidRPr="00663F27" w:rsidRDefault="00166D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4.1. Налог подлежит уплате налогоплательщиками-организациями в срок не позднее 1 марта года, следующего за истекшим налоговым периодом.</w:t>
      </w:r>
    </w:p>
    <w:p w:rsidR="00166D65" w:rsidRPr="00663F27" w:rsidRDefault="00166D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>4.2. 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 w:rsidR="00166D65" w:rsidRPr="00663F27" w:rsidRDefault="00166D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F27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663F27">
        <w:rPr>
          <w:rFonts w:ascii="Times New Roman" w:hAnsi="Times New Roman" w:cs="Times New Roman"/>
          <w:sz w:val="24"/>
          <w:szCs w:val="24"/>
        </w:rPr>
        <w:t>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 (не позднее 30 апреля, 31 июля, 31 октября текущего года), в размере одной четвертой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</w:t>
      </w:r>
      <w:bookmarkStart w:id="1" w:name="_GoBack"/>
      <w:bookmarkEnd w:id="1"/>
      <w:proofErr w:type="gramEnd"/>
    </w:p>
    <w:sectPr w:rsidR="00166D65" w:rsidRPr="00663F27" w:rsidSect="003D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65"/>
    <w:rsid w:val="00166D65"/>
    <w:rsid w:val="00593D5A"/>
    <w:rsid w:val="00663F27"/>
    <w:rsid w:val="00787A93"/>
    <w:rsid w:val="00B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D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D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3468511180509239BEADC39E7A8824BC9C5883467A480A4A52D2C10E585AD5F6E72EFFA8916F46A878B1316DE1E9C157059186785F05H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3468511180509239BEADC39E7A8824BC935089407E480A4A52D2C10E585AD5E4E776F3AA90784DF437F764620EH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3468511180509239BEADC39E7A8824BC9C5883467A480A4A52D2C10E585AD5F6E72EFFA89C6346A878B1316DE1E9C157059186785F05H3H" TargetMode="External"/><Relationship Id="rId5" Type="http://schemas.openxmlformats.org/officeDocument/2006/relationships/hyperlink" Target="consultantplus://offline/ref=6C3468511180509239BEADC39E7A8824BC9C5883467A480A4A52D2C10E585AD5F6E72EFFA89C6346A878B1316DE1E9C157059186785F05H3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Елена Александровна</dc:creator>
  <cp:lastModifiedBy>user</cp:lastModifiedBy>
  <cp:revision>2</cp:revision>
  <cp:lastPrinted>2021-08-18T07:07:00Z</cp:lastPrinted>
  <dcterms:created xsi:type="dcterms:W3CDTF">2021-08-18T11:39:00Z</dcterms:created>
  <dcterms:modified xsi:type="dcterms:W3CDTF">2021-08-18T11:39:00Z</dcterms:modified>
</cp:coreProperties>
</file>