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AD" w:rsidRPr="00BA43AD" w:rsidRDefault="00BA43AD" w:rsidP="00BA43AD">
      <w:pPr>
        <w:pStyle w:val="ConsPlusNormal"/>
        <w:jc w:val="both"/>
        <w:rPr>
          <w:rFonts w:ascii="Times New Roman" w:hAnsi="Times New Roman" w:cs="Times New Roman"/>
        </w:rPr>
      </w:pPr>
    </w:p>
    <w:p w:rsidR="00BA43AD" w:rsidRPr="00BA43AD" w:rsidRDefault="00BA43AD" w:rsidP="00BA43A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Принято</w:t>
      </w:r>
    </w:p>
    <w:p w:rsidR="00BA43AD" w:rsidRPr="00BA43AD" w:rsidRDefault="00BA43AD" w:rsidP="00BA43AD">
      <w:pPr>
        <w:pStyle w:val="ConsPlusNormal"/>
        <w:jc w:val="right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Решением Совета</w:t>
      </w:r>
    </w:p>
    <w:p w:rsidR="00BA43AD" w:rsidRPr="00BA43AD" w:rsidRDefault="00BA43AD" w:rsidP="00BA43AD">
      <w:pPr>
        <w:pStyle w:val="ConsPlusNormal"/>
        <w:jc w:val="right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муниципального образования</w:t>
      </w:r>
    </w:p>
    <w:p w:rsidR="00BA43AD" w:rsidRPr="00BA43AD" w:rsidRDefault="00BA43AD" w:rsidP="00BA43AD">
      <w:pPr>
        <w:pStyle w:val="ConsPlusNormal"/>
        <w:jc w:val="right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"</w:t>
      </w:r>
      <w:proofErr w:type="spellStart"/>
      <w:r w:rsidRPr="00BA43AD">
        <w:rPr>
          <w:rFonts w:ascii="Times New Roman" w:hAnsi="Times New Roman" w:cs="Times New Roman"/>
        </w:rPr>
        <w:t>Удаченский</w:t>
      </w:r>
      <w:proofErr w:type="spellEnd"/>
      <w:r w:rsidRPr="00BA43AD">
        <w:rPr>
          <w:rFonts w:ascii="Times New Roman" w:hAnsi="Times New Roman" w:cs="Times New Roman"/>
        </w:rPr>
        <w:t xml:space="preserve"> сельсовет"</w:t>
      </w:r>
    </w:p>
    <w:p w:rsidR="00BA43AD" w:rsidRPr="00BA43AD" w:rsidRDefault="00BA43AD" w:rsidP="00BA43AD">
      <w:pPr>
        <w:pStyle w:val="ConsPlusNormal"/>
        <w:jc w:val="right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от 8 сентября 2020 г. N 36</w:t>
      </w:r>
    </w:p>
    <w:p w:rsidR="00BA43AD" w:rsidRPr="00BA43AD" w:rsidRDefault="00BA43AD" w:rsidP="00BA43AD">
      <w:pPr>
        <w:pStyle w:val="ConsPlusNormal"/>
        <w:jc w:val="both"/>
        <w:rPr>
          <w:rFonts w:ascii="Times New Roman" w:hAnsi="Times New Roman" w:cs="Times New Roman"/>
        </w:rPr>
      </w:pPr>
    </w:p>
    <w:p w:rsidR="00BA43AD" w:rsidRPr="00BA43AD" w:rsidRDefault="00BA43AD" w:rsidP="00BA43AD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BA43AD">
        <w:rPr>
          <w:rFonts w:ascii="Times New Roman" w:hAnsi="Times New Roman" w:cs="Times New Roman"/>
        </w:rPr>
        <w:t>ПОЛОЖЕНИЕ</w:t>
      </w:r>
    </w:p>
    <w:p w:rsidR="00BA43AD" w:rsidRPr="00BA43AD" w:rsidRDefault="00BA43AD" w:rsidP="00BA43AD">
      <w:pPr>
        <w:pStyle w:val="ConsPlusTitle"/>
        <w:jc w:val="center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О ЗЕМЕЛЬНОМ НАЛОГООБЛОЖЕНИИ НА ТЕРРИТОРИИ</w:t>
      </w:r>
    </w:p>
    <w:p w:rsidR="00BA43AD" w:rsidRPr="00BA43AD" w:rsidRDefault="00BA43AD" w:rsidP="00BA43AD">
      <w:pPr>
        <w:pStyle w:val="ConsPlusTitle"/>
        <w:jc w:val="center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МУНИЦИПАЛЬНОГО ОБРАЗОВАНИЯ "УДАЧЕНСКИЙ СЕЛЬСОВЕТ"</w:t>
      </w:r>
    </w:p>
    <w:p w:rsidR="00BA43AD" w:rsidRPr="00BA43AD" w:rsidRDefault="00BA43AD" w:rsidP="00BA43AD">
      <w:pPr>
        <w:pStyle w:val="ConsPlusNormal"/>
        <w:jc w:val="both"/>
        <w:rPr>
          <w:rFonts w:ascii="Times New Roman" w:hAnsi="Times New Roman" w:cs="Times New Roman"/>
        </w:rPr>
      </w:pPr>
    </w:p>
    <w:p w:rsidR="00BA43AD" w:rsidRPr="00BA43AD" w:rsidRDefault="00BA43AD" w:rsidP="00BA43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1. Общие положения</w:t>
      </w:r>
      <w:bookmarkStart w:id="1" w:name="_GoBack"/>
      <w:bookmarkEnd w:id="1"/>
    </w:p>
    <w:p w:rsidR="00BA43AD" w:rsidRPr="00BA43AD" w:rsidRDefault="00BA43AD" w:rsidP="00BA43AD">
      <w:pPr>
        <w:pStyle w:val="ConsPlusNormal"/>
        <w:jc w:val="both"/>
        <w:rPr>
          <w:rFonts w:ascii="Times New Roman" w:hAnsi="Times New Roman" w:cs="Times New Roman"/>
        </w:rPr>
      </w:pPr>
    </w:p>
    <w:p w:rsidR="00BA43AD" w:rsidRPr="00BA43AD" w:rsidRDefault="00BA43AD" w:rsidP="00BA43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A43AD">
        <w:rPr>
          <w:rFonts w:ascii="Times New Roman" w:hAnsi="Times New Roman" w:cs="Times New Roman"/>
        </w:rPr>
        <w:t xml:space="preserve">Настоящим Положением в соответствии с Налоговым </w:t>
      </w:r>
      <w:hyperlink r:id="rId8" w:history="1">
        <w:r w:rsidRPr="00BA43AD">
          <w:rPr>
            <w:rFonts w:ascii="Times New Roman" w:hAnsi="Times New Roman" w:cs="Times New Roman"/>
          </w:rPr>
          <w:t>кодексом</w:t>
        </w:r>
      </w:hyperlink>
      <w:r w:rsidRPr="00BA43AD">
        <w:rPr>
          <w:rFonts w:ascii="Times New Roman" w:hAnsi="Times New Roman" w:cs="Times New Roman"/>
        </w:rPr>
        <w:t xml:space="preserve"> Российской Федерации на территории муниципального образования "</w:t>
      </w:r>
      <w:proofErr w:type="spellStart"/>
      <w:r w:rsidRPr="00BA43AD">
        <w:rPr>
          <w:rFonts w:ascii="Times New Roman" w:hAnsi="Times New Roman" w:cs="Times New Roman"/>
        </w:rPr>
        <w:t>Удаченский</w:t>
      </w:r>
      <w:proofErr w:type="spellEnd"/>
      <w:r w:rsidRPr="00BA43AD">
        <w:rPr>
          <w:rFonts w:ascii="Times New Roman" w:hAnsi="Times New Roman" w:cs="Times New Roman"/>
        </w:rPr>
        <w:t xml:space="preserve"> сельсовет" определяются ставки земельного налога (далее - налог), порядок и сроки уплаты налогов, порядок и сроки представления налогоплательщиками документов, подтверждающих право на уменьшение налоговой базы, порядок доведения до сведения налогоплательщиков кадастровой стоимости земельных участков, а также налоговые льготы.</w:t>
      </w:r>
      <w:proofErr w:type="gramEnd"/>
    </w:p>
    <w:p w:rsidR="00BA43AD" w:rsidRPr="00BA43AD" w:rsidRDefault="00BA43AD" w:rsidP="00BA43AD">
      <w:pPr>
        <w:pStyle w:val="ConsPlusNormal"/>
        <w:jc w:val="both"/>
        <w:rPr>
          <w:rFonts w:ascii="Times New Roman" w:hAnsi="Times New Roman" w:cs="Times New Roman"/>
        </w:rPr>
      </w:pPr>
    </w:p>
    <w:p w:rsidR="00BA43AD" w:rsidRPr="00BA43AD" w:rsidRDefault="00BA43AD" w:rsidP="00BA43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2. Ставки земельного налога</w:t>
      </w:r>
    </w:p>
    <w:p w:rsidR="00BA43AD" w:rsidRPr="00BA43AD" w:rsidRDefault="00BA43AD" w:rsidP="00BA43AD">
      <w:pPr>
        <w:pStyle w:val="ConsPlusNormal"/>
        <w:jc w:val="both"/>
        <w:rPr>
          <w:rFonts w:ascii="Times New Roman" w:hAnsi="Times New Roman" w:cs="Times New Roman"/>
        </w:rPr>
      </w:pPr>
    </w:p>
    <w:p w:rsidR="00BA43AD" w:rsidRPr="00BA43AD" w:rsidRDefault="00BA43AD" w:rsidP="00BA43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2.1. Ставки земельного налога устанавливаются в размере:</w:t>
      </w:r>
    </w:p>
    <w:p w:rsidR="00BA43AD" w:rsidRPr="00BA43AD" w:rsidRDefault="00BA43AD" w:rsidP="00BA43AD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 xml:space="preserve">- 0,3% от кадастровой стоимости в отношении земельных участков сельскохозяйственного назначения и в составе зон сельскохозяйственного использования и используемых для сельскохозяйственного производства; предоставленных для личного подсобного хозяйства, садоводства, огородничества или животноводства, а также дачного хозяйства; </w:t>
      </w:r>
      <w:proofErr w:type="gramStart"/>
      <w:r w:rsidRPr="00BA43AD">
        <w:rPr>
          <w:rFonts w:ascii="Times New Roman" w:hAnsi="Times New Roman" w:cs="Times New Roman"/>
        </w:rPr>
        <w:t>занятых</w:t>
      </w:r>
      <w:proofErr w:type="gramEnd"/>
      <w:r w:rsidRPr="00BA43AD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для жилищного строительства;</w:t>
      </w:r>
    </w:p>
    <w:p w:rsidR="00BA43AD" w:rsidRPr="00BA43AD" w:rsidRDefault="00BA43AD" w:rsidP="00BA43AD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- 1,2% от кадастровой стоимости, предназначенных для ведения сельскохозяйственного производства или крестьянского хозяйства, если такой участок не используется для указанных целей более 2 лет подряд или используется не по целевому назначению, независимо от смены собственника;</w:t>
      </w:r>
    </w:p>
    <w:p w:rsidR="00BA43AD" w:rsidRPr="00BA43AD" w:rsidRDefault="00BA43AD" w:rsidP="00BA43AD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- 1,5% от кадастровой стоимости в отношении прочих земельных участков.</w:t>
      </w:r>
    </w:p>
    <w:p w:rsidR="00BA43AD" w:rsidRPr="00BA43AD" w:rsidRDefault="00BA43AD" w:rsidP="00BA43AD">
      <w:pPr>
        <w:pStyle w:val="ConsPlusNormal"/>
        <w:jc w:val="both"/>
        <w:rPr>
          <w:rFonts w:ascii="Times New Roman" w:hAnsi="Times New Roman" w:cs="Times New Roman"/>
        </w:rPr>
      </w:pPr>
    </w:p>
    <w:p w:rsidR="00BA43AD" w:rsidRPr="00BA43AD" w:rsidRDefault="00BA43AD" w:rsidP="00BA43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3. Налоговые льготы</w:t>
      </w:r>
    </w:p>
    <w:p w:rsidR="00BA43AD" w:rsidRPr="00BA43AD" w:rsidRDefault="00BA43AD" w:rsidP="00BA43AD">
      <w:pPr>
        <w:pStyle w:val="ConsPlusNormal"/>
        <w:jc w:val="both"/>
        <w:rPr>
          <w:rFonts w:ascii="Times New Roman" w:hAnsi="Times New Roman" w:cs="Times New Roman"/>
        </w:rPr>
      </w:pPr>
    </w:p>
    <w:p w:rsidR="00BA43AD" w:rsidRPr="00BA43AD" w:rsidRDefault="00BA43AD" w:rsidP="00BA43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43AD">
        <w:rPr>
          <w:rFonts w:ascii="Times New Roman" w:hAnsi="Times New Roman" w:cs="Times New Roman"/>
        </w:rPr>
        <w:t>Налоговые льготы по земельному налогу не предоставляются.</w:t>
      </w:r>
    </w:p>
    <w:p w:rsidR="00BA43AD" w:rsidRDefault="00BA43AD" w:rsidP="00BA43AD">
      <w:pPr>
        <w:pStyle w:val="ConsPlusNormal"/>
        <w:jc w:val="both"/>
      </w:pPr>
    </w:p>
    <w:p w:rsidR="00A356C2" w:rsidRPr="00D55FE9" w:rsidRDefault="00656E3A" w:rsidP="00D55FE9">
      <w:r w:rsidRPr="00D55FE9">
        <w:t xml:space="preserve"> </w:t>
      </w:r>
    </w:p>
    <w:sectPr w:rsidR="00A356C2" w:rsidRPr="00D55FE9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4D" w:rsidRDefault="00EC6F4D" w:rsidP="00656E3A">
      <w:r>
        <w:separator/>
      </w:r>
    </w:p>
  </w:endnote>
  <w:endnote w:type="continuationSeparator" w:id="0">
    <w:p w:rsidR="00EC6F4D" w:rsidRDefault="00EC6F4D" w:rsidP="006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4D" w:rsidRDefault="00EC6F4D" w:rsidP="00656E3A">
      <w:r>
        <w:separator/>
      </w:r>
    </w:p>
  </w:footnote>
  <w:footnote w:type="continuationSeparator" w:id="0">
    <w:p w:rsidR="00EC6F4D" w:rsidRDefault="00EC6F4D" w:rsidP="0065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46E17"/>
    <w:multiLevelType w:val="hybridMultilevel"/>
    <w:tmpl w:val="5150F182"/>
    <w:lvl w:ilvl="0" w:tplc="B9A6AD4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DC26237C">
      <w:numFmt w:val="none"/>
      <w:lvlText w:val=""/>
      <w:lvlJc w:val="left"/>
      <w:pPr>
        <w:tabs>
          <w:tab w:val="num" w:pos="360"/>
        </w:tabs>
      </w:pPr>
    </w:lvl>
    <w:lvl w:ilvl="2" w:tplc="94DC3B34">
      <w:numFmt w:val="none"/>
      <w:lvlText w:val=""/>
      <w:lvlJc w:val="left"/>
      <w:pPr>
        <w:tabs>
          <w:tab w:val="num" w:pos="360"/>
        </w:tabs>
      </w:pPr>
    </w:lvl>
    <w:lvl w:ilvl="3" w:tplc="931C32FA">
      <w:numFmt w:val="none"/>
      <w:lvlText w:val=""/>
      <w:lvlJc w:val="left"/>
      <w:pPr>
        <w:tabs>
          <w:tab w:val="num" w:pos="360"/>
        </w:tabs>
      </w:pPr>
    </w:lvl>
    <w:lvl w:ilvl="4" w:tplc="2540572C">
      <w:numFmt w:val="none"/>
      <w:lvlText w:val=""/>
      <w:lvlJc w:val="left"/>
      <w:pPr>
        <w:tabs>
          <w:tab w:val="num" w:pos="360"/>
        </w:tabs>
      </w:pPr>
    </w:lvl>
    <w:lvl w:ilvl="5" w:tplc="B3EA8CD0">
      <w:numFmt w:val="none"/>
      <w:lvlText w:val=""/>
      <w:lvlJc w:val="left"/>
      <w:pPr>
        <w:tabs>
          <w:tab w:val="num" w:pos="360"/>
        </w:tabs>
      </w:pPr>
    </w:lvl>
    <w:lvl w:ilvl="6" w:tplc="9384AF52">
      <w:numFmt w:val="none"/>
      <w:lvlText w:val=""/>
      <w:lvlJc w:val="left"/>
      <w:pPr>
        <w:tabs>
          <w:tab w:val="num" w:pos="360"/>
        </w:tabs>
      </w:pPr>
    </w:lvl>
    <w:lvl w:ilvl="7" w:tplc="7138F854">
      <w:numFmt w:val="none"/>
      <w:lvlText w:val=""/>
      <w:lvlJc w:val="left"/>
      <w:pPr>
        <w:tabs>
          <w:tab w:val="num" w:pos="360"/>
        </w:tabs>
      </w:pPr>
    </w:lvl>
    <w:lvl w:ilvl="8" w:tplc="3AFC5D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39A5"/>
    <w:rsid w:val="000945EE"/>
    <w:rsid w:val="000B1EA6"/>
    <w:rsid w:val="00230B01"/>
    <w:rsid w:val="003F6369"/>
    <w:rsid w:val="0049130B"/>
    <w:rsid w:val="00563EED"/>
    <w:rsid w:val="00654BFC"/>
    <w:rsid w:val="00656E3A"/>
    <w:rsid w:val="007D7868"/>
    <w:rsid w:val="00832F76"/>
    <w:rsid w:val="009961B1"/>
    <w:rsid w:val="00A356C2"/>
    <w:rsid w:val="00BA43AD"/>
    <w:rsid w:val="00C70787"/>
    <w:rsid w:val="00D55FE9"/>
    <w:rsid w:val="00D87233"/>
    <w:rsid w:val="00DB096C"/>
    <w:rsid w:val="00DE6A72"/>
    <w:rsid w:val="00EC6F4D"/>
    <w:rsid w:val="00F61CBC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B6B76A48CCB92B5707FFB2CD09652672303DB2DEC0E0BC3B7AABA437CCC4E07EA4BFEE56CDB0A6945A0CC1E218A272066A6DB014Dq5A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2020-09-15T07:17:00Z</cp:lastPrinted>
  <dcterms:created xsi:type="dcterms:W3CDTF">2021-03-02T07:52:00Z</dcterms:created>
  <dcterms:modified xsi:type="dcterms:W3CDTF">2021-03-02T07:52:00Z</dcterms:modified>
</cp:coreProperties>
</file>