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8F1" w:rsidRPr="0042743F" w:rsidRDefault="00C608F1">
      <w:pPr>
        <w:pStyle w:val="a5"/>
        <w:ind w:left="0"/>
        <w:jc w:val="left"/>
        <w:rPr>
          <w:sz w:val="26"/>
          <w:szCs w:val="26"/>
        </w:rPr>
      </w:pPr>
      <w:bookmarkStart w:id="0" w:name="_GoBack"/>
      <w:bookmarkEnd w:id="0"/>
    </w:p>
    <w:p w:rsidR="00C608F1" w:rsidRPr="0042743F" w:rsidRDefault="00C608F1">
      <w:pPr>
        <w:pStyle w:val="a5"/>
        <w:ind w:left="0"/>
        <w:jc w:val="left"/>
        <w:rPr>
          <w:sz w:val="26"/>
          <w:szCs w:val="26"/>
        </w:rPr>
      </w:pPr>
    </w:p>
    <w:p w:rsidR="007B14B6" w:rsidRPr="0042743F" w:rsidRDefault="007B14B6" w:rsidP="007B14B6">
      <w:pPr>
        <w:keepNext/>
        <w:keepLines/>
        <w:widowControl w:val="0"/>
        <w:jc w:val="center"/>
        <w:outlineLvl w:val="0"/>
        <w:rPr>
          <w:b/>
          <w:sz w:val="26"/>
          <w:szCs w:val="26"/>
          <w:lang w:eastAsia="en-US"/>
        </w:rPr>
      </w:pPr>
      <w:r w:rsidRPr="0042743F">
        <w:rPr>
          <w:b/>
          <w:sz w:val="26"/>
          <w:szCs w:val="26"/>
          <w:lang w:eastAsia="en-US"/>
        </w:rPr>
        <w:t>Должностной регламент</w:t>
      </w:r>
    </w:p>
    <w:p w:rsidR="007B14B6" w:rsidRPr="0042743F" w:rsidRDefault="007B14B6" w:rsidP="007B14B6">
      <w:pPr>
        <w:keepNext/>
        <w:keepLines/>
        <w:widowControl w:val="0"/>
        <w:jc w:val="center"/>
        <w:outlineLvl w:val="0"/>
        <w:rPr>
          <w:b/>
          <w:sz w:val="26"/>
          <w:szCs w:val="26"/>
          <w:lang w:eastAsia="en-US"/>
        </w:rPr>
      </w:pPr>
      <w:r w:rsidRPr="0042743F">
        <w:rPr>
          <w:b/>
          <w:sz w:val="26"/>
          <w:szCs w:val="26"/>
          <w:lang w:eastAsia="en-US"/>
        </w:rPr>
        <w:t>государственного налогового инспектора</w:t>
      </w:r>
    </w:p>
    <w:p w:rsidR="007B14B6" w:rsidRPr="0042743F" w:rsidRDefault="007B14B6" w:rsidP="007B14B6">
      <w:pPr>
        <w:keepNext/>
        <w:keepLines/>
        <w:widowControl w:val="0"/>
        <w:jc w:val="center"/>
        <w:outlineLvl w:val="0"/>
        <w:rPr>
          <w:b/>
          <w:sz w:val="26"/>
          <w:szCs w:val="26"/>
          <w:lang w:eastAsia="en-US"/>
        </w:rPr>
      </w:pPr>
      <w:r w:rsidRPr="0042743F">
        <w:rPr>
          <w:b/>
          <w:sz w:val="26"/>
          <w:szCs w:val="26"/>
          <w:lang w:eastAsia="en-US"/>
        </w:rPr>
        <w:t>отдела камеральных  проверок № 1</w:t>
      </w:r>
    </w:p>
    <w:p w:rsidR="007B14B6" w:rsidRPr="0042743F" w:rsidRDefault="007B14B6" w:rsidP="007B14B6">
      <w:pPr>
        <w:keepNext/>
        <w:jc w:val="center"/>
        <w:outlineLvl w:val="0"/>
        <w:rPr>
          <w:b/>
          <w:bCs/>
          <w:kern w:val="32"/>
          <w:sz w:val="26"/>
          <w:szCs w:val="26"/>
        </w:rPr>
      </w:pPr>
      <w:r w:rsidRPr="0042743F">
        <w:rPr>
          <w:b/>
          <w:bCs/>
          <w:kern w:val="32"/>
          <w:sz w:val="26"/>
          <w:szCs w:val="26"/>
        </w:rPr>
        <w:t>Межрайонной ИФНС России №4 по Астраханской области</w:t>
      </w:r>
    </w:p>
    <w:p w:rsidR="007B14B6" w:rsidRPr="0042743F" w:rsidRDefault="007B14B6" w:rsidP="007B14B6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7B14B6" w:rsidRPr="0042743F" w:rsidRDefault="007B14B6" w:rsidP="007B14B6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2743F">
        <w:rPr>
          <w:b/>
          <w:sz w:val="26"/>
          <w:szCs w:val="26"/>
        </w:rPr>
        <w:t>I. Общие положения</w:t>
      </w:r>
    </w:p>
    <w:p w:rsidR="007B14B6" w:rsidRPr="0042743F" w:rsidRDefault="007B14B6" w:rsidP="007B14B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7B14B6" w:rsidRPr="0042743F" w:rsidRDefault="007B14B6" w:rsidP="007B14B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1. Должность федеральной госу</w:t>
      </w:r>
      <w:r w:rsidR="00BC5FEB" w:rsidRPr="0042743F">
        <w:rPr>
          <w:sz w:val="26"/>
          <w:szCs w:val="26"/>
        </w:rPr>
        <w:t xml:space="preserve">дарственной гражданской службы </w:t>
      </w:r>
      <w:r w:rsidRPr="0042743F">
        <w:rPr>
          <w:sz w:val="26"/>
          <w:szCs w:val="26"/>
        </w:rPr>
        <w:t xml:space="preserve">(далее – гражданская служба) государственного  налогового инспектора  отдела камеральных проверок № 1 Межрайонной ИФНС России № 4 по Астраханской области (далее </w:t>
      </w:r>
      <w:proofErr w:type="gramStart"/>
      <w:r w:rsidRPr="0042743F">
        <w:rPr>
          <w:sz w:val="26"/>
          <w:szCs w:val="26"/>
        </w:rPr>
        <w:t>–г</w:t>
      </w:r>
      <w:proofErr w:type="gramEnd"/>
      <w:r w:rsidRPr="0042743F">
        <w:rPr>
          <w:sz w:val="26"/>
          <w:szCs w:val="26"/>
        </w:rPr>
        <w:t>осударственный налоговый инспектор) относится к старшей группе должностей гражданской службы категории «специалисты».</w:t>
      </w:r>
    </w:p>
    <w:p w:rsidR="007B14B6" w:rsidRPr="0042743F" w:rsidRDefault="007B14B6" w:rsidP="007B14B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Регистрационный номер (код) должности – 11-3-4-096.</w:t>
      </w:r>
    </w:p>
    <w:p w:rsidR="007B14B6" w:rsidRPr="0042743F" w:rsidRDefault="007B14B6" w:rsidP="007B14B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2. </w:t>
      </w:r>
      <w:r w:rsidRPr="0042743F">
        <w:rPr>
          <w:rFonts w:cs="Calibri"/>
          <w:sz w:val="26"/>
          <w:szCs w:val="26"/>
        </w:rPr>
        <w:t>Область профессиональной служебной деятельности государственного налогового инспектора</w:t>
      </w:r>
      <w:r w:rsidRPr="0042743F">
        <w:rPr>
          <w:sz w:val="26"/>
          <w:szCs w:val="26"/>
        </w:rPr>
        <w:t>: регулирование налоговой деятельности.</w:t>
      </w:r>
    </w:p>
    <w:p w:rsidR="007B14B6" w:rsidRPr="0042743F" w:rsidRDefault="007B14B6" w:rsidP="007B14B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3. </w:t>
      </w:r>
      <w:r w:rsidRPr="0042743F">
        <w:rPr>
          <w:rFonts w:cs="Calibri"/>
          <w:sz w:val="26"/>
          <w:szCs w:val="26"/>
        </w:rPr>
        <w:t>Вид профессиональной служебной деятельности государственного налогового инспектора</w:t>
      </w:r>
      <w:r w:rsidRPr="0042743F">
        <w:rPr>
          <w:sz w:val="26"/>
          <w:szCs w:val="26"/>
        </w:rPr>
        <w:t>: регулирование в сфере налога на прибыль организаций.</w:t>
      </w:r>
    </w:p>
    <w:p w:rsidR="007B14B6" w:rsidRPr="0042743F" w:rsidRDefault="007B14B6" w:rsidP="007B14B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4. Назначение на должность и освобождение от должности </w:t>
      </w:r>
      <w:r w:rsidRPr="0042743F">
        <w:rPr>
          <w:rFonts w:cs="Calibri"/>
          <w:sz w:val="26"/>
          <w:szCs w:val="26"/>
        </w:rPr>
        <w:t>государственного налогового инспектора</w:t>
      </w:r>
      <w:r w:rsidRPr="0042743F">
        <w:rPr>
          <w:sz w:val="26"/>
          <w:szCs w:val="26"/>
        </w:rPr>
        <w:t xml:space="preserve"> осуществляется начальником </w:t>
      </w:r>
      <w:r w:rsidRPr="0042743F">
        <w:rPr>
          <w:rFonts w:cs="Calibri"/>
          <w:sz w:val="26"/>
          <w:szCs w:val="26"/>
        </w:rPr>
        <w:t>Межрайонной</w:t>
      </w:r>
      <w:r w:rsidRPr="0042743F">
        <w:rPr>
          <w:sz w:val="26"/>
          <w:szCs w:val="26"/>
        </w:rPr>
        <w:t xml:space="preserve"> ИФНС России № 4 по Астраханской области.</w:t>
      </w:r>
    </w:p>
    <w:p w:rsidR="007B14B6" w:rsidRPr="0042743F" w:rsidRDefault="007B14B6" w:rsidP="007B14B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5.</w:t>
      </w:r>
      <w:r w:rsidRPr="0042743F">
        <w:rPr>
          <w:rFonts w:cs="Calibri"/>
          <w:sz w:val="26"/>
          <w:szCs w:val="26"/>
        </w:rPr>
        <w:t xml:space="preserve"> Государственный налоговый инспектор </w:t>
      </w:r>
      <w:r w:rsidRPr="0042743F">
        <w:rPr>
          <w:sz w:val="26"/>
          <w:szCs w:val="26"/>
        </w:rPr>
        <w:t xml:space="preserve">непосредственно подчиняется начальнику отдела камеральных проверок № 1 </w:t>
      </w:r>
      <w:r w:rsidRPr="0042743F">
        <w:rPr>
          <w:rFonts w:cs="Calibri"/>
          <w:sz w:val="26"/>
          <w:szCs w:val="26"/>
        </w:rPr>
        <w:t>Межрайонной</w:t>
      </w:r>
      <w:r w:rsidRPr="0042743F">
        <w:rPr>
          <w:sz w:val="26"/>
          <w:szCs w:val="26"/>
        </w:rPr>
        <w:t xml:space="preserve"> ИФНС России № 4 </w:t>
      </w:r>
      <w:proofErr w:type="gramStart"/>
      <w:r w:rsidRPr="0042743F">
        <w:rPr>
          <w:sz w:val="26"/>
          <w:szCs w:val="26"/>
        </w:rPr>
        <w:t>по</w:t>
      </w:r>
      <w:proofErr w:type="gramEnd"/>
      <w:r w:rsidRPr="0042743F">
        <w:rPr>
          <w:sz w:val="26"/>
          <w:szCs w:val="26"/>
        </w:rPr>
        <w:t xml:space="preserve"> Астраханской области.</w:t>
      </w:r>
    </w:p>
    <w:p w:rsidR="007B14B6" w:rsidRPr="0042743F" w:rsidRDefault="007B14B6" w:rsidP="007B14B6">
      <w:pPr>
        <w:shd w:val="clear" w:color="auto" w:fill="FFFFFF"/>
        <w:ind w:firstLine="708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В период отсутствия </w:t>
      </w:r>
      <w:r w:rsidRPr="0042743F">
        <w:rPr>
          <w:rFonts w:eastAsia="Calibri"/>
          <w:sz w:val="26"/>
          <w:szCs w:val="26"/>
          <w:lang w:eastAsia="en-US"/>
        </w:rPr>
        <w:t>государственного налогового инспектора</w:t>
      </w:r>
      <w:r w:rsidRPr="0042743F">
        <w:rPr>
          <w:sz w:val="26"/>
          <w:szCs w:val="26"/>
        </w:rPr>
        <w:t xml:space="preserve"> его должностные обязанности выполняет </w:t>
      </w:r>
      <w:r w:rsidRPr="0042743F">
        <w:rPr>
          <w:rFonts w:eastAsia="Calibri"/>
          <w:sz w:val="26"/>
          <w:szCs w:val="26"/>
          <w:lang w:eastAsia="en-US"/>
        </w:rPr>
        <w:t>государственный  налоговый инспектор</w:t>
      </w:r>
      <w:r w:rsidRPr="0042743F">
        <w:rPr>
          <w:sz w:val="26"/>
          <w:szCs w:val="26"/>
        </w:rPr>
        <w:t>.</w:t>
      </w:r>
    </w:p>
    <w:p w:rsidR="007B14B6" w:rsidRPr="0042743F" w:rsidRDefault="007B14B6" w:rsidP="007B14B6">
      <w:pPr>
        <w:shd w:val="clear" w:color="auto" w:fill="FFFFFF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            В случае служебной необходимости </w:t>
      </w:r>
      <w:r w:rsidRPr="0042743F">
        <w:rPr>
          <w:rFonts w:eastAsia="Calibri"/>
          <w:sz w:val="26"/>
          <w:szCs w:val="26"/>
          <w:lang w:eastAsia="en-US"/>
        </w:rPr>
        <w:t>государственный  налоговый инспектор</w:t>
      </w:r>
      <w:r w:rsidRPr="0042743F">
        <w:rPr>
          <w:sz w:val="26"/>
          <w:szCs w:val="26"/>
        </w:rPr>
        <w:t xml:space="preserve"> выполняет по указанию начальника отдела должностные обязанности другого </w:t>
      </w:r>
      <w:r w:rsidRPr="0042743F">
        <w:rPr>
          <w:rFonts w:eastAsia="Calibri"/>
          <w:sz w:val="26"/>
          <w:szCs w:val="26"/>
          <w:lang w:eastAsia="en-US"/>
        </w:rPr>
        <w:t>государственного налогового инспектора</w:t>
      </w:r>
      <w:r w:rsidRPr="0042743F">
        <w:rPr>
          <w:sz w:val="26"/>
          <w:szCs w:val="26"/>
        </w:rPr>
        <w:t>.</w:t>
      </w:r>
    </w:p>
    <w:p w:rsidR="007B14B6" w:rsidRPr="0042743F" w:rsidRDefault="007B14B6" w:rsidP="007B14B6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7B14B6" w:rsidRPr="0042743F" w:rsidRDefault="007B14B6" w:rsidP="007B14B6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42743F">
        <w:rPr>
          <w:b/>
          <w:sz w:val="26"/>
          <w:szCs w:val="26"/>
        </w:rPr>
        <w:t xml:space="preserve">II. Квалификационные требования </w:t>
      </w:r>
      <w:r w:rsidRPr="0042743F">
        <w:rPr>
          <w:b/>
          <w:sz w:val="26"/>
          <w:szCs w:val="26"/>
        </w:rPr>
        <w:br/>
        <w:t xml:space="preserve">для замещения должности гражданской службы </w:t>
      </w: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6. Для замещения должности государственного налогового инспектора</w:t>
      </w:r>
      <w:r w:rsidRPr="0042743F">
        <w:rPr>
          <w:sz w:val="26"/>
          <w:szCs w:val="26"/>
        </w:rPr>
        <w:t xml:space="preserve"> </w:t>
      </w:r>
      <w:r w:rsidRPr="0042743F">
        <w:rPr>
          <w:rFonts w:eastAsia="Calibri"/>
          <w:sz w:val="26"/>
          <w:szCs w:val="26"/>
          <w:lang w:eastAsia="en-US"/>
        </w:rPr>
        <w:t>устанавливаются следующие требования.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6.1. Наличие профессионального образования. 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42743F">
        <w:rPr>
          <w:rFonts w:eastAsia="Calibri"/>
          <w:spacing w:val="-2"/>
          <w:sz w:val="26"/>
          <w:szCs w:val="26"/>
          <w:lang w:eastAsia="en-US"/>
        </w:rPr>
        <w:t>6.2. К</w:t>
      </w:r>
      <w:r w:rsidRPr="0042743F">
        <w:rPr>
          <w:rFonts w:eastAsia="Calibri"/>
          <w:sz w:val="26"/>
          <w:szCs w:val="26"/>
          <w:lang w:eastAsia="en-US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42743F">
        <w:rPr>
          <w:rFonts w:eastAsia="Calibri"/>
          <w:spacing w:val="-2"/>
          <w:sz w:val="26"/>
          <w:szCs w:val="26"/>
          <w:lang w:eastAsia="en-US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42743F">
        <w:rPr>
          <w:rFonts w:eastAsia="Calibri"/>
          <w:spacing w:val="-2"/>
          <w:sz w:val="26"/>
          <w:szCs w:val="26"/>
          <w:lang w:eastAsia="en-US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42743F">
        <w:rPr>
          <w:rFonts w:eastAsia="Calibri"/>
          <w:sz w:val="26"/>
          <w:szCs w:val="26"/>
          <w:lang w:eastAsia="en-US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4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42743F">
        <w:rPr>
          <w:rFonts w:eastAsia="Calibri"/>
          <w:sz w:val="26"/>
          <w:szCs w:val="26"/>
          <w:lang w:eastAsia="en-US"/>
        </w:rPr>
        <w:t xml:space="preserve"> аппаратного и программного обеспечения; возможностей и особенностей </w:t>
      </w:r>
      <w:proofErr w:type="gramStart"/>
      <w:r w:rsidRPr="0042743F">
        <w:rPr>
          <w:rFonts w:eastAsia="Calibri"/>
          <w:sz w:val="26"/>
          <w:szCs w:val="26"/>
          <w:lang w:eastAsia="en-US"/>
        </w:rPr>
        <w:t>применения</w:t>
      </w:r>
      <w:proofErr w:type="gramEnd"/>
      <w:r w:rsidRPr="0042743F">
        <w:rPr>
          <w:rFonts w:eastAsia="Calibri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lastRenderedPageBreak/>
        <w:t xml:space="preserve">6.4. Наличие профессиональных знаний: 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6.4.1. В сфере законодательства Российской Федерации: 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Бюджетный кодекс Российской Федерации;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Налоговый кодекс Российской Федерации;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Закон Российской Федерации от 21 марта 1991 г. N 943-1 "О налоговых органах Российской Федерации";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от 8 августа 2001 г. N 129-ФЗ "О государственной регистрации юридических лиц и индивидуальных предпринимателей";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от 6 октября 2003 г. N 131-ФЗ "Об общих принципах организации местного самоуправления в Российской Федерации";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Российской Федерации от 27 июля 2006 г. N 152-ФЗ "О персональных данных";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от 29 ноября 2007 г. N 282-ФЗ "Об официальном статистическом учете и системе государственной статистики в Российской Федерации";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от 9 февраля 2009 г. N 8-ФЗ "Об обеспечении доступа к информации о деятельности государственных органов и органов местного самоуправления";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от 27 июля 2010 г. N 210-ФЗ "Об организации предоставления государственных и муниципальных услуг";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Российской Федерации от 6 апреля 2011 г. N 63-ФЗ "Об электронной подписи";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Федеральный закон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Указ Президента Российской Федерации от 7 мая 2012 г. N 601 "Об основных направлениях совершенствования системы государственного управления";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Указ Президента Российской Федерации от 11 августа 2016 г. N 403 "Об Основных направлениях развития государственной гражданской службы Российской Федерации на 2016 - 2018 годы";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Постановление Правительства Российской Федерации от 30 сентября 2004 г. N 506 "Об утверждении Положения о Федеральной налоговой службе";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proofErr w:type="gramStart"/>
      <w:r w:rsidRPr="0042743F">
        <w:rPr>
          <w:sz w:val="26"/>
          <w:szCs w:val="26"/>
        </w:rPr>
        <w:t>Приказ Минфина России от 2 июля 2012 г. N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</w:t>
      </w:r>
      <w:proofErr w:type="gramEnd"/>
      <w:r w:rsidRPr="0042743F">
        <w:rPr>
          <w:sz w:val="26"/>
          <w:szCs w:val="26"/>
        </w:rPr>
        <w:t xml:space="preserve">, </w:t>
      </w:r>
      <w:proofErr w:type="gramStart"/>
      <w:r w:rsidRPr="0042743F">
        <w:rPr>
          <w:sz w:val="26"/>
          <w:szCs w:val="26"/>
        </w:rPr>
        <w:t>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proofErr w:type="gramEnd"/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Приказ ФНС России от 22 августа 2017 г. N ММВ-7-17/617@ "Об утверждении порядка ведения личного кабинета налогоплательщика".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spacing w:line="276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lastRenderedPageBreak/>
        <w:t>Постановление Правительства Российской Федерации от 1 января 2002 г. N 1 "О Классификации основных средств, включаемых в амортизационные группы";</w:t>
      </w:r>
    </w:p>
    <w:p w:rsidR="007B14B6" w:rsidRPr="0042743F" w:rsidRDefault="007B14B6" w:rsidP="007B14B6">
      <w:pPr>
        <w:widowControl w:val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Приказ ФНС России от 19 октября 2016 г. N ММВ-7-3/572@ "Об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форме"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hyperlink r:id="rId9" w:history="1">
        <w:r w:rsidRPr="0042743F">
          <w:rPr>
            <w:color w:val="0000FF"/>
            <w:sz w:val="26"/>
            <w:szCs w:val="26"/>
          </w:rPr>
          <w:t>приказ</w:t>
        </w:r>
      </w:hyperlink>
      <w:r w:rsidRPr="0042743F">
        <w:rPr>
          <w:sz w:val="26"/>
          <w:szCs w:val="26"/>
        </w:rPr>
        <w:t xml:space="preserve"> МНС России от 17 ноября 2003 г. N БГ-3-06/627@ "Об утверждении единых требований к формированию информационных ресурсов по камеральным и выездным налоговым проверкам";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hyperlink r:id="rId10" w:history="1">
        <w:proofErr w:type="gramStart"/>
        <w:r w:rsidRPr="0042743F">
          <w:rPr>
            <w:color w:val="0000FF"/>
            <w:sz w:val="26"/>
            <w:szCs w:val="26"/>
          </w:rPr>
          <w:t>приказ</w:t>
        </w:r>
      </w:hyperlink>
      <w:r w:rsidRPr="0042743F">
        <w:rPr>
          <w:sz w:val="26"/>
          <w:szCs w:val="26"/>
        </w:rPr>
        <w:t xml:space="preserve"> ФНС России от 25 июля 2012 г. N 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Pr="0042743F">
        <w:rPr>
          <w:sz w:val="26"/>
          <w:szCs w:val="26"/>
        </w:rPr>
        <w:t xml:space="preserve"> </w:t>
      </w:r>
      <w:proofErr w:type="gramStart"/>
      <w:r w:rsidRPr="0042743F">
        <w:rPr>
          <w:sz w:val="26"/>
          <w:szCs w:val="26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</w:p>
    <w:p w:rsidR="007B14B6" w:rsidRPr="0042743F" w:rsidRDefault="007B14B6" w:rsidP="007B14B6">
      <w:pPr>
        <w:pStyle w:val="af6"/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hyperlink r:id="rId11" w:history="1">
        <w:proofErr w:type="gramStart"/>
        <w:r w:rsidRPr="0042743F">
          <w:rPr>
            <w:color w:val="0000FF"/>
            <w:sz w:val="26"/>
            <w:szCs w:val="26"/>
          </w:rPr>
          <w:t>приказ</w:t>
        </w:r>
      </w:hyperlink>
      <w:r w:rsidRPr="0042743F">
        <w:rPr>
          <w:sz w:val="26"/>
          <w:szCs w:val="26"/>
        </w:rPr>
        <w:t xml:space="preserve"> ФНС России от 8 мая 2015 г. N 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</w:t>
      </w:r>
      <w:proofErr w:type="gramEnd"/>
      <w:r w:rsidRPr="0042743F">
        <w:rPr>
          <w:sz w:val="26"/>
          <w:szCs w:val="26"/>
        </w:rPr>
        <w:t xml:space="preserve">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42743F">
        <w:rPr>
          <w:sz w:val="26"/>
          <w:szCs w:val="26"/>
        </w:rPr>
        <w:t>дела</w:t>
      </w:r>
      <w:proofErr w:type="gramEnd"/>
      <w:r w:rsidRPr="0042743F">
        <w:rPr>
          <w:sz w:val="26"/>
          <w:szCs w:val="26"/>
        </w:rPr>
        <w:t xml:space="preserve"> о выявлении которых рассматриваются в порядке, установленном статьей 101 Налогового кодекса Российской Федерации)";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hyperlink r:id="rId12" w:history="1">
        <w:r w:rsidRPr="0042743F">
          <w:rPr>
            <w:color w:val="0000FF"/>
            <w:sz w:val="26"/>
            <w:szCs w:val="26"/>
          </w:rPr>
          <w:t>приказ</w:t>
        </w:r>
      </w:hyperlink>
      <w:r w:rsidRPr="0042743F">
        <w:rPr>
          <w:sz w:val="26"/>
          <w:szCs w:val="26"/>
        </w:rPr>
        <w:t xml:space="preserve"> ФНС России от 10 февраля 2017 г. N ММВ-7-15/176@ "О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счетов-фактур";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hyperlink r:id="rId13" w:history="1">
        <w:r w:rsidRPr="0042743F">
          <w:rPr>
            <w:color w:val="0000FF"/>
            <w:sz w:val="26"/>
            <w:szCs w:val="26"/>
          </w:rPr>
          <w:t>письмо</w:t>
        </w:r>
      </w:hyperlink>
      <w:r w:rsidRPr="0042743F">
        <w:rPr>
          <w:sz w:val="26"/>
          <w:szCs w:val="26"/>
        </w:rPr>
        <w:t xml:space="preserve"> ФНС России от 16 июля 2013 г. N АС-4-2/12705 "О рекомендациях по проведению камеральных налоговых проверок".</w:t>
      </w:r>
    </w:p>
    <w:p w:rsidR="007B14B6" w:rsidRPr="0042743F" w:rsidRDefault="007B14B6" w:rsidP="007B14B6">
      <w:pPr>
        <w:pStyle w:val="af6"/>
        <w:numPr>
          <w:ilvl w:val="0"/>
          <w:numId w:val="13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42743F">
        <w:rPr>
          <w:color w:val="000000"/>
          <w:sz w:val="26"/>
          <w:szCs w:val="26"/>
        </w:rPr>
        <w:t>Федеральный закон от 2 мая 2006 г. № 59-ФЗ "О порядке рассмотрения  обращений граждан Российской Федерации"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Государственный налоговый инспектор</w:t>
      </w:r>
      <w:r w:rsidRPr="0042743F">
        <w:rPr>
          <w:sz w:val="26"/>
          <w:szCs w:val="26"/>
        </w:rPr>
        <w:t xml:space="preserve"> </w:t>
      </w:r>
      <w:r w:rsidRPr="0042743F">
        <w:rPr>
          <w:rFonts w:eastAsia="Calibri"/>
          <w:sz w:val="26"/>
          <w:szCs w:val="26"/>
          <w:lang w:eastAsia="en-US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6.4.2. Иные профессиональные знания: знания практики применения налогового законодательства Российской Федерации.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42743F">
        <w:rPr>
          <w:rFonts w:eastAsia="Calibri"/>
          <w:spacing w:val="-2"/>
          <w:sz w:val="26"/>
          <w:szCs w:val="26"/>
          <w:lang w:eastAsia="en-US"/>
        </w:rPr>
        <w:t>6.5. </w:t>
      </w:r>
      <w:proofErr w:type="gramStart"/>
      <w:r w:rsidRPr="0042743F">
        <w:rPr>
          <w:rFonts w:eastAsia="Calibri"/>
          <w:spacing w:val="-2"/>
          <w:sz w:val="26"/>
          <w:szCs w:val="26"/>
          <w:lang w:eastAsia="en-US"/>
        </w:rPr>
        <w:t xml:space="preserve">Наличие функциональных знаний: </w:t>
      </w:r>
      <w:r w:rsidRPr="0042743F">
        <w:rPr>
          <w:sz w:val="26"/>
          <w:szCs w:val="26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 w:rsidRPr="0042743F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42743F">
        <w:rPr>
          <w:sz w:val="26"/>
          <w:szCs w:val="26"/>
        </w:rPr>
        <w:t>понятие единого реестра проверок, процедура его формирования;</w:t>
      </w:r>
      <w:r w:rsidRPr="0042743F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42743F">
        <w:rPr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  <w:r w:rsidRPr="0042743F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42743F">
        <w:rPr>
          <w:sz w:val="26"/>
          <w:szCs w:val="26"/>
        </w:rPr>
        <w:t>процедура организации проверки: порядок, этапы, инструменты проведения;</w:t>
      </w:r>
      <w:r w:rsidRPr="0042743F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42743F">
        <w:rPr>
          <w:sz w:val="26"/>
          <w:szCs w:val="26"/>
        </w:rPr>
        <w:t>ограничения при проведении проверочных процедур;</w:t>
      </w:r>
      <w:r w:rsidRPr="0042743F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42743F">
        <w:rPr>
          <w:sz w:val="26"/>
          <w:szCs w:val="26"/>
        </w:rPr>
        <w:t>меры, принимаемые по результатам проверки;</w:t>
      </w:r>
      <w:proofErr w:type="gramEnd"/>
      <w:r w:rsidRPr="0042743F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42743F">
        <w:rPr>
          <w:sz w:val="26"/>
          <w:szCs w:val="26"/>
        </w:rPr>
        <w:t>плановые (рейдовые) осмотры;</w:t>
      </w:r>
      <w:r w:rsidRPr="0042743F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42743F">
        <w:rPr>
          <w:rFonts w:eastAsia="Calibri"/>
          <w:sz w:val="26"/>
          <w:szCs w:val="26"/>
          <w:lang w:eastAsia="en-US"/>
        </w:rPr>
        <w:t xml:space="preserve">основания </w:t>
      </w:r>
      <w:r w:rsidRPr="0042743F">
        <w:rPr>
          <w:rFonts w:eastAsia="Calibri"/>
          <w:sz w:val="26"/>
          <w:szCs w:val="26"/>
          <w:lang w:eastAsia="en-US"/>
        </w:rPr>
        <w:lastRenderedPageBreak/>
        <w:t>проведения и особенности внеплановых проверок.</w:t>
      </w: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pacing w:val="-2"/>
          <w:sz w:val="26"/>
          <w:szCs w:val="26"/>
          <w:lang w:eastAsia="en-US"/>
        </w:rPr>
        <w:t xml:space="preserve">             </w:t>
      </w:r>
      <w:r w:rsidRPr="0042743F">
        <w:rPr>
          <w:rFonts w:eastAsia="Calibri"/>
          <w:sz w:val="26"/>
          <w:szCs w:val="26"/>
          <w:lang w:eastAsia="en-US"/>
        </w:rPr>
        <w:t>6.6. </w:t>
      </w:r>
      <w:proofErr w:type="gramStart"/>
      <w:r w:rsidRPr="0042743F">
        <w:rPr>
          <w:rFonts w:eastAsia="Calibri"/>
          <w:sz w:val="26"/>
          <w:szCs w:val="26"/>
          <w:lang w:eastAsia="en-US"/>
        </w:rPr>
        <w:t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42743F">
        <w:rPr>
          <w:rFonts w:eastAsia="Calibri"/>
          <w:sz w:val="26"/>
          <w:szCs w:val="26"/>
          <w:lang w:eastAsia="en-US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 6.7. Наличие профессиональных умений: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коллег;</w:t>
      </w:r>
    </w:p>
    <w:p w:rsidR="007B14B6" w:rsidRPr="0042743F" w:rsidRDefault="007B14B6" w:rsidP="007B14B6">
      <w:pPr>
        <w:widowControl w:val="0"/>
        <w:ind w:firstLine="709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6.8. Наличие функциональных умений: проведение камеральных 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</w:t>
      </w:r>
      <w:r w:rsidRPr="0042743F">
        <w:rPr>
          <w:rFonts w:eastAsia="Calibri"/>
          <w:sz w:val="26"/>
          <w:szCs w:val="26"/>
        </w:rPr>
        <w:t>осуществление контроля исполнения предписаний, решений и других распорядительных документов.</w:t>
      </w: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>III. Должностные обязанности, права и ответственность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7. Основные права и обязанности  государственного налогового инспектора,  а также запреты и требования, связанные с гражданской службой, которые установлены в его отношении, предусмотрены статьями 14, 15, 17, 18 Федерального за</w:t>
      </w:r>
      <w:r w:rsidR="0036076C" w:rsidRPr="0042743F">
        <w:rPr>
          <w:rFonts w:eastAsia="Calibri"/>
          <w:sz w:val="26"/>
          <w:szCs w:val="26"/>
          <w:lang w:eastAsia="en-US"/>
        </w:rPr>
        <w:t xml:space="preserve">кона от 27.07.2004  </w:t>
      </w:r>
      <w:r w:rsidRPr="0042743F">
        <w:rPr>
          <w:rFonts w:eastAsia="Calibri"/>
          <w:sz w:val="26"/>
          <w:szCs w:val="26"/>
          <w:lang w:eastAsia="en-US"/>
        </w:rPr>
        <w:t>№ 79-ФЗ «О государственной гражданской службе Российской Федерации».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8. В целях реализации задач и функций, возложенных на отдел камеральных проверок № 1, государственный налоговый инспектор</w:t>
      </w:r>
      <w:r w:rsidRPr="0042743F">
        <w:rPr>
          <w:sz w:val="26"/>
          <w:szCs w:val="26"/>
        </w:rPr>
        <w:t xml:space="preserve"> </w:t>
      </w:r>
      <w:r w:rsidRPr="0042743F">
        <w:rPr>
          <w:rFonts w:eastAsia="Calibri"/>
          <w:sz w:val="26"/>
          <w:szCs w:val="26"/>
          <w:lang w:eastAsia="en-US"/>
        </w:rPr>
        <w:t>обязан: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proofErr w:type="gramStart"/>
      <w:r w:rsidRPr="0042743F">
        <w:rPr>
          <w:sz w:val="26"/>
          <w:szCs w:val="26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4 по Астраханской области  и трудовую дисциплину, правила и нормы охраны</w:t>
      </w:r>
      <w:proofErr w:type="gramEnd"/>
      <w:r w:rsidRPr="0042743F">
        <w:rPr>
          <w:sz w:val="26"/>
          <w:szCs w:val="26"/>
        </w:rPr>
        <w:t xml:space="preserve"> труда и техники безопасности;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</w:t>
      </w:r>
      <w:r w:rsidRPr="0042743F">
        <w:rPr>
          <w:sz w:val="26"/>
          <w:szCs w:val="26"/>
        </w:rPr>
        <w:lastRenderedPageBreak/>
        <w:t>известно, в соответствии со статьей 11 Федерального закона от 25.12.2008 №273-ФЗ «О противодействии коррупции»;</w:t>
      </w:r>
    </w:p>
    <w:p w:rsidR="007B14B6" w:rsidRPr="0042743F" w:rsidRDefault="007B14B6" w:rsidP="007B14B6">
      <w:pPr>
        <w:ind w:left="11"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7B14B6" w:rsidRPr="0042743F" w:rsidRDefault="007B14B6" w:rsidP="007B14B6">
      <w:pPr>
        <w:ind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не совершать поступки, порочащие честь и достоинство государственного служащего;</w:t>
      </w:r>
    </w:p>
    <w:p w:rsidR="007B14B6" w:rsidRPr="0042743F" w:rsidRDefault="007B14B6" w:rsidP="007B14B6">
      <w:pPr>
        <w:ind w:left="11"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поддерживать уровень квалификации, необходимый для надлежащего выполнения  данных обязанностей;</w:t>
      </w:r>
    </w:p>
    <w:p w:rsidR="007B14B6" w:rsidRPr="0042743F" w:rsidRDefault="007B14B6" w:rsidP="007B14B6">
      <w:pPr>
        <w:ind w:left="11"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соблюдать установленные правила публичных выступлений и предоставления служебной информации;</w:t>
      </w:r>
    </w:p>
    <w:p w:rsidR="007B14B6" w:rsidRPr="0042743F" w:rsidRDefault="007B14B6" w:rsidP="007B14B6">
      <w:pPr>
        <w:ind w:left="11"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- проявлять корректность в обращении с гражданами, работниками Инспекции и </w:t>
      </w:r>
      <w:r w:rsidRPr="0042743F">
        <w:rPr>
          <w:rFonts w:eastAsia="Calibri"/>
          <w:sz w:val="26"/>
          <w:szCs w:val="26"/>
          <w:lang w:eastAsia="en-US"/>
        </w:rPr>
        <w:t>Управления ФНС России по Астраханской области (далее - управление)</w:t>
      </w:r>
      <w:r w:rsidRPr="0042743F">
        <w:rPr>
          <w:sz w:val="26"/>
          <w:szCs w:val="26"/>
        </w:rPr>
        <w:t>;</w:t>
      </w:r>
    </w:p>
    <w:p w:rsidR="007B14B6" w:rsidRPr="0042743F" w:rsidRDefault="007B14B6" w:rsidP="007B14B6">
      <w:pPr>
        <w:ind w:left="11"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7B14B6" w:rsidRPr="0042743F" w:rsidRDefault="007B14B6" w:rsidP="007B14B6">
      <w:pPr>
        <w:ind w:left="11"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7B14B6" w:rsidRPr="0042743F" w:rsidRDefault="007B14B6" w:rsidP="007B14B6">
      <w:pPr>
        <w:ind w:left="11"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7B14B6" w:rsidRPr="0042743F" w:rsidRDefault="007B14B6" w:rsidP="007B14B6">
      <w:pPr>
        <w:shd w:val="clear" w:color="auto" w:fill="FFFFFF"/>
        <w:tabs>
          <w:tab w:val="left" w:pos="1128"/>
        </w:tabs>
        <w:ind w:left="10"/>
        <w:jc w:val="both"/>
        <w:rPr>
          <w:spacing w:val="3"/>
          <w:sz w:val="26"/>
          <w:szCs w:val="26"/>
        </w:rPr>
      </w:pPr>
      <w:r w:rsidRPr="0042743F">
        <w:rPr>
          <w:spacing w:val="3"/>
          <w:sz w:val="26"/>
          <w:szCs w:val="26"/>
        </w:rPr>
        <w:t>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7B14B6" w:rsidRPr="0042743F" w:rsidRDefault="007B14B6" w:rsidP="007B14B6">
      <w:pPr>
        <w:ind w:left="11" w:right="17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- соблюдать требования Кодекса этики и служебного поведения федеральных государственных гражданских служащих ФНС России;  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 проводить автоматизированный камеральный контроль, камеральную проверку  с проведением мероприятий налогового контроля   в соответствии с Налоговым кодексом Российской Федерации;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-проведение камеральных налоговых проверок налоговых деклараций и иных документов, служащих основанием для исчисления и уплаты налога на прибыль;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осуществлять  проверку  своевременности и полноты представления  документов, на основе представленной  налогоплательщиком декларации (расчета);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проводить камеральную  проверку представленных деклараций (расчетов) в соответствии с  положениями Налогового Кодекса Российской Федерации;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осуществлять оформление результатов камеральной налоговой проверки в соответствии со ст. 100  Налогового Кодекса Российской Федерации, акт проверки согласовывает с начальником отдела и  юристом;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руководствоваться ст.88  Налогового кодекса Российской Федерации направляет требование о представлении пояснений  или исправлений в налоговую отчетность, истребует  документы, подтверждающие льготы, а также  документы, которые налогоплательщик  обязан предоставить вместе с налоговой декларацией;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осуществляет вызов свидетелей, привлечение экспертов, специалистов и переводчиков;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осуществлять анализ сведений (документов), полученных при  проведении  мероприятий  налогового контроля;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-своевременно в установленные сроки производить выдачу патентов на основании полученных заявлений от налогоплательщиков;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обеспечивать производство по делам о налоговых нарушениях;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осуществлять подготовку и согласование проекта решения по результатам проверки;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осуществлять направление (вручение) акта и  решения  по  результатам  камеральной налоговой  проверки лицу, в отношении которого проведена проверка;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lastRenderedPageBreak/>
        <w:t xml:space="preserve"> - составлять заключения о необходимости включения налогоплательщиков в план проведения  выездных налоговых  проверок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на основании анализа налоговых обязательств выявляет список лиц, не представивших налоговые декларации (расчеты) в установленный срок.  В течение 10 рабочих дней подготавливает решения о приостановлении операций по счетам налогоплательщиков в банках, а также об отмене   указанного решения не позднее одного дня, следующего за днем представления налоговой декларации, в соответствии с п.3 ст.76  Налогового кодекса Российской Федерации;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обеспечивает  ведение  информационных   ресурсов в соответствии с Приказами инспекции;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осуществляет подготовку  ответов на письменные  запросы налогоплательщиков в установленные сроки;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осуществлять контрольные мероприятия в отношении налогоплательщиков, представляющих «нулевую отчетность» или не представляющих  налоговые декларации,  руководствуясь Методическими  указаниями,   доведенными  письмом МНС России от 09.04.2001 г. №АС-14-16/39дсп;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 формировать установленную отчетность по предмету деятельности отдела;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-осуществлять подготовку информационных материалов для руководства Инспекции по вопросам, находящимся к компетенции отдела. 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принимать участие в организации и осуществлении мероприятий по профессиональной подготовке и переподготовке кадров для налоговых органов, проведении совещаний, семинаров по вопросам входящим в компетенцию Отдела;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изучать  законодательные акты  и инструктивный материал, относящийся к  компетенции отдела, повышая свой профессиональный  уровень;</w:t>
      </w:r>
    </w:p>
    <w:p w:rsidR="007B14B6" w:rsidRPr="0042743F" w:rsidRDefault="007B14B6" w:rsidP="007B14B6">
      <w:pPr>
        <w:numPr>
          <w:ilvl w:val="0"/>
          <w:numId w:val="10"/>
        </w:numPr>
        <w:tabs>
          <w:tab w:val="clear" w:pos="435"/>
          <w:tab w:val="num" w:pos="142"/>
        </w:tabs>
        <w:spacing w:line="259" w:lineRule="auto"/>
        <w:ind w:left="0" w:firstLine="0"/>
        <w:jc w:val="both"/>
        <w:rPr>
          <w:sz w:val="26"/>
          <w:szCs w:val="26"/>
        </w:rPr>
      </w:pPr>
      <w:proofErr w:type="gramStart"/>
      <w:r w:rsidRPr="0042743F">
        <w:rPr>
          <w:sz w:val="26"/>
          <w:szCs w:val="26"/>
        </w:rPr>
        <w:t xml:space="preserve">в 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42743F">
        <w:rPr>
          <w:sz w:val="26"/>
          <w:szCs w:val="26"/>
        </w:rPr>
        <w:t>т.ч</w:t>
      </w:r>
      <w:proofErr w:type="spellEnd"/>
      <w:r w:rsidRPr="0042743F">
        <w:rPr>
          <w:sz w:val="26"/>
          <w:szCs w:val="26"/>
        </w:rPr>
        <w:t>. по вопросу подготовки подъема данных на федеральных  уровень);</w:t>
      </w:r>
      <w:proofErr w:type="gramEnd"/>
    </w:p>
    <w:p w:rsidR="007B14B6" w:rsidRPr="0042743F" w:rsidRDefault="007B14B6" w:rsidP="007B14B6">
      <w:pPr>
        <w:numPr>
          <w:ilvl w:val="0"/>
          <w:numId w:val="10"/>
        </w:numPr>
        <w:tabs>
          <w:tab w:val="clear" w:pos="435"/>
          <w:tab w:val="num" w:pos="142"/>
        </w:tabs>
        <w:spacing w:after="160" w:line="259" w:lineRule="auto"/>
        <w:ind w:left="0" w:firstLine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7B14B6" w:rsidRPr="0042743F" w:rsidRDefault="007B14B6" w:rsidP="007B14B6">
      <w:pPr>
        <w:numPr>
          <w:ilvl w:val="0"/>
          <w:numId w:val="10"/>
        </w:numPr>
        <w:tabs>
          <w:tab w:val="clear" w:pos="435"/>
          <w:tab w:val="num" w:pos="142"/>
        </w:tabs>
        <w:spacing w:after="160" w:line="259" w:lineRule="auto"/>
        <w:ind w:left="0" w:firstLine="0"/>
        <w:contextualSpacing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области.</w:t>
      </w:r>
    </w:p>
    <w:p w:rsidR="007B14B6" w:rsidRPr="0042743F" w:rsidRDefault="007B14B6" w:rsidP="007B14B6">
      <w:pPr>
        <w:shd w:val="clear" w:color="auto" w:fill="FFFFFF"/>
        <w:tabs>
          <w:tab w:val="left" w:pos="1061"/>
        </w:tabs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-  </w:t>
      </w:r>
      <w:proofErr w:type="gramStart"/>
      <w:r w:rsidRPr="0042743F">
        <w:rPr>
          <w:sz w:val="26"/>
          <w:szCs w:val="26"/>
        </w:rPr>
        <w:t>соответствии</w:t>
      </w:r>
      <w:proofErr w:type="gramEnd"/>
      <w:r w:rsidRPr="0042743F">
        <w:rPr>
          <w:sz w:val="26"/>
          <w:szCs w:val="26"/>
        </w:rPr>
        <w:t xml:space="preserve">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42743F">
        <w:rPr>
          <w:sz w:val="26"/>
          <w:szCs w:val="26"/>
        </w:rPr>
        <w:t>т.ч</w:t>
      </w:r>
      <w:proofErr w:type="spellEnd"/>
      <w:r w:rsidRPr="0042743F">
        <w:rPr>
          <w:sz w:val="26"/>
          <w:szCs w:val="26"/>
        </w:rPr>
        <w:t>. по вопросу подготовки подъема данных на федеральный уровень);</w:t>
      </w:r>
    </w:p>
    <w:p w:rsidR="007B14B6" w:rsidRPr="0042743F" w:rsidRDefault="007B14B6" w:rsidP="007B14B6">
      <w:pPr>
        <w:shd w:val="clear" w:color="auto" w:fill="FFFFFF"/>
        <w:tabs>
          <w:tab w:val="left" w:pos="1061"/>
        </w:tabs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-обеспечивать оперативное взаимодействие при осуществлении мероприятий, проводимых в части работы </w:t>
      </w:r>
      <w:proofErr w:type="gramStart"/>
      <w:r w:rsidRPr="0042743F">
        <w:rPr>
          <w:sz w:val="26"/>
          <w:szCs w:val="26"/>
        </w:rPr>
        <w:t>Интернет-сервиса</w:t>
      </w:r>
      <w:proofErr w:type="gramEnd"/>
      <w:r w:rsidRPr="0042743F">
        <w:rPr>
          <w:sz w:val="26"/>
          <w:szCs w:val="26"/>
        </w:rPr>
        <w:t xml:space="preserve"> «Личный кабинет налогоплательщика для физических лиц» в рамках компетенции отдела»;</w:t>
      </w:r>
    </w:p>
    <w:p w:rsidR="007B14B6" w:rsidRPr="0042743F" w:rsidRDefault="007B14B6" w:rsidP="007B14B6">
      <w:pPr>
        <w:jc w:val="both"/>
        <w:rPr>
          <w:snapToGrid w:val="0"/>
          <w:sz w:val="26"/>
          <w:szCs w:val="26"/>
        </w:rPr>
      </w:pPr>
      <w:r w:rsidRPr="0042743F">
        <w:rPr>
          <w:sz w:val="26"/>
          <w:szCs w:val="26"/>
        </w:rPr>
        <w:t xml:space="preserve"> 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42743F">
        <w:rPr>
          <w:snapToGrid w:val="0"/>
          <w:sz w:val="26"/>
          <w:szCs w:val="26"/>
        </w:rPr>
        <w:t>.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  <w:proofErr w:type="gramStart"/>
      <w:r w:rsidRPr="0042743F">
        <w:rPr>
          <w:sz w:val="26"/>
          <w:szCs w:val="26"/>
        </w:rPr>
        <w:t xml:space="preserve">- в течение двух лет со дня увольнения с федеральной государственной службы обязан при заключении трудового договора и (или) гражданско-правовых договоров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сообщать работодателю сведения о последнем месте </w:t>
      </w:r>
      <w:r w:rsidRPr="0042743F">
        <w:rPr>
          <w:sz w:val="26"/>
          <w:szCs w:val="26"/>
        </w:rPr>
        <w:lastRenderedPageBreak/>
        <w:t>федеральной государственной службы с соблюдением законодательства Российской Федерации о государственной тайне;</w:t>
      </w:r>
      <w:proofErr w:type="gramEnd"/>
    </w:p>
    <w:p w:rsidR="007B14B6" w:rsidRPr="0042743F" w:rsidRDefault="007B14B6" w:rsidP="007B14B6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42743F">
        <w:rPr>
          <w:color w:val="000000"/>
          <w:sz w:val="26"/>
          <w:szCs w:val="26"/>
        </w:rPr>
        <w:t>- обеспечивать своевременную и качественную подготовку ответов на письменные обращения налогоплательщиков в соответствии с требованиями Федерального закона № 59-ФЗ., а также ответственность за качество и своевременное исполнение иных документов с установленными сроками исполнения;</w:t>
      </w:r>
    </w:p>
    <w:p w:rsidR="007B14B6" w:rsidRPr="0042743F" w:rsidRDefault="007B14B6" w:rsidP="007B14B6">
      <w:pPr>
        <w:shd w:val="clear" w:color="auto" w:fill="FFFFFF"/>
        <w:tabs>
          <w:tab w:val="left" w:pos="1061"/>
        </w:tabs>
        <w:jc w:val="both"/>
        <w:rPr>
          <w:sz w:val="26"/>
          <w:szCs w:val="26"/>
        </w:rPr>
      </w:pPr>
      <w:r w:rsidRPr="0042743F">
        <w:rPr>
          <w:sz w:val="26"/>
          <w:szCs w:val="26"/>
        </w:rPr>
        <w:t>- выполнять иные поручения начальника отдела по направлению деятельности отдела.</w:t>
      </w:r>
    </w:p>
    <w:p w:rsidR="007B14B6" w:rsidRPr="0042743F" w:rsidRDefault="007B14B6" w:rsidP="007B14B6">
      <w:pPr>
        <w:widowControl w:val="0"/>
        <w:jc w:val="both"/>
        <w:rPr>
          <w:sz w:val="26"/>
          <w:szCs w:val="26"/>
        </w:rPr>
      </w:pP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9. В целях исполнения возложенных должностных обязанностей государственный налоговый инспектор имеет право: 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принимать решения в соответствии с должностными обязанностями;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вносить начальнику  отдела  предложения по улучшению работы по закреплённым  направлениям  деятельности;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принимать участие  в  служебных  совещаниях  по  вопросам,  входящим  в  его  компетенцию;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pacing w:val="2"/>
          <w:sz w:val="26"/>
          <w:szCs w:val="26"/>
        </w:rPr>
      </w:pPr>
      <w:r w:rsidRPr="0042743F">
        <w:rPr>
          <w:spacing w:val="2"/>
          <w:sz w:val="26"/>
          <w:szCs w:val="26"/>
        </w:rPr>
        <w:t>по поручению начальника отдела представительствовать в организациях</w:t>
      </w:r>
      <w:r w:rsidRPr="0042743F">
        <w:rPr>
          <w:spacing w:val="2"/>
          <w:sz w:val="26"/>
          <w:szCs w:val="26"/>
        </w:rPr>
        <w:br/>
      </w:r>
      <w:r w:rsidRPr="0042743F">
        <w:rPr>
          <w:sz w:val="26"/>
          <w:szCs w:val="26"/>
        </w:rPr>
        <w:t>по   вопросам,   вытекающим   из   задач   и   функций,   определенных   настоящим</w:t>
      </w:r>
      <w:r w:rsidRPr="0042743F">
        <w:rPr>
          <w:sz w:val="26"/>
          <w:szCs w:val="26"/>
        </w:rPr>
        <w:br/>
      </w:r>
      <w:r w:rsidRPr="0042743F">
        <w:rPr>
          <w:spacing w:val="2"/>
          <w:sz w:val="26"/>
          <w:szCs w:val="26"/>
        </w:rPr>
        <w:t>должностным регламентом;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требовать, непосредственно или через вышестоящих должностных лиц данные, необходимые для выполнения своих обязанностей (справки, документы, указания, разъяснения и т.д.), а также поступающие нормативные документы;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получать от других отделов Инспекции имеющиеся сведения, необходимые для проведения камеральной налоговой проверки предприятий;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осуществлять проверку налогоплательщиков, получать от них необходимые объяснения, справки, сведения, за исключением сведений, составляющих коммерческую тайну;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обследовать любые используемые для извлечения дохода, либо связанные с содержанием объектов налогообложения, независимо от места нахождения, помещения;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требовать от должностных лиц предприятий  индивидуальных предпринимателей устранения выявленных в ходе проверок нарушений налогового законодательства и порядка ведения бухгалтерского учета;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изымать документы юридических лиц, свидетельствующие о сокрытии (занижении) прибыли (дохода) или иных объектов налогообложения;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предлагать руководству инспекции применять к нарушителям налогового законодательства финансовые санкции и меры административной ответственности;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представительствовать от имени Инспекции в судебных рассмотрениях, по вопросам относящихся к деятельности заместителя начальника;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на защиту своих персональных данных;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B14B6" w:rsidRPr="0042743F" w:rsidRDefault="007B14B6" w:rsidP="007B14B6">
      <w:pPr>
        <w:widowControl w:val="0"/>
        <w:numPr>
          <w:ilvl w:val="0"/>
          <w:numId w:val="20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7B14B6" w:rsidRPr="0042743F" w:rsidRDefault="007B14B6" w:rsidP="007B14B6">
      <w:pPr>
        <w:shd w:val="clear" w:color="auto" w:fill="FFFFFF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       </w:t>
      </w:r>
    </w:p>
    <w:p w:rsidR="007B14B6" w:rsidRPr="0042743F" w:rsidRDefault="007B14B6" w:rsidP="007B14B6">
      <w:pPr>
        <w:shd w:val="clear" w:color="auto" w:fill="FFFFFF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10.  </w:t>
      </w:r>
      <w:proofErr w:type="gramStart"/>
      <w:r w:rsidRPr="0042743F">
        <w:rPr>
          <w:rFonts w:eastAsia="Calibri"/>
          <w:sz w:val="26"/>
          <w:szCs w:val="26"/>
          <w:lang w:eastAsia="en-US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</w:t>
      </w:r>
      <w:r w:rsidRPr="0042743F">
        <w:rPr>
          <w:rFonts w:eastAsia="Calibri"/>
          <w:sz w:val="26"/>
          <w:szCs w:val="26"/>
          <w:lang w:eastAsia="en-US"/>
        </w:rPr>
        <w:lastRenderedPageBreak/>
        <w:t xml:space="preserve">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4 по Астраханской области, утвержденным руководителем </w:t>
      </w:r>
      <w:r w:rsidRPr="0042743F">
        <w:rPr>
          <w:sz w:val="26"/>
          <w:szCs w:val="26"/>
        </w:rPr>
        <w:t>Управления ФНС России по Астраханской области «30» января 2015 г.,</w:t>
      </w:r>
      <w:r w:rsidRPr="0042743F">
        <w:rPr>
          <w:rFonts w:eastAsia="Calibri"/>
          <w:sz w:val="26"/>
          <w:szCs w:val="26"/>
          <w:lang w:eastAsia="en-US"/>
        </w:rPr>
        <w:t xml:space="preserve"> положением об отделе камеральных проверок № 1, приказами (распоряжениями) ФНС России</w:t>
      </w:r>
      <w:proofErr w:type="gramEnd"/>
      <w:r w:rsidRPr="0042743F">
        <w:rPr>
          <w:rFonts w:eastAsia="Calibri"/>
          <w:sz w:val="26"/>
          <w:szCs w:val="26"/>
          <w:lang w:eastAsia="en-US"/>
        </w:rPr>
        <w:t xml:space="preserve">, приказами Управления, поручениями руководства инспекции. </w:t>
      </w:r>
    </w:p>
    <w:p w:rsidR="007B14B6" w:rsidRPr="0042743F" w:rsidRDefault="007B14B6" w:rsidP="007B14B6">
      <w:pPr>
        <w:shd w:val="clear" w:color="auto" w:fill="FFFFFF"/>
        <w:ind w:firstLine="426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shd w:val="clear" w:color="auto" w:fill="FFFFFF"/>
        <w:ind w:firstLine="426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11. 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>IV. Перечень вопросов, по которым государственный налоговый инспектор вправе или обязан самостоятельно принимать управленческие и иные решения</w:t>
      </w:r>
    </w:p>
    <w:p w:rsidR="007B14B6" w:rsidRPr="0042743F" w:rsidRDefault="007B14B6" w:rsidP="007B14B6">
      <w:pPr>
        <w:widowControl w:val="0"/>
        <w:jc w:val="both"/>
        <w:rPr>
          <w:rFonts w:eastAsia="Calibri"/>
          <w:b/>
          <w:sz w:val="26"/>
          <w:szCs w:val="26"/>
          <w:lang w:eastAsia="en-US"/>
        </w:rPr>
      </w:pPr>
    </w:p>
    <w:p w:rsidR="007B14B6" w:rsidRPr="0042743F" w:rsidRDefault="007B14B6" w:rsidP="007B14B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12. При исполнении служебных обязанностей  государственный налоговый инспектор  вправе самостоятельно принимать решения по вопросам: </w:t>
      </w:r>
    </w:p>
    <w:p w:rsidR="007B14B6" w:rsidRPr="0042743F" w:rsidRDefault="007B14B6" w:rsidP="007B14B6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proofErr w:type="gramStart"/>
      <w:r w:rsidRPr="0042743F">
        <w:rPr>
          <w:rFonts w:eastAsia="Calibri"/>
          <w:sz w:val="26"/>
          <w:szCs w:val="26"/>
          <w:lang w:eastAsia="en-US"/>
        </w:rPr>
        <w:t>р</w:t>
      </w:r>
      <w:r w:rsidRPr="0042743F">
        <w:rPr>
          <w:sz w:val="26"/>
          <w:szCs w:val="26"/>
        </w:rPr>
        <w:t>еализации возложенных  должностным  регламентом  задач  и функций;</w:t>
      </w:r>
      <w:proofErr w:type="gramEnd"/>
    </w:p>
    <w:p w:rsidR="007B14B6" w:rsidRPr="0042743F" w:rsidRDefault="007B14B6" w:rsidP="007B14B6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proofErr w:type="gramStart"/>
      <w:r w:rsidRPr="0042743F">
        <w:rPr>
          <w:sz w:val="26"/>
          <w:szCs w:val="26"/>
        </w:rPr>
        <w:t>возникающим</w:t>
      </w:r>
      <w:proofErr w:type="gramEnd"/>
      <w:r w:rsidRPr="0042743F">
        <w:rPr>
          <w:sz w:val="26"/>
          <w:szCs w:val="26"/>
        </w:rPr>
        <w:t xml:space="preserve"> в процессе проведения камеральной налоговой проверки;</w:t>
      </w:r>
    </w:p>
    <w:p w:rsidR="007B14B6" w:rsidRPr="0042743F" w:rsidRDefault="007B14B6" w:rsidP="007B14B6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соблюдения требований Налогового Кодекса Российской Федерации;</w:t>
      </w:r>
    </w:p>
    <w:p w:rsidR="007B14B6" w:rsidRPr="0042743F" w:rsidRDefault="007B14B6" w:rsidP="007B14B6">
      <w:pPr>
        <w:numPr>
          <w:ilvl w:val="0"/>
          <w:numId w:val="14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соблюдения регламента проведения камеральных налоговых проверок, оформления и реализации их результатов.</w:t>
      </w:r>
    </w:p>
    <w:p w:rsidR="007B14B6" w:rsidRPr="0042743F" w:rsidRDefault="007B14B6" w:rsidP="007B14B6">
      <w:pPr>
        <w:jc w:val="both"/>
        <w:rPr>
          <w:sz w:val="26"/>
          <w:szCs w:val="26"/>
        </w:rPr>
      </w:pPr>
    </w:p>
    <w:p w:rsidR="007B14B6" w:rsidRPr="0042743F" w:rsidRDefault="007B14B6" w:rsidP="007B14B6">
      <w:pPr>
        <w:ind w:left="11" w:right="17" w:firstLine="714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13. При исполнении служебных обязанностей государственный налоговый инспектор обязан самостоятельно принимать решения по вопросам: </w:t>
      </w:r>
    </w:p>
    <w:p w:rsidR="007B14B6" w:rsidRPr="0042743F" w:rsidRDefault="007B14B6" w:rsidP="007B14B6">
      <w:pPr>
        <w:numPr>
          <w:ilvl w:val="0"/>
          <w:numId w:val="19"/>
        </w:numPr>
        <w:ind w:left="0" w:right="17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7B14B6" w:rsidRPr="0042743F" w:rsidRDefault="007B14B6" w:rsidP="007B14B6">
      <w:pPr>
        <w:numPr>
          <w:ilvl w:val="0"/>
          <w:numId w:val="19"/>
        </w:numPr>
        <w:ind w:left="0" w:right="17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иным вопросам, предусмотренным положением о Межрайонной ИФНС России  № 4 по Астраханской области, об отделе камеральных проверок № 1 Межрайонной ИФНС России № 4 по Астраханской области, иными нормативными актами.</w:t>
      </w: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>V. Перечень вопросов, по которым</w:t>
      </w:r>
      <w:r w:rsidRPr="0042743F">
        <w:rPr>
          <w:rFonts w:eastAsia="Calibri"/>
          <w:sz w:val="26"/>
          <w:szCs w:val="26"/>
          <w:lang w:eastAsia="en-US"/>
        </w:rPr>
        <w:t xml:space="preserve"> </w:t>
      </w:r>
      <w:r w:rsidRPr="0042743F">
        <w:rPr>
          <w:rFonts w:eastAsia="Calibri"/>
          <w:b/>
          <w:sz w:val="26"/>
          <w:szCs w:val="26"/>
          <w:lang w:eastAsia="en-US"/>
        </w:rPr>
        <w:t>государственный налоговый инспектор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14. 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</w:p>
    <w:p w:rsidR="007B14B6" w:rsidRPr="0042743F" w:rsidRDefault="007B14B6" w:rsidP="007B14B6">
      <w:pPr>
        <w:numPr>
          <w:ilvl w:val="0"/>
          <w:numId w:val="15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нормативных  актов и (или)  проектов  управленческих  и  иных  решений  в  части</w:t>
      </w:r>
      <w:r w:rsidRPr="0042743F">
        <w:rPr>
          <w:b/>
          <w:sz w:val="26"/>
          <w:szCs w:val="26"/>
        </w:rPr>
        <w:t xml:space="preserve"> </w:t>
      </w:r>
      <w:r w:rsidRPr="0042743F">
        <w:rPr>
          <w:sz w:val="26"/>
          <w:szCs w:val="26"/>
        </w:rPr>
        <w:t>методологического,   организационного,  информационного и другого  обеспечения, подготовки  соответствующих  документов 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</w:p>
    <w:p w:rsidR="007B14B6" w:rsidRPr="0042743F" w:rsidRDefault="007B14B6" w:rsidP="007B14B6">
      <w:pPr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15.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7B14B6" w:rsidRPr="0042743F" w:rsidRDefault="007B14B6" w:rsidP="007B14B6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положений об отделе и инспекции;</w:t>
      </w:r>
    </w:p>
    <w:p w:rsidR="007B14B6" w:rsidRPr="0042743F" w:rsidRDefault="007B14B6" w:rsidP="007B14B6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графика отпусков гражданских служащих отдела;</w:t>
      </w:r>
    </w:p>
    <w:p w:rsidR="007B14B6" w:rsidRPr="0042743F" w:rsidRDefault="007B14B6" w:rsidP="007B14B6">
      <w:pPr>
        <w:numPr>
          <w:ilvl w:val="1"/>
          <w:numId w:val="16"/>
        </w:numPr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lastRenderedPageBreak/>
        <w:t xml:space="preserve">VI. Сроки и процедуры подготовки, рассмотрения проектов </w:t>
      </w:r>
      <w:r w:rsidRPr="0042743F">
        <w:rPr>
          <w:rFonts w:eastAsia="Calibri"/>
          <w:b/>
          <w:sz w:val="26"/>
          <w:szCs w:val="26"/>
          <w:lang w:eastAsia="en-US"/>
        </w:rPr>
        <w:br/>
        <w:t xml:space="preserve">управленческих и иных решений, порядок согласования и </w:t>
      </w: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>принятия данных решений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16. 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>VII. Порядок служебного взаимодействия</w:t>
      </w: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   17.  </w:t>
      </w:r>
      <w:proofErr w:type="gramStart"/>
      <w:r w:rsidRPr="0042743F">
        <w:rPr>
          <w:rFonts w:eastAsia="Calibri"/>
          <w:sz w:val="26"/>
          <w:szCs w:val="26"/>
          <w:lang w:eastAsia="en-US"/>
        </w:rPr>
        <w:t>Взаимодействие государственного 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12.08.2002 № 885 «Об утверждении общих принципов служебного поведения государственных служащих» (Собрание законодательства Рос</w:t>
      </w:r>
      <w:r w:rsidR="003771BA" w:rsidRPr="0042743F">
        <w:rPr>
          <w:rFonts w:eastAsia="Calibri"/>
          <w:sz w:val="26"/>
          <w:szCs w:val="26"/>
          <w:lang w:eastAsia="en-US"/>
        </w:rPr>
        <w:t>сийской Федерации, 2002, № 33</w:t>
      </w:r>
      <w:proofErr w:type="gramEnd"/>
      <w:r w:rsidR="003771BA" w:rsidRPr="0042743F">
        <w:rPr>
          <w:rFonts w:eastAsia="Calibri"/>
          <w:sz w:val="26"/>
          <w:szCs w:val="26"/>
          <w:lang w:eastAsia="en-US"/>
        </w:rPr>
        <w:t xml:space="preserve">, </w:t>
      </w:r>
      <w:r w:rsidRPr="0042743F">
        <w:rPr>
          <w:rFonts w:eastAsia="Calibri"/>
          <w:sz w:val="26"/>
          <w:szCs w:val="26"/>
          <w:lang w:eastAsia="en-US"/>
        </w:rPr>
        <w:t xml:space="preserve">ст. 3196; 2007, № 13, ст. 1531; 2009, № 29, ст. 3658), и требований к служебному поведению, установленных статьей 18 Федерального закона от </w:t>
      </w:r>
      <w:r w:rsidR="003771BA" w:rsidRPr="0042743F">
        <w:rPr>
          <w:rFonts w:eastAsia="Calibri"/>
          <w:sz w:val="26"/>
          <w:szCs w:val="26"/>
          <w:lang w:eastAsia="en-US"/>
        </w:rPr>
        <w:t xml:space="preserve">27 июля 2004 г. </w:t>
      </w:r>
      <w:r w:rsidRPr="0042743F">
        <w:rPr>
          <w:rFonts w:eastAsia="Calibri"/>
          <w:sz w:val="26"/>
          <w:szCs w:val="26"/>
          <w:lang w:eastAsia="en-US"/>
        </w:rPr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>Федеральной налоговой службы</w:t>
      </w: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spacing w:line="259" w:lineRule="auto"/>
        <w:jc w:val="both"/>
        <w:rPr>
          <w:sz w:val="26"/>
          <w:szCs w:val="26"/>
        </w:rPr>
      </w:pPr>
      <w:r w:rsidRPr="0042743F">
        <w:rPr>
          <w:rFonts w:eastAsia="Calibri"/>
          <w:sz w:val="26"/>
          <w:szCs w:val="26"/>
          <w:lang w:eastAsia="en-US"/>
        </w:rPr>
        <w:t xml:space="preserve">             18.  </w:t>
      </w:r>
      <w:r w:rsidRPr="0042743F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Pr="0042743F">
        <w:rPr>
          <w:rFonts w:eastAsia="Calibri"/>
          <w:sz w:val="26"/>
          <w:szCs w:val="26"/>
          <w:lang w:eastAsia="en-US"/>
        </w:rPr>
        <w:t>государственный налоговый инспектор</w:t>
      </w:r>
      <w:r w:rsidRPr="0042743F">
        <w:rPr>
          <w:sz w:val="26"/>
          <w:szCs w:val="26"/>
        </w:rPr>
        <w:t xml:space="preserve"> выполняет организационное, информационное, методологическое и другое обеспечение (принимает участие в обеспечении) оказания следующих видов государственных услуг, осуществляемых Межрайонной ИФНС России № 4 по Астраханской области:</w:t>
      </w:r>
    </w:p>
    <w:p w:rsidR="007B14B6" w:rsidRPr="0042743F" w:rsidRDefault="007B14B6" w:rsidP="007B14B6">
      <w:pPr>
        <w:numPr>
          <w:ilvl w:val="0"/>
          <w:numId w:val="17"/>
        </w:numPr>
        <w:spacing w:line="259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разработка соответствующих методических рекомендаций по практике применения законодательства Российской Федерации о налогах и сборах;</w:t>
      </w:r>
    </w:p>
    <w:p w:rsidR="007B14B6" w:rsidRPr="0042743F" w:rsidRDefault="007B14B6" w:rsidP="007B14B6">
      <w:pPr>
        <w:numPr>
          <w:ilvl w:val="0"/>
          <w:numId w:val="17"/>
        </w:numPr>
        <w:spacing w:line="259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бездействий налоговых органов и их должностных лиц;</w:t>
      </w:r>
    </w:p>
    <w:p w:rsidR="007B14B6" w:rsidRPr="0042743F" w:rsidRDefault="007B14B6" w:rsidP="007B14B6">
      <w:pPr>
        <w:numPr>
          <w:ilvl w:val="0"/>
          <w:numId w:val="17"/>
        </w:numPr>
        <w:spacing w:line="259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создание системы обеспечения информацией заинтересованных лиц и оказание им консультаций по вопросам функционирования и развития налоговой системы в соответствии с законодательством Российской Федерации;</w:t>
      </w:r>
    </w:p>
    <w:p w:rsidR="007B14B6" w:rsidRPr="0042743F" w:rsidRDefault="007B14B6" w:rsidP="007B14B6">
      <w:pPr>
        <w:numPr>
          <w:ilvl w:val="0"/>
          <w:numId w:val="17"/>
        </w:numPr>
        <w:spacing w:line="259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информирование налогоплательщиков по результатам контрольной деятельности налоговых органов;</w:t>
      </w:r>
    </w:p>
    <w:p w:rsidR="007B14B6" w:rsidRPr="0042743F" w:rsidRDefault="007B14B6" w:rsidP="007B14B6">
      <w:pPr>
        <w:numPr>
          <w:ilvl w:val="0"/>
          <w:numId w:val="17"/>
        </w:numPr>
        <w:spacing w:after="160" w:line="259" w:lineRule="auto"/>
        <w:ind w:left="0" w:firstLine="0"/>
        <w:jc w:val="both"/>
        <w:rPr>
          <w:sz w:val="26"/>
          <w:szCs w:val="26"/>
        </w:rPr>
      </w:pPr>
      <w:r w:rsidRPr="0042743F">
        <w:rPr>
          <w:sz w:val="26"/>
          <w:szCs w:val="26"/>
        </w:rPr>
        <w:t>другие услуги.</w:t>
      </w: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>IX. Показатели эффективности и результативности</w:t>
      </w:r>
    </w:p>
    <w:p w:rsidR="007B14B6" w:rsidRPr="0042743F" w:rsidRDefault="007B14B6" w:rsidP="007B14B6">
      <w:pPr>
        <w:widowControl w:val="0"/>
        <w:jc w:val="center"/>
        <w:rPr>
          <w:rFonts w:eastAsia="Calibri"/>
          <w:b/>
          <w:sz w:val="26"/>
          <w:szCs w:val="26"/>
          <w:lang w:eastAsia="en-US"/>
        </w:rPr>
      </w:pPr>
      <w:r w:rsidRPr="0042743F">
        <w:rPr>
          <w:rFonts w:eastAsia="Calibri"/>
          <w:b/>
          <w:sz w:val="26"/>
          <w:szCs w:val="26"/>
          <w:lang w:eastAsia="en-US"/>
        </w:rPr>
        <w:t>профессиональной служебной деятельности</w:t>
      </w:r>
    </w:p>
    <w:p w:rsidR="007B14B6" w:rsidRPr="0042743F" w:rsidRDefault="007B14B6" w:rsidP="007B14B6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7B14B6" w:rsidRPr="0042743F" w:rsidRDefault="007B14B6" w:rsidP="007B14B6">
      <w:pPr>
        <w:widowControl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 xml:space="preserve">19. Эффективность и результативность профессиональной служебной деятельности </w:t>
      </w:r>
      <w:r w:rsidRPr="0042743F">
        <w:rPr>
          <w:rFonts w:eastAsia="Calibri"/>
          <w:sz w:val="26"/>
          <w:szCs w:val="26"/>
          <w:lang w:eastAsia="en-US"/>
        </w:rPr>
        <w:lastRenderedPageBreak/>
        <w:t>государственного налогового инспектора оценивается по следующим показателям</w:t>
      </w:r>
      <w:r w:rsidRPr="0042743F">
        <w:rPr>
          <w:rFonts w:eastAsia="Calibri"/>
          <w:sz w:val="26"/>
          <w:szCs w:val="26"/>
          <w:vertAlign w:val="superscript"/>
          <w:lang w:eastAsia="en-US"/>
        </w:rPr>
        <w:footnoteReference w:id="1"/>
      </w:r>
      <w:r w:rsidRPr="0042743F">
        <w:rPr>
          <w:rFonts w:eastAsia="Calibri"/>
          <w:sz w:val="26"/>
          <w:szCs w:val="26"/>
          <w:lang w:eastAsia="en-US"/>
        </w:rPr>
        <w:t>:</w:t>
      </w:r>
    </w:p>
    <w:p w:rsidR="007B14B6" w:rsidRPr="0042743F" w:rsidRDefault="007B14B6" w:rsidP="007B14B6">
      <w:pPr>
        <w:widowControl w:val="0"/>
        <w:numPr>
          <w:ilvl w:val="0"/>
          <w:numId w:val="18"/>
        </w:numPr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B14B6" w:rsidRPr="0042743F" w:rsidRDefault="007B14B6" w:rsidP="007B14B6">
      <w:pPr>
        <w:widowControl w:val="0"/>
        <w:numPr>
          <w:ilvl w:val="0"/>
          <w:numId w:val="18"/>
        </w:numPr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своевременности и оперативности выполнения поручений;</w:t>
      </w:r>
    </w:p>
    <w:p w:rsidR="007B14B6" w:rsidRPr="0042743F" w:rsidRDefault="007B14B6" w:rsidP="007B14B6">
      <w:pPr>
        <w:widowControl w:val="0"/>
        <w:numPr>
          <w:ilvl w:val="0"/>
          <w:numId w:val="18"/>
        </w:numPr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B14B6" w:rsidRPr="0042743F" w:rsidRDefault="007B14B6" w:rsidP="007B14B6">
      <w:pPr>
        <w:widowControl w:val="0"/>
        <w:numPr>
          <w:ilvl w:val="0"/>
          <w:numId w:val="18"/>
        </w:numPr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B14B6" w:rsidRPr="0042743F" w:rsidRDefault="007B14B6" w:rsidP="007B14B6">
      <w:pPr>
        <w:widowControl w:val="0"/>
        <w:numPr>
          <w:ilvl w:val="0"/>
          <w:numId w:val="18"/>
        </w:numPr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B14B6" w:rsidRPr="0042743F" w:rsidRDefault="007B14B6" w:rsidP="007B14B6">
      <w:pPr>
        <w:widowControl w:val="0"/>
        <w:numPr>
          <w:ilvl w:val="0"/>
          <w:numId w:val="18"/>
        </w:numPr>
        <w:ind w:left="0" w:firstLine="0"/>
        <w:jc w:val="both"/>
        <w:rPr>
          <w:rFonts w:eastAsia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B14B6" w:rsidRPr="0042743F" w:rsidRDefault="007B14B6" w:rsidP="0042743F">
      <w:pPr>
        <w:widowControl w:val="0"/>
        <w:numPr>
          <w:ilvl w:val="0"/>
          <w:numId w:val="18"/>
        </w:numPr>
        <w:spacing w:after="160" w:line="259" w:lineRule="auto"/>
        <w:ind w:left="0" w:firstLine="0"/>
        <w:jc w:val="both"/>
        <w:rPr>
          <w:rFonts w:ascii="Calibri" w:eastAsia="Calibri" w:hAnsi="Calibri"/>
          <w:sz w:val="26"/>
          <w:szCs w:val="26"/>
          <w:lang w:eastAsia="en-US"/>
        </w:rPr>
      </w:pPr>
      <w:r w:rsidRPr="0042743F">
        <w:rPr>
          <w:rFonts w:eastAsia="Calibri"/>
          <w:sz w:val="26"/>
          <w:szCs w:val="26"/>
          <w:lang w:eastAsia="en-US"/>
        </w:rPr>
        <w:t>осознанию ответственности за последствия своих действий, принимаемых решений.</w:t>
      </w:r>
    </w:p>
    <w:sectPr w:rsidR="007B14B6" w:rsidRPr="0042743F" w:rsidSect="0026483E">
      <w:pgSz w:w="11906" w:h="16838"/>
      <w:pgMar w:top="567" w:right="567" w:bottom="85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9A" w:rsidRDefault="00373E9A" w:rsidP="00395B50">
      <w:r>
        <w:separator/>
      </w:r>
    </w:p>
  </w:endnote>
  <w:endnote w:type="continuationSeparator" w:id="0">
    <w:p w:rsidR="00373E9A" w:rsidRDefault="00373E9A" w:rsidP="0039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9A" w:rsidRDefault="00373E9A" w:rsidP="00395B50">
      <w:r>
        <w:separator/>
      </w:r>
    </w:p>
  </w:footnote>
  <w:footnote w:type="continuationSeparator" w:id="0">
    <w:p w:rsidR="00373E9A" w:rsidRDefault="00373E9A" w:rsidP="00395B50">
      <w:r>
        <w:continuationSeparator/>
      </w:r>
    </w:p>
  </w:footnote>
  <w:footnote w:id="1">
    <w:p w:rsidR="007B14B6" w:rsidRPr="0030579E" w:rsidRDefault="007B14B6" w:rsidP="007B14B6">
      <w:pPr>
        <w:pStyle w:val="afa"/>
        <w:jc w:val="both"/>
        <w:rPr>
          <w:rFonts w:ascii="Times New Roman" w:hAnsi="Times New Roman"/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1CB0635"/>
    <w:multiLevelType w:val="hybridMultilevel"/>
    <w:tmpl w:val="952C1C2A"/>
    <w:lvl w:ilvl="0" w:tplc="6F2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269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9602B"/>
    <w:multiLevelType w:val="hybridMultilevel"/>
    <w:tmpl w:val="2056E0DE"/>
    <w:lvl w:ilvl="0" w:tplc="6F2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F0E41"/>
    <w:multiLevelType w:val="hybridMultilevel"/>
    <w:tmpl w:val="EB969D8A"/>
    <w:lvl w:ilvl="0" w:tplc="6F269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5">
    <w:nsid w:val="0F2E0F42"/>
    <w:multiLevelType w:val="hybridMultilevel"/>
    <w:tmpl w:val="F768E060"/>
    <w:lvl w:ilvl="0" w:tplc="6F269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>
    <w:nsid w:val="1D4E6378"/>
    <w:multiLevelType w:val="hybridMultilevel"/>
    <w:tmpl w:val="700263DC"/>
    <w:lvl w:ilvl="0" w:tplc="6F269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F3902"/>
    <w:multiLevelType w:val="hybridMultilevel"/>
    <w:tmpl w:val="96D03D74"/>
    <w:lvl w:ilvl="0" w:tplc="73FE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A791F"/>
    <w:multiLevelType w:val="hybridMultilevel"/>
    <w:tmpl w:val="80ACA480"/>
    <w:lvl w:ilvl="0" w:tplc="D85857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E66BAB"/>
    <w:multiLevelType w:val="hybridMultilevel"/>
    <w:tmpl w:val="B374D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FE5934"/>
    <w:multiLevelType w:val="hybridMultilevel"/>
    <w:tmpl w:val="E5E631E0"/>
    <w:lvl w:ilvl="0" w:tplc="6F2697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4F73456"/>
    <w:multiLevelType w:val="hybridMultilevel"/>
    <w:tmpl w:val="10B425A2"/>
    <w:lvl w:ilvl="0" w:tplc="6F269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5660E22"/>
    <w:multiLevelType w:val="hybridMultilevel"/>
    <w:tmpl w:val="DCE27360"/>
    <w:lvl w:ilvl="0" w:tplc="BBE85E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2E658F"/>
    <w:multiLevelType w:val="hybridMultilevel"/>
    <w:tmpl w:val="D7A0C750"/>
    <w:lvl w:ilvl="0" w:tplc="F00E024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567B0D"/>
    <w:multiLevelType w:val="hybridMultilevel"/>
    <w:tmpl w:val="CE1EF022"/>
    <w:lvl w:ilvl="0" w:tplc="942CF5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C0652C"/>
    <w:multiLevelType w:val="hybridMultilevel"/>
    <w:tmpl w:val="4AC4CAC8"/>
    <w:lvl w:ilvl="0" w:tplc="6F26979C">
      <w:start w:val="1"/>
      <w:numFmt w:val="bullet"/>
      <w:lvlText w:val=""/>
      <w:lvlJc w:val="left"/>
      <w:pPr>
        <w:ind w:left="14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1"/>
  </w:num>
  <w:num w:numId="5">
    <w:abstractNumId w:val="10"/>
  </w:num>
  <w:num w:numId="6">
    <w:abstractNumId w:val="16"/>
  </w:num>
  <w:num w:numId="7">
    <w:abstractNumId w:val="8"/>
  </w:num>
  <w:num w:numId="8">
    <w:abstractNumId w:val="17"/>
  </w:num>
  <w:num w:numId="9">
    <w:abstractNumId w:val="9"/>
  </w:num>
  <w:num w:numId="10">
    <w:abstractNumId w:val="4"/>
  </w:num>
  <w:num w:numId="11">
    <w:abstractNumId w:val="6"/>
  </w:num>
  <w:num w:numId="12">
    <w:abstractNumId w:val="0"/>
  </w:num>
  <w:num w:numId="13">
    <w:abstractNumId w:val="2"/>
  </w:num>
  <w:num w:numId="14">
    <w:abstractNumId w:val="14"/>
  </w:num>
  <w:num w:numId="15">
    <w:abstractNumId w:val="3"/>
  </w:num>
  <w:num w:numId="16">
    <w:abstractNumId w:val="1"/>
  </w:num>
  <w:num w:numId="17">
    <w:abstractNumId w:val="7"/>
  </w:num>
  <w:num w:numId="18">
    <w:abstractNumId w:val="15"/>
  </w:num>
  <w:num w:numId="19">
    <w:abstractNumId w:val="19"/>
  </w:num>
  <w:num w:numId="2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47B"/>
    <w:rsid w:val="00001EFE"/>
    <w:rsid w:val="00002452"/>
    <w:rsid w:val="000059C8"/>
    <w:rsid w:val="000129D7"/>
    <w:rsid w:val="00016737"/>
    <w:rsid w:val="00025D3E"/>
    <w:rsid w:val="000264C8"/>
    <w:rsid w:val="000315B1"/>
    <w:rsid w:val="00033AD7"/>
    <w:rsid w:val="00036B2F"/>
    <w:rsid w:val="0004463E"/>
    <w:rsid w:val="00055051"/>
    <w:rsid w:val="00055654"/>
    <w:rsid w:val="00075146"/>
    <w:rsid w:val="00076980"/>
    <w:rsid w:val="00076FD3"/>
    <w:rsid w:val="000844AF"/>
    <w:rsid w:val="00090474"/>
    <w:rsid w:val="00090669"/>
    <w:rsid w:val="00090C8E"/>
    <w:rsid w:val="00091915"/>
    <w:rsid w:val="000A4092"/>
    <w:rsid w:val="000A5E2D"/>
    <w:rsid w:val="000B2576"/>
    <w:rsid w:val="000B4E3C"/>
    <w:rsid w:val="000B50C4"/>
    <w:rsid w:val="000C45AE"/>
    <w:rsid w:val="000C5064"/>
    <w:rsid w:val="000F010F"/>
    <w:rsid w:val="000F157E"/>
    <w:rsid w:val="000F2C53"/>
    <w:rsid w:val="000F37F1"/>
    <w:rsid w:val="000F43A6"/>
    <w:rsid w:val="000F6838"/>
    <w:rsid w:val="00113116"/>
    <w:rsid w:val="0011497A"/>
    <w:rsid w:val="00114E02"/>
    <w:rsid w:val="0011746B"/>
    <w:rsid w:val="0012260C"/>
    <w:rsid w:val="00133B76"/>
    <w:rsid w:val="00134E9E"/>
    <w:rsid w:val="00143938"/>
    <w:rsid w:val="0016028A"/>
    <w:rsid w:val="0017489A"/>
    <w:rsid w:val="00180F06"/>
    <w:rsid w:val="00183D36"/>
    <w:rsid w:val="00186DBB"/>
    <w:rsid w:val="001905C1"/>
    <w:rsid w:val="001A4575"/>
    <w:rsid w:val="001A61D5"/>
    <w:rsid w:val="001B17B9"/>
    <w:rsid w:val="001B366C"/>
    <w:rsid w:val="001C58AD"/>
    <w:rsid w:val="001C594F"/>
    <w:rsid w:val="001D6C8F"/>
    <w:rsid w:val="001D763F"/>
    <w:rsid w:val="002170A1"/>
    <w:rsid w:val="00226470"/>
    <w:rsid w:val="00226CAC"/>
    <w:rsid w:val="00227BC1"/>
    <w:rsid w:val="00230819"/>
    <w:rsid w:val="00241815"/>
    <w:rsid w:val="00243F6C"/>
    <w:rsid w:val="00244DB3"/>
    <w:rsid w:val="0024550A"/>
    <w:rsid w:val="00256F85"/>
    <w:rsid w:val="00260CC8"/>
    <w:rsid w:val="00263742"/>
    <w:rsid w:val="0026483E"/>
    <w:rsid w:val="00264E4F"/>
    <w:rsid w:val="00266399"/>
    <w:rsid w:val="00267653"/>
    <w:rsid w:val="00272933"/>
    <w:rsid w:val="00280E13"/>
    <w:rsid w:val="00281641"/>
    <w:rsid w:val="00284C06"/>
    <w:rsid w:val="00284E4F"/>
    <w:rsid w:val="00285431"/>
    <w:rsid w:val="00292669"/>
    <w:rsid w:val="0029311E"/>
    <w:rsid w:val="00293861"/>
    <w:rsid w:val="002968BD"/>
    <w:rsid w:val="0029725A"/>
    <w:rsid w:val="002A0B90"/>
    <w:rsid w:val="002A152D"/>
    <w:rsid w:val="002A6EED"/>
    <w:rsid w:val="002B273F"/>
    <w:rsid w:val="002B2C2E"/>
    <w:rsid w:val="002B5BD6"/>
    <w:rsid w:val="002B6D4A"/>
    <w:rsid w:val="002C059A"/>
    <w:rsid w:val="002C1228"/>
    <w:rsid w:val="002C254B"/>
    <w:rsid w:val="002C2984"/>
    <w:rsid w:val="002C5251"/>
    <w:rsid w:val="002C7B95"/>
    <w:rsid w:val="002D2A71"/>
    <w:rsid w:val="002D3E2D"/>
    <w:rsid w:val="002E5C33"/>
    <w:rsid w:val="002E647F"/>
    <w:rsid w:val="002F37C0"/>
    <w:rsid w:val="002F4275"/>
    <w:rsid w:val="002F5025"/>
    <w:rsid w:val="00300212"/>
    <w:rsid w:val="003014B7"/>
    <w:rsid w:val="0030579E"/>
    <w:rsid w:val="00306C84"/>
    <w:rsid w:val="003106C1"/>
    <w:rsid w:val="00310C5D"/>
    <w:rsid w:val="00311513"/>
    <w:rsid w:val="00314599"/>
    <w:rsid w:val="0031506A"/>
    <w:rsid w:val="003215C3"/>
    <w:rsid w:val="00321CD1"/>
    <w:rsid w:val="00322DA2"/>
    <w:rsid w:val="00323235"/>
    <w:rsid w:val="00324E95"/>
    <w:rsid w:val="0032686D"/>
    <w:rsid w:val="00327852"/>
    <w:rsid w:val="00332188"/>
    <w:rsid w:val="003409FD"/>
    <w:rsid w:val="00342A3E"/>
    <w:rsid w:val="0034527E"/>
    <w:rsid w:val="0034692D"/>
    <w:rsid w:val="0036076C"/>
    <w:rsid w:val="00361DFA"/>
    <w:rsid w:val="00362379"/>
    <w:rsid w:val="003637B0"/>
    <w:rsid w:val="00370F5F"/>
    <w:rsid w:val="00371244"/>
    <w:rsid w:val="00371BB8"/>
    <w:rsid w:val="00372D1E"/>
    <w:rsid w:val="00373E9A"/>
    <w:rsid w:val="003771BA"/>
    <w:rsid w:val="00387722"/>
    <w:rsid w:val="00395B50"/>
    <w:rsid w:val="00396050"/>
    <w:rsid w:val="003A3953"/>
    <w:rsid w:val="003A5302"/>
    <w:rsid w:val="003A7F0D"/>
    <w:rsid w:val="003B0E72"/>
    <w:rsid w:val="003B0EEE"/>
    <w:rsid w:val="003B1D62"/>
    <w:rsid w:val="003B269C"/>
    <w:rsid w:val="003B4632"/>
    <w:rsid w:val="003C1BC9"/>
    <w:rsid w:val="003C6110"/>
    <w:rsid w:val="003D1E0A"/>
    <w:rsid w:val="003D50A9"/>
    <w:rsid w:val="003E5C7C"/>
    <w:rsid w:val="003F02D3"/>
    <w:rsid w:val="003F2DEF"/>
    <w:rsid w:val="0040347B"/>
    <w:rsid w:val="00407343"/>
    <w:rsid w:val="00407626"/>
    <w:rsid w:val="0041364B"/>
    <w:rsid w:val="00414929"/>
    <w:rsid w:val="0042201F"/>
    <w:rsid w:val="0042743F"/>
    <w:rsid w:val="004342EA"/>
    <w:rsid w:val="00434865"/>
    <w:rsid w:val="00435A0B"/>
    <w:rsid w:val="00435C08"/>
    <w:rsid w:val="004361D3"/>
    <w:rsid w:val="00441344"/>
    <w:rsid w:val="00456E85"/>
    <w:rsid w:val="0046005B"/>
    <w:rsid w:val="00460684"/>
    <w:rsid w:val="0046295C"/>
    <w:rsid w:val="00466F4A"/>
    <w:rsid w:val="004807F9"/>
    <w:rsid w:val="00480B96"/>
    <w:rsid w:val="00481CDB"/>
    <w:rsid w:val="00481DDF"/>
    <w:rsid w:val="0049009D"/>
    <w:rsid w:val="00492BD8"/>
    <w:rsid w:val="0049439C"/>
    <w:rsid w:val="00495CDF"/>
    <w:rsid w:val="004A220B"/>
    <w:rsid w:val="004A551C"/>
    <w:rsid w:val="004A7368"/>
    <w:rsid w:val="004B454F"/>
    <w:rsid w:val="004B46F3"/>
    <w:rsid w:val="004B5FF0"/>
    <w:rsid w:val="004B655A"/>
    <w:rsid w:val="004C70BE"/>
    <w:rsid w:val="004D032B"/>
    <w:rsid w:val="004D3AFB"/>
    <w:rsid w:val="004E0899"/>
    <w:rsid w:val="004E150D"/>
    <w:rsid w:val="004E1C9B"/>
    <w:rsid w:val="004E7D25"/>
    <w:rsid w:val="004F10F6"/>
    <w:rsid w:val="004F5CE7"/>
    <w:rsid w:val="00511C52"/>
    <w:rsid w:val="0052082E"/>
    <w:rsid w:val="00521F5B"/>
    <w:rsid w:val="00523A4E"/>
    <w:rsid w:val="0053002E"/>
    <w:rsid w:val="00531A1E"/>
    <w:rsid w:val="00536BF6"/>
    <w:rsid w:val="00540862"/>
    <w:rsid w:val="00564D39"/>
    <w:rsid w:val="00567C2F"/>
    <w:rsid w:val="005775DB"/>
    <w:rsid w:val="005840E5"/>
    <w:rsid w:val="005853DD"/>
    <w:rsid w:val="00590151"/>
    <w:rsid w:val="005902FF"/>
    <w:rsid w:val="005A5980"/>
    <w:rsid w:val="005B0329"/>
    <w:rsid w:val="005B3D73"/>
    <w:rsid w:val="005B6206"/>
    <w:rsid w:val="005C2B9D"/>
    <w:rsid w:val="005E366A"/>
    <w:rsid w:val="005F72BA"/>
    <w:rsid w:val="00605386"/>
    <w:rsid w:val="00607DB5"/>
    <w:rsid w:val="00612EF1"/>
    <w:rsid w:val="00613419"/>
    <w:rsid w:val="006134A9"/>
    <w:rsid w:val="0061484E"/>
    <w:rsid w:val="00614B71"/>
    <w:rsid w:val="006175E6"/>
    <w:rsid w:val="006209E3"/>
    <w:rsid w:val="0062359B"/>
    <w:rsid w:val="0062404B"/>
    <w:rsid w:val="00632736"/>
    <w:rsid w:val="0063643D"/>
    <w:rsid w:val="00640BF2"/>
    <w:rsid w:val="00656A7E"/>
    <w:rsid w:val="0066303A"/>
    <w:rsid w:val="0066795E"/>
    <w:rsid w:val="00674C9A"/>
    <w:rsid w:val="00682C55"/>
    <w:rsid w:val="00683501"/>
    <w:rsid w:val="00695341"/>
    <w:rsid w:val="006965CB"/>
    <w:rsid w:val="006A25DB"/>
    <w:rsid w:val="006A6E11"/>
    <w:rsid w:val="006B1E16"/>
    <w:rsid w:val="006C3674"/>
    <w:rsid w:val="006D17CB"/>
    <w:rsid w:val="006D2617"/>
    <w:rsid w:val="006D4765"/>
    <w:rsid w:val="006E2EFB"/>
    <w:rsid w:val="006E4174"/>
    <w:rsid w:val="006F00D9"/>
    <w:rsid w:val="00701F20"/>
    <w:rsid w:val="00703429"/>
    <w:rsid w:val="007053B2"/>
    <w:rsid w:val="007104AC"/>
    <w:rsid w:val="0071698C"/>
    <w:rsid w:val="00733B9E"/>
    <w:rsid w:val="00735988"/>
    <w:rsid w:val="00740F82"/>
    <w:rsid w:val="00741F29"/>
    <w:rsid w:val="00743215"/>
    <w:rsid w:val="00743FCF"/>
    <w:rsid w:val="00750F25"/>
    <w:rsid w:val="00751C32"/>
    <w:rsid w:val="00755BFC"/>
    <w:rsid w:val="00767113"/>
    <w:rsid w:val="00777A47"/>
    <w:rsid w:val="00780949"/>
    <w:rsid w:val="007824A1"/>
    <w:rsid w:val="00796AA1"/>
    <w:rsid w:val="007A15C3"/>
    <w:rsid w:val="007A647D"/>
    <w:rsid w:val="007B0CF2"/>
    <w:rsid w:val="007B14B6"/>
    <w:rsid w:val="007C13A5"/>
    <w:rsid w:val="007C77F3"/>
    <w:rsid w:val="007D5853"/>
    <w:rsid w:val="007D6106"/>
    <w:rsid w:val="007E059E"/>
    <w:rsid w:val="007E4728"/>
    <w:rsid w:val="007F77EA"/>
    <w:rsid w:val="00800B46"/>
    <w:rsid w:val="00800F2F"/>
    <w:rsid w:val="00801F18"/>
    <w:rsid w:val="00804483"/>
    <w:rsid w:val="008172FD"/>
    <w:rsid w:val="008317EA"/>
    <w:rsid w:val="00835703"/>
    <w:rsid w:val="00842171"/>
    <w:rsid w:val="008424CE"/>
    <w:rsid w:val="008431C4"/>
    <w:rsid w:val="00845788"/>
    <w:rsid w:val="0084785D"/>
    <w:rsid w:val="00850CD3"/>
    <w:rsid w:val="00861166"/>
    <w:rsid w:val="008676C7"/>
    <w:rsid w:val="00867791"/>
    <w:rsid w:val="0086783C"/>
    <w:rsid w:val="0087450A"/>
    <w:rsid w:val="00881A5A"/>
    <w:rsid w:val="0088446C"/>
    <w:rsid w:val="00891A2E"/>
    <w:rsid w:val="00895786"/>
    <w:rsid w:val="008A1FE2"/>
    <w:rsid w:val="008B3016"/>
    <w:rsid w:val="008B5D71"/>
    <w:rsid w:val="008C3217"/>
    <w:rsid w:val="008D0455"/>
    <w:rsid w:val="008D0E61"/>
    <w:rsid w:val="008D17DA"/>
    <w:rsid w:val="008D30FC"/>
    <w:rsid w:val="008D756B"/>
    <w:rsid w:val="008E3773"/>
    <w:rsid w:val="008F2AE5"/>
    <w:rsid w:val="008F4F6B"/>
    <w:rsid w:val="008F6301"/>
    <w:rsid w:val="008F6ECB"/>
    <w:rsid w:val="00901ED6"/>
    <w:rsid w:val="009054B8"/>
    <w:rsid w:val="00914A03"/>
    <w:rsid w:val="00920B80"/>
    <w:rsid w:val="009317F1"/>
    <w:rsid w:val="00937E1B"/>
    <w:rsid w:val="009522D0"/>
    <w:rsid w:val="00964B9B"/>
    <w:rsid w:val="0096518C"/>
    <w:rsid w:val="00972CED"/>
    <w:rsid w:val="00975293"/>
    <w:rsid w:val="00976550"/>
    <w:rsid w:val="009812BA"/>
    <w:rsid w:val="00985B53"/>
    <w:rsid w:val="00986981"/>
    <w:rsid w:val="009A0593"/>
    <w:rsid w:val="009A68B0"/>
    <w:rsid w:val="009B1A7B"/>
    <w:rsid w:val="009B3134"/>
    <w:rsid w:val="009B3CF6"/>
    <w:rsid w:val="009B4D00"/>
    <w:rsid w:val="009C1191"/>
    <w:rsid w:val="009C37C8"/>
    <w:rsid w:val="009E112E"/>
    <w:rsid w:val="009E2E01"/>
    <w:rsid w:val="009F07F5"/>
    <w:rsid w:val="00A00097"/>
    <w:rsid w:val="00A03748"/>
    <w:rsid w:val="00A17884"/>
    <w:rsid w:val="00A17EF7"/>
    <w:rsid w:val="00A27856"/>
    <w:rsid w:val="00A306C2"/>
    <w:rsid w:val="00A31BA1"/>
    <w:rsid w:val="00A358F0"/>
    <w:rsid w:val="00A40976"/>
    <w:rsid w:val="00A416E9"/>
    <w:rsid w:val="00A418AC"/>
    <w:rsid w:val="00A508B3"/>
    <w:rsid w:val="00A57A8E"/>
    <w:rsid w:val="00A6194C"/>
    <w:rsid w:val="00A63C20"/>
    <w:rsid w:val="00A65F60"/>
    <w:rsid w:val="00A704B0"/>
    <w:rsid w:val="00A7362F"/>
    <w:rsid w:val="00A858BC"/>
    <w:rsid w:val="00A91546"/>
    <w:rsid w:val="00A96682"/>
    <w:rsid w:val="00A97A48"/>
    <w:rsid w:val="00AA0F56"/>
    <w:rsid w:val="00AA3181"/>
    <w:rsid w:val="00AB1300"/>
    <w:rsid w:val="00AB3D92"/>
    <w:rsid w:val="00AB4FBE"/>
    <w:rsid w:val="00AC736E"/>
    <w:rsid w:val="00AC7491"/>
    <w:rsid w:val="00AD3F7B"/>
    <w:rsid w:val="00AD681C"/>
    <w:rsid w:val="00AD6A08"/>
    <w:rsid w:val="00AE5624"/>
    <w:rsid w:val="00AF0C7B"/>
    <w:rsid w:val="00AF14CA"/>
    <w:rsid w:val="00AF3D07"/>
    <w:rsid w:val="00AF541B"/>
    <w:rsid w:val="00AF7ACF"/>
    <w:rsid w:val="00B00CB3"/>
    <w:rsid w:val="00B00DBD"/>
    <w:rsid w:val="00B17BA0"/>
    <w:rsid w:val="00B26522"/>
    <w:rsid w:val="00B27DF9"/>
    <w:rsid w:val="00B346F1"/>
    <w:rsid w:val="00B36AD8"/>
    <w:rsid w:val="00B42965"/>
    <w:rsid w:val="00B552BD"/>
    <w:rsid w:val="00B73187"/>
    <w:rsid w:val="00B7788E"/>
    <w:rsid w:val="00B9000E"/>
    <w:rsid w:val="00B96D89"/>
    <w:rsid w:val="00BA1ABB"/>
    <w:rsid w:val="00BA28AE"/>
    <w:rsid w:val="00BA3D02"/>
    <w:rsid w:val="00BA6DE6"/>
    <w:rsid w:val="00BC0318"/>
    <w:rsid w:val="00BC3F13"/>
    <w:rsid w:val="00BC5FEB"/>
    <w:rsid w:val="00BD055D"/>
    <w:rsid w:val="00BE1C1C"/>
    <w:rsid w:val="00BE257C"/>
    <w:rsid w:val="00BE516F"/>
    <w:rsid w:val="00BF43F8"/>
    <w:rsid w:val="00C000D8"/>
    <w:rsid w:val="00C0198D"/>
    <w:rsid w:val="00C01B1A"/>
    <w:rsid w:val="00C02F2D"/>
    <w:rsid w:val="00C12FBE"/>
    <w:rsid w:val="00C306E5"/>
    <w:rsid w:val="00C320EA"/>
    <w:rsid w:val="00C35169"/>
    <w:rsid w:val="00C44A14"/>
    <w:rsid w:val="00C50C52"/>
    <w:rsid w:val="00C54D7F"/>
    <w:rsid w:val="00C608F1"/>
    <w:rsid w:val="00C6211F"/>
    <w:rsid w:val="00C67306"/>
    <w:rsid w:val="00C76626"/>
    <w:rsid w:val="00C7679B"/>
    <w:rsid w:val="00C80737"/>
    <w:rsid w:val="00C86685"/>
    <w:rsid w:val="00C86DF0"/>
    <w:rsid w:val="00C9074C"/>
    <w:rsid w:val="00C90E2C"/>
    <w:rsid w:val="00CA1346"/>
    <w:rsid w:val="00CA165A"/>
    <w:rsid w:val="00CB7DC1"/>
    <w:rsid w:val="00CC1168"/>
    <w:rsid w:val="00CC34C3"/>
    <w:rsid w:val="00CD0098"/>
    <w:rsid w:val="00CD4BB6"/>
    <w:rsid w:val="00CE3FE6"/>
    <w:rsid w:val="00CE4FB4"/>
    <w:rsid w:val="00CE5612"/>
    <w:rsid w:val="00D055D3"/>
    <w:rsid w:val="00D05B86"/>
    <w:rsid w:val="00D0628C"/>
    <w:rsid w:val="00D13228"/>
    <w:rsid w:val="00D152D2"/>
    <w:rsid w:val="00D236E1"/>
    <w:rsid w:val="00D25264"/>
    <w:rsid w:val="00D25F5E"/>
    <w:rsid w:val="00D30155"/>
    <w:rsid w:val="00D36AE4"/>
    <w:rsid w:val="00D43F45"/>
    <w:rsid w:val="00D444C7"/>
    <w:rsid w:val="00D450DE"/>
    <w:rsid w:val="00D47310"/>
    <w:rsid w:val="00D522DC"/>
    <w:rsid w:val="00D61969"/>
    <w:rsid w:val="00D6711F"/>
    <w:rsid w:val="00D80CF4"/>
    <w:rsid w:val="00D82EF5"/>
    <w:rsid w:val="00D844B9"/>
    <w:rsid w:val="00D976F8"/>
    <w:rsid w:val="00DA27DA"/>
    <w:rsid w:val="00DA6484"/>
    <w:rsid w:val="00DB2D11"/>
    <w:rsid w:val="00DC4830"/>
    <w:rsid w:val="00DD1670"/>
    <w:rsid w:val="00DD31B3"/>
    <w:rsid w:val="00DD7D20"/>
    <w:rsid w:val="00DE55F4"/>
    <w:rsid w:val="00DF03B7"/>
    <w:rsid w:val="00E008F8"/>
    <w:rsid w:val="00E01C24"/>
    <w:rsid w:val="00E0312F"/>
    <w:rsid w:val="00E042A9"/>
    <w:rsid w:val="00E047B0"/>
    <w:rsid w:val="00E07140"/>
    <w:rsid w:val="00E156A9"/>
    <w:rsid w:val="00E249F9"/>
    <w:rsid w:val="00E30ACA"/>
    <w:rsid w:val="00E31171"/>
    <w:rsid w:val="00E35ABD"/>
    <w:rsid w:val="00E36D59"/>
    <w:rsid w:val="00E41AFF"/>
    <w:rsid w:val="00E50942"/>
    <w:rsid w:val="00E56721"/>
    <w:rsid w:val="00E605CA"/>
    <w:rsid w:val="00E627D0"/>
    <w:rsid w:val="00E640EB"/>
    <w:rsid w:val="00E74561"/>
    <w:rsid w:val="00E9037A"/>
    <w:rsid w:val="00E93FC7"/>
    <w:rsid w:val="00EB13F1"/>
    <w:rsid w:val="00EB773E"/>
    <w:rsid w:val="00EC6070"/>
    <w:rsid w:val="00ED27A0"/>
    <w:rsid w:val="00EF5302"/>
    <w:rsid w:val="00F04328"/>
    <w:rsid w:val="00F05B64"/>
    <w:rsid w:val="00F06B0B"/>
    <w:rsid w:val="00F224C2"/>
    <w:rsid w:val="00F23E43"/>
    <w:rsid w:val="00F329FE"/>
    <w:rsid w:val="00F35E44"/>
    <w:rsid w:val="00F375AD"/>
    <w:rsid w:val="00F46446"/>
    <w:rsid w:val="00F50BB1"/>
    <w:rsid w:val="00F532F9"/>
    <w:rsid w:val="00F54A3D"/>
    <w:rsid w:val="00F674E1"/>
    <w:rsid w:val="00F67B5A"/>
    <w:rsid w:val="00F67BF2"/>
    <w:rsid w:val="00F73D6A"/>
    <w:rsid w:val="00F7544E"/>
    <w:rsid w:val="00F76F22"/>
    <w:rsid w:val="00F76FD9"/>
    <w:rsid w:val="00F8446F"/>
    <w:rsid w:val="00F86436"/>
    <w:rsid w:val="00F9106A"/>
    <w:rsid w:val="00F933D2"/>
    <w:rsid w:val="00FA37D5"/>
    <w:rsid w:val="00FB07CF"/>
    <w:rsid w:val="00FB3396"/>
    <w:rsid w:val="00FB6FCC"/>
    <w:rsid w:val="00FC0D53"/>
    <w:rsid w:val="00FC1F40"/>
    <w:rsid w:val="00FC41F7"/>
    <w:rsid w:val="00FC5DAA"/>
    <w:rsid w:val="00FC75DF"/>
    <w:rsid w:val="00FC7BBE"/>
    <w:rsid w:val="00FD07DE"/>
    <w:rsid w:val="00FD1D36"/>
    <w:rsid w:val="00FD4DA5"/>
    <w:rsid w:val="00FD55C8"/>
    <w:rsid w:val="00FE299C"/>
    <w:rsid w:val="00F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annotation text"/>
    <w:basedOn w:val="a"/>
    <w:link w:val="afd"/>
    <w:uiPriority w:val="99"/>
    <w:unhideWhenUsed/>
    <w:rsid w:val="002729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примечания Знак"/>
    <w:link w:val="afc"/>
    <w:uiPriority w:val="99"/>
    <w:rsid w:val="00272933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pPr>
      <w:keepNext/>
      <w:tabs>
        <w:tab w:val="left" w:pos="1640"/>
      </w:tabs>
      <w:jc w:val="center"/>
      <w:outlineLvl w:val="4"/>
    </w:pPr>
    <w:rPr>
      <w:b/>
      <w:sz w:val="25"/>
      <w:szCs w:val="25"/>
    </w:rPr>
  </w:style>
  <w:style w:type="paragraph" w:styleId="6">
    <w:name w:val="heading 6"/>
    <w:basedOn w:val="a"/>
    <w:next w:val="a"/>
    <w:qFormat/>
    <w:pPr>
      <w:keepNext/>
      <w:ind w:left="11" w:firstLine="889"/>
      <w:jc w:val="center"/>
      <w:outlineLvl w:val="5"/>
    </w:pPr>
    <w:rPr>
      <w:b/>
      <w:bCs/>
      <w:iCs/>
    </w:rPr>
  </w:style>
  <w:style w:type="paragraph" w:styleId="7">
    <w:name w:val="heading 7"/>
    <w:basedOn w:val="a"/>
    <w:next w:val="a"/>
    <w:qFormat/>
    <w:pPr>
      <w:keepNext/>
      <w:ind w:left="36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sz w:val="28"/>
      <w:szCs w:val="28"/>
    </w:rPr>
  </w:style>
  <w:style w:type="paragraph" w:styleId="9">
    <w:name w:val="heading 9"/>
    <w:basedOn w:val="a"/>
    <w:next w:val="a"/>
    <w:qFormat/>
    <w:pPr>
      <w:keepNext/>
      <w:suppressAutoHyphens/>
      <w:jc w:val="center"/>
      <w:outlineLvl w:val="8"/>
    </w:pPr>
    <w:rPr>
      <w:b/>
      <w:bCs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tabs>
        <w:tab w:val="left" w:pos="2520"/>
      </w:tabs>
      <w:jc w:val="center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Title"/>
    <w:basedOn w:val="a"/>
    <w:qFormat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paragraph" w:styleId="20">
    <w:name w:val="Body Text 2"/>
    <w:basedOn w:val="a"/>
    <w:pPr>
      <w:tabs>
        <w:tab w:val="left" w:pos="2520"/>
      </w:tabs>
      <w:jc w:val="both"/>
    </w:pPr>
    <w:rPr>
      <w:sz w:val="25"/>
      <w:szCs w:val="25"/>
    </w:rPr>
  </w:style>
  <w:style w:type="paragraph" w:styleId="a6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7">
    <w:name w:val="Normal (Web)"/>
    <w:basedOn w:val="a"/>
    <w:pPr>
      <w:spacing w:before="100" w:beforeAutospacing="1" w:after="100" w:afterAutospacing="1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styleId="a8">
    <w:name w:val="Block Text"/>
    <w:basedOn w:val="a"/>
    <w:pPr>
      <w:ind w:left="720" w:right="1075"/>
      <w:jc w:val="center"/>
    </w:pPr>
    <w:rPr>
      <w:sz w:val="18"/>
    </w:rPr>
  </w:style>
  <w:style w:type="paragraph" w:styleId="21">
    <w:name w:val="Body Text Indent 2"/>
    <w:basedOn w:val="a"/>
    <w:pPr>
      <w:ind w:left="-360"/>
      <w:jc w:val="both"/>
    </w:pPr>
    <w:rPr>
      <w:sz w:val="20"/>
    </w:rPr>
  </w:style>
  <w:style w:type="paragraph" w:styleId="a9">
    <w:name w:val="Body Text Indent"/>
    <w:basedOn w:val="a"/>
    <w:pPr>
      <w:ind w:left="-360"/>
    </w:pPr>
    <w:rPr>
      <w:sz w:val="18"/>
    </w:rPr>
  </w:style>
  <w:style w:type="paragraph" w:styleId="31">
    <w:name w:val="Body Text Indent 3"/>
    <w:basedOn w:val="a"/>
    <w:pPr>
      <w:ind w:firstLine="709"/>
      <w:jc w:val="both"/>
    </w:pPr>
    <w:rPr>
      <w:sz w:val="25"/>
      <w:szCs w:val="25"/>
    </w:rPr>
  </w:style>
  <w:style w:type="paragraph" w:customStyle="1" w:styleId="10">
    <w:name w:val="Текст письма №1"/>
    <w:basedOn w:val="a"/>
    <w:pPr>
      <w:ind w:firstLine="709"/>
      <w:jc w:val="both"/>
    </w:pPr>
    <w:rPr>
      <w:sz w:val="28"/>
      <w:szCs w:val="20"/>
    </w:rPr>
  </w:style>
  <w:style w:type="paragraph" w:customStyle="1" w:styleId="ConsPlusNormal">
    <w:name w:val="ConsPlusNormal"/>
    <w:pPr>
      <w:autoSpaceDE w:val="0"/>
      <w:autoSpaceDN w:val="0"/>
      <w:ind w:firstLine="720"/>
    </w:pPr>
    <w:rPr>
      <w:rFonts w:ascii="Arial" w:hAnsi="Arial" w:cs="Arial"/>
    </w:rPr>
  </w:style>
  <w:style w:type="character" w:styleId="aa">
    <w:name w:val="FollowedHyperlink"/>
    <w:rPr>
      <w:color w:val="800080"/>
      <w:u w:val="single"/>
    </w:rPr>
  </w:style>
  <w:style w:type="paragraph" w:customStyle="1" w:styleId="0103">
    <w:name w:val="01 Текст03"/>
    <w:basedOn w:val="a"/>
    <w:autoRedefine/>
    <w:pPr>
      <w:spacing w:before="120"/>
      <w:ind w:left="-57" w:right="-57"/>
      <w:jc w:val="center"/>
    </w:pPr>
    <w:rPr>
      <w:rFonts w:ascii="Arial" w:hAnsi="Arial" w:cs="Arial"/>
      <w:i/>
      <w:iCs/>
      <w:color w:val="000080"/>
      <w:sz w:val="20"/>
      <w:szCs w:val="20"/>
    </w:rPr>
  </w:style>
  <w:style w:type="paragraph" w:customStyle="1" w:styleId="0102">
    <w:name w:val="01 Текст02"/>
    <w:basedOn w:val="a"/>
    <w:autoRedefine/>
    <w:pPr>
      <w:ind w:right="-159"/>
      <w:jc w:val="center"/>
    </w:pPr>
    <w:rPr>
      <w:sz w:val="16"/>
      <w:szCs w:val="20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20"/>
      <w:ind w:left="6000"/>
    </w:pPr>
    <w:rPr>
      <w:rFonts w:ascii="Lucida Console" w:hAnsi="Lucida Console"/>
      <w:noProof/>
      <w:lang w:val="en-US" w:eastAsia="en-US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480"/>
      <w:ind w:left="1800"/>
    </w:pPr>
    <w:rPr>
      <w:rFonts w:ascii="SchoolBook" w:hAnsi="SchoolBook"/>
      <w:sz w:val="18"/>
      <w:szCs w:val="18"/>
      <w:lang w:eastAsia="en-US"/>
    </w:rPr>
  </w:style>
  <w:style w:type="character" w:customStyle="1" w:styleId="ab">
    <w:name w:val="Основной текст Знак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ndre">
    <w:name w:val="Andre"/>
    <w:basedOn w:val="a"/>
    <w:autoRedefine/>
    <w:pPr>
      <w:suppressAutoHyphens/>
      <w:ind w:right="-236" w:firstLine="709"/>
      <w:jc w:val="both"/>
    </w:pPr>
    <w:rPr>
      <w:szCs w:val="28"/>
    </w:rPr>
  </w:style>
  <w:style w:type="character" w:customStyle="1" w:styleId="ac">
    <w:name w:val="Гипертекстовая ссылка"/>
    <w:rsid w:val="00180F06"/>
    <w:rPr>
      <w:rFonts w:cs="Times New Roman"/>
      <w:b/>
      <w:bCs/>
      <w:color w:val="008000"/>
    </w:rPr>
  </w:style>
  <w:style w:type="paragraph" w:customStyle="1" w:styleId="ad">
    <w:name w:val="Нормальный (таблица)"/>
    <w:basedOn w:val="a"/>
    <w:next w:val="a"/>
    <w:rsid w:val="00D13228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Таблицы (моноширинный)"/>
    <w:basedOn w:val="a"/>
    <w:next w:val="a"/>
    <w:rsid w:val="00342A3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UPER2">
    <w:name w:val="SUPER2"/>
    <w:basedOn w:val="a"/>
    <w:autoRedefine/>
    <w:rsid w:val="00AF14CA"/>
    <w:pPr>
      <w:ind w:firstLine="720"/>
      <w:jc w:val="both"/>
    </w:pPr>
  </w:style>
  <w:style w:type="paragraph" w:customStyle="1" w:styleId="af">
    <w:name w:val="Правый угол"/>
    <w:basedOn w:val="a"/>
    <w:rsid w:val="0053002E"/>
    <w:pPr>
      <w:ind w:left="5387"/>
    </w:pPr>
    <w:rPr>
      <w:sz w:val="28"/>
      <w:szCs w:val="20"/>
    </w:rPr>
  </w:style>
  <w:style w:type="paragraph" w:customStyle="1" w:styleId="af0">
    <w:name w:val="Правый угол (фамилия)"/>
    <w:basedOn w:val="af"/>
    <w:rsid w:val="0053002E"/>
    <w:pPr>
      <w:spacing w:before="120" w:after="600"/>
    </w:pPr>
    <w:rPr>
      <w:b/>
      <w:i/>
    </w:rPr>
  </w:style>
  <w:style w:type="paragraph" w:customStyle="1" w:styleId="af1">
    <w:name w:val="Заголовок"/>
    <w:basedOn w:val="a"/>
    <w:rsid w:val="0053002E"/>
    <w:pPr>
      <w:spacing w:before="120" w:after="240"/>
      <w:jc w:val="center"/>
    </w:pPr>
    <w:rPr>
      <w:rFonts w:ascii="Arial" w:hAnsi="Arial"/>
      <w:b/>
      <w:szCs w:val="20"/>
    </w:rPr>
  </w:style>
  <w:style w:type="paragraph" w:customStyle="1" w:styleId="af2">
    <w:name w:val="Обращение к"/>
    <w:basedOn w:val="a"/>
    <w:rsid w:val="0053002E"/>
    <w:pPr>
      <w:spacing w:before="240"/>
      <w:jc w:val="center"/>
    </w:pPr>
    <w:rPr>
      <w:i/>
      <w:sz w:val="28"/>
      <w:szCs w:val="20"/>
    </w:rPr>
  </w:style>
  <w:style w:type="paragraph" w:customStyle="1" w:styleId="22">
    <w:name w:val="Текст письма №2"/>
    <w:basedOn w:val="10"/>
    <w:rsid w:val="0053002E"/>
    <w:pPr>
      <w:spacing w:line="360" w:lineRule="auto"/>
    </w:pPr>
  </w:style>
  <w:style w:type="paragraph" w:styleId="af3">
    <w:name w:val="footer"/>
    <w:basedOn w:val="a"/>
    <w:rsid w:val="0053002E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f4">
    <w:name w:val="page number"/>
    <w:basedOn w:val="a0"/>
    <w:rsid w:val="0053002E"/>
  </w:style>
  <w:style w:type="paragraph" w:styleId="af5">
    <w:name w:val="Balloon Text"/>
    <w:basedOn w:val="a"/>
    <w:semiHidden/>
    <w:rsid w:val="0053002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113116"/>
    <w:pPr>
      <w:ind w:left="720"/>
      <w:contextualSpacing/>
    </w:pPr>
    <w:rPr>
      <w:sz w:val="20"/>
      <w:szCs w:val="20"/>
    </w:rPr>
  </w:style>
  <w:style w:type="paragraph" w:customStyle="1" w:styleId="af7">
    <w:name w:val="Знак Знак Знак Знак Знак Знак Знак Знак Знак Знак Знак Знак Знак"/>
    <w:basedOn w:val="a"/>
    <w:autoRedefine/>
    <w:rsid w:val="00B7788E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8">
    <w:name w:val="РЕГЛ"/>
    <w:basedOn w:val="1"/>
    <w:autoRedefine/>
    <w:qFormat/>
    <w:rsid w:val="00395B50"/>
    <w:pPr>
      <w:keepLines/>
    </w:pPr>
    <w:rPr>
      <w:bCs w:val="0"/>
      <w:snapToGrid/>
      <w:color w:val="000000"/>
      <w:sz w:val="28"/>
      <w:szCs w:val="32"/>
      <w:lang w:eastAsia="en-US"/>
    </w:rPr>
  </w:style>
  <w:style w:type="character" w:styleId="af9">
    <w:name w:val="footnote reference"/>
    <w:uiPriority w:val="99"/>
    <w:unhideWhenUsed/>
    <w:rsid w:val="00395B50"/>
    <w:rPr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395B50"/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395B50"/>
    <w:rPr>
      <w:rFonts w:ascii="Calibri" w:eastAsia="Calibri" w:hAnsi="Calibri"/>
      <w:lang w:eastAsia="en-US"/>
    </w:rPr>
  </w:style>
  <w:style w:type="paragraph" w:styleId="afc">
    <w:name w:val="annotation text"/>
    <w:basedOn w:val="a"/>
    <w:link w:val="afd"/>
    <w:uiPriority w:val="99"/>
    <w:unhideWhenUsed/>
    <w:rsid w:val="002729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примечания Знак"/>
    <w:link w:val="afc"/>
    <w:uiPriority w:val="99"/>
    <w:rsid w:val="00272933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685C253D96746871090AC379147792EC34803B91AC45FAC2F6C1806CD51037547E7E5AD013A8F8E83E5A6996Cn7v5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685C253D96746871090A52E9647792EC64405BC1ACB5FAC2F6C1806CD51037547E7E5AD013A8F8E83E5A6996Cn7v5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685C253D96746871090AC379147792EC14405BE1CC15FAC2F6C1806CD51037547E7E5AD013A8F8E83E5A6996Cn7v5O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685C253D96746871090AC379147792EC14F00B910C75FAC2F6C1806CD51037547E7E5AD013A8F8E83E5A6996Cn7v5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685C253D96746871090A52E9647792EC6490DBC18C45FAC2F6C1806CD51037547E7E5AD013A8F8E83E5A6996Cn7v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4E3173-49B9-4CE0-ADD6-334EE2119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 конкурсе</vt:lpstr>
    </vt:vector>
  </TitlesOfParts>
  <Company>Kraftway</Company>
  <LinksUpToDate>false</LinksUpToDate>
  <CharactersWithSpaces>29500</CharactersWithSpaces>
  <SharedDoc>false</SharedDoc>
  <HLinks>
    <vt:vector size="30" baseType="variant">
      <vt:variant>
        <vt:i4>5636097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consultantplus://offline/ref=5685C253D96746871090AC379147792EC34803B91AC45FAC2F6C1806CD51037547E7E5AD013A8F8E83E5A6996Cn7v5O</vt:lpwstr>
      </vt:variant>
      <vt:variant>
        <vt:lpwstr/>
      </vt:variant>
      <vt:variant>
        <vt:i4>5701633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consultantplus://offline/ref=5685C253D96746871090A52E9647792EC64405BC1ACB5FAC2F6C1806CD51037547E7E5AD013A8F8E83E5A6996Cn7v5O</vt:lpwstr>
      </vt:variant>
      <vt:variant>
        <vt:lpwstr/>
      </vt:variant>
      <vt:variant>
        <vt:i4>5636178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consultantplus://offline/ref=5685C253D96746871090AC379147792EC14405BE1CC15FAC2F6C1806CD51037547E7E5AD013A8F8E83E5A6996Cn7v5O</vt:lpwstr>
      </vt:variant>
      <vt:variant>
        <vt:lpwstr/>
      </vt:variant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consultantplus://offline/ref=5685C253D96746871090AC379147792EC14F00B910C75FAC2F6C1806CD51037547E7E5AD013A8F8E83E5A6996Cn7v5O</vt:lpwstr>
      </vt:variant>
      <vt:variant>
        <vt:lpwstr/>
      </vt:variant>
      <vt:variant>
        <vt:i4>5701714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consultantplus://offline/ref=5685C253D96746871090A52E9647792EC6490DBC18C45FAC2F6C1806CD51037547E7E5AD013A8F8E83E5A6996Cn7v5O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 конкурсе</dc:title>
  <dc:creator>33KlyuevaIN</dc:creator>
  <cp:lastModifiedBy>user</cp:lastModifiedBy>
  <cp:revision>2</cp:revision>
  <cp:lastPrinted>2018-02-05T14:29:00Z</cp:lastPrinted>
  <dcterms:created xsi:type="dcterms:W3CDTF">2021-08-17T14:57:00Z</dcterms:created>
  <dcterms:modified xsi:type="dcterms:W3CDTF">2021-08-17T14:57:00Z</dcterms:modified>
</cp:coreProperties>
</file>