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3127A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27AB" w:rsidRDefault="003127AB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27AB" w:rsidRDefault="00012A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УТВЕРЖДАЮ</w:t>
            </w:r>
          </w:p>
          <w:p w:rsidR="003127AB" w:rsidRDefault="00A03B9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012A58">
              <w:rPr>
                <w:rFonts w:ascii="Times New Roman" w:hAnsi="Times New Roman"/>
                <w:sz w:val="24"/>
              </w:rPr>
              <w:t>уководител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="00012A58">
              <w:rPr>
                <w:rFonts w:ascii="Times New Roman" w:hAnsi="Times New Roman"/>
                <w:sz w:val="24"/>
              </w:rPr>
              <w:t xml:space="preserve"> УФНС России </w:t>
            </w:r>
          </w:p>
          <w:p w:rsidR="003127AB" w:rsidRDefault="00012A5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Астраханской области</w:t>
            </w:r>
          </w:p>
          <w:p w:rsidR="003127AB" w:rsidRDefault="003127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127AB" w:rsidRDefault="00012A5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 Ю.М. Савенкова</w:t>
            </w:r>
          </w:p>
          <w:p w:rsidR="003127AB" w:rsidRDefault="003127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3127AB" w:rsidRDefault="00012A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</w:t>
            </w:r>
            <w:r w:rsidR="00450D61">
              <w:rPr>
                <w:rFonts w:ascii="Times New Roman" w:hAnsi="Times New Roman"/>
                <w:sz w:val="24"/>
              </w:rPr>
              <w:t>06</w:t>
            </w:r>
            <w:r>
              <w:rPr>
                <w:rFonts w:ascii="Times New Roman" w:hAnsi="Times New Roman"/>
                <w:sz w:val="24"/>
              </w:rPr>
              <w:t>»</w:t>
            </w:r>
            <w:r w:rsidR="00450D61">
              <w:rPr>
                <w:rFonts w:ascii="Times New Roman" w:hAnsi="Times New Roman"/>
                <w:sz w:val="24"/>
              </w:rPr>
              <w:t xml:space="preserve">    ию</w:t>
            </w:r>
            <w:r w:rsidR="003E1E4D">
              <w:rPr>
                <w:rFonts w:ascii="Times New Roman" w:hAnsi="Times New Roman"/>
                <w:sz w:val="24"/>
              </w:rPr>
              <w:t>л</w:t>
            </w:r>
            <w:r w:rsidR="00450D61">
              <w:rPr>
                <w:rFonts w:ascii="Times New Roman" w:hAnsi="Times New Roman"/>
                <w:sz w:val="24"/>
              </w:rPr>
              <w:t xml:space="preserve">я </w:t>
            </w:r>
            <w:r>
              <w:rPr>
                <w:rFonts w:ascii="Times New Roman" w:hAnsi="Times New Roman"/>
                <w:sz w:val="24"/>
              </w:rPr>
              <w:t>2022 г.</w:t>
            </w:r>
          </w:p>
          <w:p w:rsidR="003127AB" w:rsidRDefault="00012A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127AB" w:rsidRDefault="003127A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3127AB" w:rsidRDefault="003127AB">
      <w:pPr>
        <w:pStyle w:val="af"/>
        <w:widowControl w:val="0"/>
        <w:jc w:val="left"/>
        <w:rPr>
          <w:sz w:val="18"/>
        </w:rPr>
      </w:pP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>Должностной регламент</w:t>
      </w: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 xml:space="preserve">государственного налогового инспектора отдела выездных налоговых проверок </w:t>
      </w: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>Управления Федеральной налоговой службы по Астраханской области</w:t>
      </w:r>
    </w:p>
    <w:p w:rsidR="003127AB" w:rsidRDefault="003127AB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3127AB" w:rsidRDefault="00012A5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3127AB" w:rsidRDefault="003127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4"/>
        </w:rPr>
        <w:br/>
        <w:t>(далее – гражданская служба)  государственного налогового инспектора отдела выездных налоговых проверок Управления Федеральной налоговой службы по Астраханской области относится к старшей группе должностей гражданской службы категории «специалисты».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11-3-4-071.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области: регулирование налоговой деятельности.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области: организация контроля и надзора за соблюдением законодательства РФ о </w:t>
      </w:r>
      <w:proofErr w:type="gramStart"/>
      <w:r>
        <w:rPr>
          <w:rFonts w:ascii="Times New Roman" w:hAnsi="Times New Roman"/>
          <w:sz w:val="24"/>
        </w:rPr>
        <w:t>налогах</w:t>
      </w:r>
      <w:proofErr w:type="gramEnd"/>
      <w:r>
        <w:rPr>
          <w:rFonts w:ascii="Times New Roman" w:hAnsi="Times New Roman"/>
          <w:sz w:val="24"/>
        </w:rPr>
        <w:t xml:space="preserve"> и сборах, за правильностью их исчисления, полнотой и своевременностью внесения в соответствующий бюджет налогов и других платежей; методическое обеспечение общих принципов контрольной работы; организация, координация и участие в проведении мероприятий налогового контроля при проведении налоговых проверок.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>
        <w:rPr>
          <w:rFonts w:ascii="Times New Roman" w:hAnsi="Times New Roman"/>
          <w:sz w:val="24"/>
        </w:rPr>
        <w:t>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 налоговый инспектор отдела выездных налоговых проверок Управления Федеральной налоговой службы по Астраханской области непосредственно подчиняется начальнику отдела выездных налоговых проверок Управления Федеральной налоговой службы по Астраханской области.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 государственного налогового инспектора отдела.</w:t>
      </w:r>
    </w:p>
    <w:p w:rsidR="003127AB" w:rsidRDefault="003127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  <w:r>
        <w:rPr>
          <w:rStyle w:val="a5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 xml:space="preserve"> 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</w:t>
      </w:r>
      <w:proofErr w:type="gramStart"/>
      <w:r>
        <w:rPr>
          <w:rFonts w:ascii="Times New Roman" w:hAnsi="Times New Roman"/>
          <w:sz w:val="24"/>
        </w:rPr>
        <w:t>должности 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 устанавливаются следующие требования.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К</w:t>
      </w:r>
      <w:r>
        <w:rPr>
          <w:rFonts w:ascii="Times New Roman" w:hAnsi="Times New Roman"/>
          <w:sz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05629E" w:rsidRDefault="00012A58" w:rsidP="0005629E">
      <w:pPr>
        <w:widowControl w:val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</w:rPr>
        <w:lastRenderedPageBreak/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>
        <w:rPr>
          <w:rFonts w:ascii="Times New Roman" w:hAnsi="Times New Roman"/>
          <w:sz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5629E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общих вопросов в области обеспечения информационной безопасности</w:t>
      </w:r>
      <w:r w:rsidR="0005629E">
        <w:rPr>
          <w:rFonts w:ascii="Times New Roman" w:hAnsi="Times New Roman"/>
          <w:sz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основ информационной безопасности и защиты информации</w:t>
      </w:r>
      <w:r w:rsidR="0005629E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>знание основных положений законодательства о персональных данных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общих принципов функционирования системы электронного документооборота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основных положений законодательства об электронной подписи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и умения по применению персонального компьютера.</w:t>
      </w:r>
    </w:p>
    <w:p w:rsidR="003127AB" w:rsidRDefault="00012A58" w:rsidP="0005629E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 В сфере законодательства Российской Федерации: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Конституция 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25 декабря 2008 года № 273-ФЗ «О противодействии коррупции»;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27 мая 2003 года № 58-ФЗ «О системе государственной службы Российской Федерации»;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06 декабря 2011 года № 402-ФЗ «О бухгалтерском учете»;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Указы и распоряжения Президента </w:t>
      </w:r>
      <w:r>
        <w:rPr>
          <w:rFonts w:ascii="Times New Roman" w:hAnsi="Times New Roman"/>
          <w:sz w:val="24"/>
        </w:rPr>
        <w:t>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Постановлениям и распоряжениям Правительства </w:t>
      </w:r>
      <w:r>
        <w:rPr>
          <w:rFonts w:ascii="Times New Roman" w:hAnsi="Times New Roman"/>
          <w:sz w:val="24"/>
        </w:rPr>
        <w:t>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Минфина от 31 октября  2000 г. № 94н «Об утверждении </w:t>
      </w:r>
      <w:proofErr w:type="gramStart"/>
      <w:r>
        <w:rPr>
          <w:rFonts w:ascii="Times New Roman" w:hAnsi="Times New Roman"/>
          <w:sz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/>
          <w:sz w:val="24"/>
        </w:rPr>
        <w:t xml:space="preserve"> и инструкции по его применению»;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от 2 июля 2010 г. № 66н «О формах бухгалтерской отчетности организаций»;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от 19 июля 2018 г. N ММВ-7-2/460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 xml:space="preserve">приказ от 7 ноября 2018 г. N ММВ-7-2/628@ "Об утверждении форм документов, предусмотренных Налоговым кодексом Российской Федерации и используемых налоговыми </w:t>
      </w:r>
      <w:r>
        <w:rPr>
          <w:rFonts w:ascii="Times New Roman" w:hAnsi="Times New Roman"/>
          <w:sz w:val="24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>
        <w:rPr>
          <w:rFonts w:ascii="Times New Roman" w:hAnsi="Times New Roman"/>
          <w:sz w:val="24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/>
          <w:sz w:val="24"/>
        </w:rPr>
        <w:t>дела</w:t>
      </w:r>
      <w:proofErr w:type="gramEnd"/>
      <w:r>
        <w:rPr>
          <w:rFonts w:ascii="Times New Roman" w:hAnsi="Times New Roman"/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Кодекс этики и служебного поведения государственных гражданских служащих Федеральной налоговой службы.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Государственный налоговый инспектор отдела выездных налоговых проверок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проведения мероприятий налогового контроля.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ascii="Times New Roman" w:hAnsi="Times New Roman"/>
          <w:sz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3127AB" w:rsidRDefault="00012A5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6.8. Наличие функциональных умений</w:t>
      </w:r>
      <w:r>
        <w:rPr>
          <w:rFonts w:ascii="Times New Roman" w:hAnsi="Times New Roman"/>
          <w:color w:val="000000" w:themeColor="text1"/>
          <w:sz w:val="24"/>
        </w:rPr>
        <w:t>: использования материалов налоговых проверок, бухгалтерской и налоговой отчетности, анализа финансовой отчетности,</w:t>
      </w:r>
      <w:r>
        <w:rPr>
          <w:rFonts w:ascii="Times New Roman" w:hAnsi="Times New Roman"/>
          <w:sz w:val="24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 отдела Управления Федеральной налоговой службы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rFonts w:ascii="Times New Roman" w:hAnsi="Times New Roman"/>
          <w:sz w:val="24"/>
        </w:rPr>
        <w:br/>
        <w:t>«О государственной гражданской службе Российской Федерации».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реализации задач и функций, возложенных отдел выездных налоговых проверок,  государственный налоговый инспектор отдела выездных налоговых проверок  обязан: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1 по Астраханской области и трудовую дисциплину, правила и нормы охраны</w:t>
      </w:r>
      <w:proofErr w:type="gramEnd"/>
      <w:r>
        <w:rPr>
          <w:rFonts w:ascii="Times New Roman" w:hAnsi="Times New Roman"/>
          <w:sz w:val="24"/>
        </w:rPr>
        <w:t xml:space="preserve"> труда и техники безопасности;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 </w:t>
      </w:r>
      <w:proofErr w:type="gramStart"/>
      <w:r>
        <w:rPr>
          <w:rFonts w:ascii="Times New Roman" w:hAnsi="Times New Roman"/>
          <w:sz w:val="24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>
        <w:rPr>
          <w:rFonts w:ascii="Times New Roman" w:hAnsi="Times New Roman"/>
          <w:sz w:val="24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- исполнять годовые и квартальные планы работы отдела по закрепленным пунктам;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&quot;" w:hAnsi="Times New Roman&quot;"/>
          <w:sz w:val="24"/>
        </w:rPr>
        <w:t xml:space="preserve">    </w:t>
      </w:r>
      <w:r>
        <w:rPr>
          <w:rFonts w:ascii="Times New Roman" w:hAnsi="Times New Roman"/>
          <w:sz w:val="24"/>
        </w:rPr>
        <w:t>- в соответствии и Инструкциями на рабочие места и Руководством пользователя использовать в работе программные комплексы АИС «Налог-3», ПК «Регион», федеральные информационные ресурсы и другие программные продукты в соответствии с компетенцией отдела;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Осуществлять выполнение функций в соответствии с  инструкциями на рабочие места и нормативными документами по следующим технологическим процессам по направлению деятельности отдела: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- 103.06.09.00.0040 Проведение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- 103.06.09.00.0050 Оформление результатов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- 103.06.09.00.0070 Взаимодействие с лицом при представлении им возражений по акту налоговой проверки (о выявленных нарушениях);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- 103.06.09.00.0080 Рассмотрение материалов ВНП и принятие по ним решения;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- 103.06.10.00.0020 Инвентаризация имущества;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</w:t>
      </w:r>
      <w:r w:rsidR="00C946D4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103.06.09.00.0140 Анализ рисков </w:t>
      </w:r>
      <w:proofErr w:type="spellStart"/>
      <w:r>
        <w:rPr>
          <w:rFonts w:ascii="Times New Roman" w:hAnsi="Times New Roman"/>
          <w:sz w:val="24"/>
        </w:rPr>
        <w:t>невзыскания</w:t>
      </w:r>
      <w:proofErr w:type="spellEnd"/>
      <w:r>
        <w:rPr>
          <w:rFonts w:ascii="Times New Roman" w:hAnsi="Times New Roman"/>
          <w:sz w:val="24"/>
        </w:rPr>
        <w:t xml:space="preserve"> суммы обязательных платежей, предполагаемых к доначислению в ходе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- 103.06.10.00.0010 Вызов налогоплательщика в налоговые органы для дачи пояснений;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- 103.06.10.00.0030 Допрос свидетеля;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- 103.06.10.00.0040 Осмотр территорий, помещений, документов, предметов;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- 103.06.10.00.0070 Выемка документов и предметов;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- 103.06.10.00.0080 Экспертиза;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- 103.06.10.00.0090 Привлечение специалиста;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- 103.06.10.00.0091 Привлечение переводчика;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- 103.06.14.00.0000 Направление в правоохранительные органы материалов для решения вопроса о возбуждении уголовных дел;</w:t>
      </w:r>
    </w:p>
    <w:p w:rsidR="003127AB" w:rsidRDefault="00012A58">
      <w:pPr>
        <w:spacing w:after="0"/>
        <w:ind w:left="-142" w:firstLine="8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выполнение функций в соответствии с  инструкциями на рабочие места и нормативными документами по следующим технологическим процессам в части компетенции деятельности отдела: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 - 103.06.01.00.0000 Информационное взаимодействие с органами, учреждениями и организациями,  предоставляющими сведения, необходимые для мероприятий налогового контроля;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- 103.06.01.03.0000 Информационное взаимодействие с Фондом социального страхования (ФСС России) и Федеральным фондом обязательного медицинского страхования (ФОМС);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- 103.06.01.03.0030 Передача сведений в ФСС России;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- 103.06.01.09.0000 Информационное взаимодействие с Центральным банком Российской Федерации (Банк России);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- 103.06.16.02.0070 Применение обеспечительных мер в соответствии с </w:t>
      </w:r>
      <w:proofErr w:type="spellStart"/>
      <w:r>
        <w:rPr>
          <w:rFonts w:ascii="Times New Roman" w:hAnsi="Times New Roman"/>
          <w:sz w:val="24"/>
        </w:rPr>
        <w:t>п.п</w:t>
      </w:r>
      <w:proofErr w:type="spellEnd"/>
      <w:r>
        <w:rPr>
          <w:rFonts w:ascii="Times New Roman" w:hAnsi="Times New Roman"/>
          <w:sz w:val="24"/>
        </w:rPr>
        <w:t>. 10-13 ст.101 НК РФ;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  - 103.06.18.00.0000 Возврат и зачет излишне уплаченных (взысканных) сумм налогов, сборов, пеней и штрафов;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- 103.06.18.00.0020 Зачет излишне уплаченных сумм налогов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- 103.06.18.00.0030 Зачет излишне уплаченных сумм налогов по инициативе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- 103.06.18.00.0040 Возврат излишне уплаченных сумм налогов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- 103.06.18.00.0050 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</w:t>
      </w:r>
      <w:proofErr w:type="gramStart"/>
      <w:r>
        <w:rPr>
          <w:rFonts w:ascii="Times New Roman" w:hAnsi="Times New Roman"/>
          <w:sz w:val="24"/>
        </w:rPr>
        <w:t>остатков налогоплательщиков</w:t>
      </w:r>
      <w:proofErr w:type="gramEnd"/>
      <w:r>
        <w:rPr>
          <w:rFonts w:ascii="Times New Roman" w:hAnsi="Times New Roman"/>
          <w:sz w:val="24"/>
        </w:rPr>
        <w:t>";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- 103.06.18.02.0020 Зачет излишне взысканных сумм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- 103.06.18.02.0030 Зачет излишне взысканных сумм по инициативе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- 103.06.18.02.0040 Возврат излишне взысканных сумм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- 103.06.18.02.0050 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- 103.06.18.08.0010 Осуществление зачета, возврата на основании решения суда или решения вышестоящего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- 103.06.18.09.0010 Обнаружение и подтверждение факта излишней уплаты (излишнего взыскания) сумм налога, сбора, пени, штрафа, процентов;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- 120.00.00.00.0010 Запрос у юридических лиц сведений о своих </w:t>
      </w:r>
      <w:proofErr w:type="spellStart"/>
      <w:r>
        <w:rPr>
          <w:rFonts w:ascii="Times New Roman" w:hAnsi="Times New Roman"/>
          <w:sz w:val="24"/>
        </w:rPr>
        <w:t>бенефициарных</w:t>
      </w:r>
      <w:proofErr w:type="spellEnd"/>
      <w:r>
        <w:rPr>
          <w:rFonts w:ascii="Times New Roman" w:hAnsi="Times New Roman"/>
          <w:sz w:val="24"/>
        </w:rPr>
        <w:t xml:space="preserve"> владельцах;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- 205.01.01.00.0010 Формирование Реестра начисленных сумм налогов, сборов, пеней, процентов и налоговых санкций;         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 - информировать следственные органы о налоговых нарушениях, имеющих признаки преступления (п.3 ст.82 НК РФ);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 </w:t>
      </w:r>
      <w:proofErr w:type="gramStart"/>
      <w:r>
        <w:rPr>
          <w:rFonts w:ascii="Times New Roman" w:hAnsi="Times New Roman"/>
          <w:sz w:val="24"/>
        </w:rPr>
        <w:t>- 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пунктом 3 статьи 32 Налогового Кодекса материалы в следственные органы, то не позднее дня, следующего за днем направления материалов подготавлива</w:t>
      </w:r>
      <w:r w:rsidR="009879A2">
        <w:rPr>
          <w:rFonts w:ascii="Times New Roman" w:hAnsi="Times New Roman"/>
          <w:sz w:val="24"/>
        </w:rPr>
        <w:t xml:space="preserve">ть </w:t>
      </w:r>
      <w:r>
        <w:rPr>
          <w:rFonts w:ascii="Times New Roman" w:hAnsi="Times New Roman"/>
          <w:sz w:val="24"/>
        </w:rPr>
        <w:t xml:space="preserve"> проект  решения о приостановлении исполнения принятых</w:t>
      </w:r>
      <w:proofErr w:type="gramEnd"/>
      <w:r>
        <w:rPr>
          <w:rFonts w:ascii="Times New Roman" w:hAnsi="Times New Roman"/>
          <w:sz w:val="24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         - при вступлении  решения о привлечении к ответственности (об отказе в привлечении к ответственности) за совершение налогового правонарушения в законную силу (в случае отсутствия апелляционной жалобы) переда</w:t>
      </w:r>
      <w:r w:rsidR="009879A2">
        <w:rPr>
          <w:rFonts w:ascii="Times New Roman" w:hAnsi="Times New Roman"/>
          <w:sz w:val="24"/>
          <w:highlight w:val="white"/>
        </w:rPr>
        <w:t>вать</w:t>
      </w:r>
      <w:r>
        <w:rPr>
          <w:rFonts w:ascii="Times New Roman" w:hAnsi="Times New Roman"/>
          <w:sz w:val="24"/>
          <w:highlight w:val="white"/>
        </w:rPr>
        <w:t xml:space="preserve">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hAnsi="Times New Roman"/>
          <w:sz w:val="24"/>
          <w:highlight w:val="white"/>
        </w:rPr>
        <w:t>согласно норм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налогового законодательства;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          </w:t>
      </w:r>
      <w:proofErr w:type="gramStart"/>
      <w:r>
        <w:rPr>
          <w:rFonts w:ascii="Times New Roman" w:hAnsi="Times New Roman"/>
          <w:sz w:val="24"/>
        </w:rPr>
        <w:t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</w:t>
      </w:r>
      <w:r w:rsidR="009879A2">
        <w:rPr>
          <w:rFonts w:ascii="Times New Roman" w:hAnsi="Times New Roman"/>
          <w:sz w:val="24"/>
        </w:rPr>
        <w:t>авливать</w:t>
      </w:r>
      <w:r>
        <w:rPr>
          <w:rFonts w:ascii="Times New Roman" w:hAnsi="Times New Roman"/>
          <w:sz w:val="24"/>
        </w:rPr>
        <w:t xml:space="preserve"> проект решения о возобновлении исполнения принятых в отношении этого физического лица решения о привлечении</w:t>
      </w:r>
      <w:proofErr w:type="gramEnd"/>
      <w:r>
        <w:rPr>
          <w:rFonts w:ascii="Times New Roman" w:hAnsi="Times New Roman"/>
          <w:sz w:val="24"/>
        </w:rPr>
        <w:t xml:space="preserve"> к ответственности за совершение налогового правонарушения и решения о взыскании соответствующего налога (сбора), пеней, штрафа для дальнейшего его принятия  руководителем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- если действие (бездействие) налогоплательщика (плательщика сб</w:t>
      </w:r>
      <w:r w:rsidR="009879A2">
        <w:rPr>
          <w:rFonts w:ascii="Times New Roman" w:hAnsi="Times New Roman"/>
          <w:sz w:val="24"/>
        </w:rPr>
        <w:t xml:space="preserve">ора, налогового агента) </w:t>
      </w:r>
      <w:r>
        <w:rPr>
          <w:rFonts w:ascii="Times New Roman" w:hAnsi="Times New Roman"/>
          <w:sz w:val="24"/>
        </w:rPr>
        <w:t>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</w:t>
      </w:r>
      <w:r w:rsidR="009879A2">
        <w:rPr>
          <w:rFonts w:ascii="Times New Roman" w:hAnsi="Times New Roman"/>
          <w:sz w:val="24"/>
        </w:rPr>
        <w:t>авливать</w:t>
      </w:r>
      <w:r>
        <w:rPr>
          <w:rFonts w:ascii="Times New Roman" w:hAnsi="Times New Roman"/>
          <w:sz w:val="24"/>
        </w:rPr>
        <w:t xml:space="preserve"> проект решения об отмене 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>
        <w:rPr>
          <w:rFonts w:ascii="Times New Roman" w:hAnsi="Times New Roman"/>
          <w:sz w:val="24"/>
        </w:rPr>
        <w:t xml:space="preserve">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 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ведение  информационного  ресурса  «Журнал  </w:t>
      </w:r>
      <w:proofErr w:type="gramStart"/>
      <w:r>
        <w:rPr>
          <w:rFonts w:ascii="Times New Roman" w:hAnsi="Times New Roman"/>
          <w:sz w:val="24"/>
        </w:rPr>
        <w:t>учета  разделов акта выездных проверок филиалов</w:t>
      </w:r>
      <w:proofErr w:type="gramEnd"/>
      <w:r>
        <w:rPr>
          <w:rFonts w:ascii="Times New Roman" w:hAnsi="Times New Roman"/>
          <w:sz w:val="24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           -</w:t>
      </w:r>
      <w:r>
        <w:rPr>
          <w:rFonts w:ascii="Times New Roman" w:hAnsi="Times New Roman"/>
          <w:sz w:val="24"/>
        </w:rPr>
        <w:t xml:space="preserve"> составлять протоколы об административных правонарушениях  в установленном порядке, направлять в юридический отдел материалы проверок и дела о правонарушениях, материалы по административным правонарушениям;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поступлением сумм,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по результатам выездных налоговых проверок;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разрабатывать и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в рамках ТП: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- 202.07.00.00.0000 «Формирование документов внутреннего контроля деятельности по технологическим процессам ФНС России;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- 202.07.00.00.0010 «Формирование перечня операций технологических процессов ФНС России и карт внутреннего контроля;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- 202.07.00.00.0020 «Анализ дизайна внутреннего контроля»;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- 202.07.00.00.0030 «Формирование журналов внутреннего контроля деятельности по технологическим процессам ФНС России;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исправлять ошибки и подготавливать данные к подъему в АИС «Налог-3» в пределах компетенции отдела выездных проверок; 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совершать поступки, порочащие честь и достоинство государственного служащего;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поддерживать уровень квалификации, необходимый для надлежащего выполнения  данных обязанностей;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установленные правила публичных выступлений и предоставления служебной информации;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корректность в обращении с гражданами и работниками ФНС России, управления;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допускать конфликтных ситуаций, способных  нанести ущерб  собственной репутации или авторитету ФНС России, управления;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127AB" w:rsidRDefault="00012A58">
      <w:pPr>
        <w:spacing w:after="0"/>
        <w:ind w:left="11" w:right="17" w:firstLine="68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3127AB" w:rsidRDefault="00012A58">
      <w:pPr>
        <w:spacing w:after="0"/>
        <w:ind w:left="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осуществлять обеспечение </w:t>
      </w:r>
      <w:proofErr w:type="spellStart"/>
      <w:r>
        <w:rPr>
          <w:rFonts w:ascii="Times New Roman" w:hAnsi="Times New Roman"/>
          <w:sz w:val="24"/>
        </w:rPr>
        <w:t>внутриобъектового</w:t>
      </w:r>
      <w:proofErr w:type="spellEnd"/>
      <w:r>
        <w:rPr>
          <w:rFonts w:ascii="Times New Roman" w:hAnsi="Times New Roman"/>
          <w:sz w:val="24"/>
        </w:rPr>
        <w:t xml:space="preserve"> режима, информационных технологий  защиты сведений, составляющих государственную, служебную и налоговую тайну;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3"/>
          <w:sz w:val="24"/>
        </w:rPr>
        <w:t>соблюдать при исполнении должностных обязанностей права и законные интересы граждан;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 ММВ-7-4/69@ (в ред. Приказа ФНС России от 16.09.2014             № ММВ-7-6/476@):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«ЕГРИП (Единый государственный реестр индивидуальных предпринимателей (Полные сведения))»;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 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«Алкоголь»;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</w:t>
      </w:r>
      <w:r>
        <w:rPr>
          <w:rFonts w:ascii="Times New Roman" w:hAnsi="Times New Roman"/>
          <w:sz w:val="24"/>
        </w:rPr>
        <w:lastRenderedPageBreak/>
        <w:t>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«Ограничения»;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«Взаимодействие с ФМС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«Истребование документов»;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работу с сервисом «</w:t>
      </w:r>
      <w:proofErr w:type="spellStart"/>
      <w:r>
        <w:rPr>
          <w:rFonts w:ascii="Times New Roman" w:hAnsi="Times New Roman"/>
          <w:sz w:val="24"/>
        </w:rPr>
        <w:t>Предпроверочный</w:t>
      </w:r>
      <w:proofErr w:type="spellEnd"/>
      <w:r>
        <w:rPr>
          <w:rFonts w:ascii="Times New Roman" w:hAnsi="Times New Roman"/>
          <w:sz w:val="24"/>
        </w:rPr>
        <w:t xml:space="preserve"> анализ налогоплательщиков»;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всех разделов ресурса «Контрольно-кассовая техника», просмотр </w:t>
      </w:r>
      <w:proofErr w:type="spellStart"/>
      <w:r>
        <w:rPr>
          <w:rFonts w:ascii="Times New Roman" w:hAnsi="Times New Roman"/>
          <w:sz w:val="24"/>
        </w:rPr>
        <w:t>Госреестра</w:t>
      </w:r>
      <w:proofErr w:type="spellEnd"/>
      <w:r>
        <w:rPr>
          <w:rFonts w:ascii="Times New Roman" w:hAnsi="Times New Roman"/>
          <w:sz w:val="24"/>
        </w:rPr>
        <w:t xml:space="preserve"> ККТ;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выполнять работу с ресурсом «Взаимодействие с Почтой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просмотр всех разделов проекта «Справочник кредитных организаций» (без возможности ручного </w:t>
      </w:r>
      <w:proofErr w:type="spellStart"/>
      <w:r>
        <w:rPr>
          <w:rFonts w:ascii="Times New Roman" w:hAnsi="Times New Roman"/>
          <w:sz w:val="24"/>
        </w:rPr>
        <w:t>доопределения</w:t>
      </w:r>
      <w:proofErr w:type="spellEnd"/>
      <w:r>
        <w:rPr>
          <w:rFonts w:ascii="Times New Roman" w:hAnsi="Times New Roman"/>
          <w:sz w:val="24"/>
        </w:rPr>
        <w:t xml:space="preserve"> реквизитов кредитных организаций и их филиалов);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ресурса «Банковские счета» для ИФНС,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отчетов ПАК «Аналитика»;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разделов ресурса «Приостановление операций по счетам» для территориальных налоговых органов;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«Таможня-Ф»;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«НДС»;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«Однодневки»;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</w:t>
      </w:r>
      <w:proofErr w:type="spellStart"/>
      <w:r>
        <w:rPr>
          <w:rFonts w:ascii="Times New Roman" w:hAnsi="Times New Roman"/>
          <w:sz w:val="24"/>
        </w:rPr>
        <w:t>Росфиннадзор</w:t>
      </w:r>
      <w:proofErr w:type="spellEnd"/>
      <w:r>
        <w:rPr>
          <w:rFonts w:ascii="Times New Roman" w:hAnsi="Times New Roman"/>
          <w:sz w:val="24"/>
        </w:rPr>
        <w:t>» в рамках своего региона;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журнала заявок на получение выписок через Интернет в ФИР «ЕГРЮЛ»;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работе  задачи «Портал государственных услуг»;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всех разделов ресурса «Учет схем уклонения от </w:t>
      </w:r>
      <w:proofErr w:type="spellStart"/>
      <w:r>
        <w:rPr>
          <w:rFonts w:ascii="Times New Roman" w:hAnsi="Times New Roman"/>
          <w:sz w:val="24"/>
        </w:rPr>
        <w:t>налогооблажения</w:t>
      </w:r>
      <w:proofErr w:type="spellEnd"/>
      <w:r>
        <w:rPr>
          <w:rFonts w:ascii="Times New Roman" w:hAnsi="Times New Roman"/>
          <w:sz w:val="24"/>
        </w:rPr>
        <w:t>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«Недра»;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«Налоговые риски организаций»;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задаче «ФССП исполнительное производство»;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«Банк-Обмен»;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из Банка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>
        <w:rPr>
          <w:rFonts w:ascii="Times New Roman" w:hAnsi="Times New Roman"/>
          <w:sz w:val="24"/>
        </w:rPr>
        <w:t>Росреестр</w:t>
      </w:r>
      <w:proofErr w:type="spellEnd"/>
      <w:r>
        <w:rPr>
          <w:rFonts w:ascii="Times New Roman" w:hAnsi="Times New Roman"/>
          <w:sz w:val="24"/>
        </w:rPr>
        <w:t>. Запрос сведений из ГКН и ЕГРП»;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«Среднесписочная численность работников»;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«Лицензии»;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лицах, отказавшихся в суде от участия в организации»;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     - осуществлять просмотр ресурса «Допросы и осмотры»;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«Участники электронного документооборота счетов-фактур»;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  России и журнала передачи сведений в ИФНС);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максимальных розничных ценах на табачные изделия»;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«Трансфертная цена»;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и ввод сведений об участниках КГН;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«Учет КГН»;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нераспределенных путевок «Банк путевок»;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«Расчеты с бюджетом», а также осуществлять просмотр опубликованных отчетов по ресурсу «Отчеты»;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соблюдать положение о порядке обращения со служебной информацией ограниченного распространения:</w:t>
      </w:r>
    </w:p>
    <w:p w:rsidR="003127AB" w:rsidRDefault="00012A58" w:rsidP="009879A2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пользователь не имеет права сообщать </w:t>
      </w:r>
      <w:proofErr w:type="gramStart"/>
      <w:r>
        <w:rPr>
          <w:rFonts w:ascii="Times New Roman" w:hAnsi="Times New Roman"/>
          <w:sz w:val="24"/>
        </w:rPr>
        <w:t>и(</w:t>
      </w:r>
      <w:proofErr w:type="gramEnd"/>
      <w:r>
        <w:rPr>
          <w:rFonts w:ascii="Times New Roman" w:hAnsi="Times New Roman"/>
          <w:sz w:val="24"/>
        </w:rPr>
        <w:t>или) передавать свои (личные) пароли и/или персональные идентификаторы (электронные USB-ключи);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обязанности пользователей Системы  АИС «Налог»: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3127AB" w:rsidRDefault="00012A58">
      <w:pPr>
        <w:spacing w:after="0"/>
        <w:ind w:firstLine="4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    -</w:t>
      </w:r>
      <w:r>
        <w:rPr>
          <w:rFonts w:ascii="Times New Roman" w:hAnsi="Times New Roman"/>
          <w:sz w:val="24"/>
        </w:rPr>
        <w:t xml:space="preserve"> соблюдать порядок использования электронных носителей информации;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положения политики информационной безопасности на объекте ИНО в части их касающейся;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  <w:highlight w:val="white"/>
        </w:rPr>
      </w:pPr>
      <w:proofErr w:type="gramStart"/>
      <w:r>
        <w:rPr>
          <w:rFonts w:ascii="Times New Roman" w:hAnsi="Times New Roman"/>
          <w:spacing w:val="1"/>
          <w:sz w:val="24"/>
          <w:highlight w:val="white"/>
        </w:rPr>
        <w:t>-</w:t>
      </w:r>
      <w:r>
        <w:rPr>
          <w:rFonts w:ascii="Times New Roman" w:hAnsi="Times New Roman"/>
          <w:sz w:val="24"/>
          <w:highlight w:val="white"/>
        </w:rPr>
        <w:t xml:space="preserve">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hAnsi="Times New Roman"/>
          <w:sz w:val="24"/>
        </w:rPr>
        <w:t>Интернет-сервиса</w:t>
      </w:r>
      <w:proofErr w:type="gramEnd"/>
      <w:r>
        <w:rPr>
          <w:rFonts w:ascii="Times New Roman" w:hAnsi="Times New Roman"/>
          <w:sz w:val="24"/>
        </w:rPr>
        <w:t xml:space="preserve"> «Личный кабинет налогоплательщика для физических лиц» в рамках компетенции отдела;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   -</w:t>
      </w:r>
      <w:r>
        <w:rPr>
          <w:rFonts w:ascii="Times New Roman" w:hAnsi="Times New Roman"/>
          <w:sz w:val="24"/>
          <w:highlight w:val="white"/>
        </w:rPr>
        <w:t xml:space="preserve"> выполнять иные поручения начальника отдела по направлению деятельности отдела.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 В целях исполнения возложенных должностных обязанностей государственный налоговый инспектор отдела выездных налоговых проверок Управления Федеральной налоговой службы по Астраханской области имеет право: 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вносить начальнику отдела предложения по улучшению работы по</w:t>
      </w:r>
      <w:r>
        <w:rPr>
          <w:rFonts w:ascii="Times New Roman" w:hAnsi="Times New Roman"/>
          <w:spacing w:val="1"/>
          <w:sz w:val="24"/>
        </w:rPr>
        <w:br/>
        <w:t>закрепленным направлениям деятельности;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 принимать решения в соответствии с должностными обязанностями;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принимать участие в служебных совещаниях, проводимых начальником отдела;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lastRenderedPageBreak/>
        <w:t>- по поручению начальника отдела представительствовать в организациях</w:t>
      </w:r>
      <w:r>
        <w:rPr>
          <w:rFonts w:ascii="Times New Roman" w:hAnsi="Times New Roman"/>
          <w:spacing w:val="1"/>
          <w:sz w:val="24"/>
        </w:rPr>
        <w:br/>
        <w:t>по вопросам, вытекающим из задач и функций, определенных настоящим должностным регламентом;</w:t>
      </w:r>
    </w:p>
    <w:p w:rsidR="003127AB" w:rsidRDefault="00012A58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защиту своих персональных данных;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3127AB" w:rsidRDefault="00012A58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10.  </w:t>
      </w:r>
      <w:proofErr w:type="gramStart"/>
      <w:r>
        <w:rPr>
          <w:rFonts w:ascii="Times New Roman" w:hAnsi="Times New Roman"/>
          <w:sz w:val="24"/>
        </w:rPr>
        <w:t>Государственный налоговый инспектор отдела выездных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                  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4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выездных налоговых проверок УФНС России по Астраханской области.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Государственный налоговый инспектор отдела выездных налоговых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2A58" w:rsidRPr="00012A58" w:rsidRDefault="00012A58" w:rsidP="00012A5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        </w:t>
      </w:r>
      <w:r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  </w:t>
      </w:r>
      <w:r w:rsidRPr="00012A58">
        <w:rPr>
          <w:rFonts w:ascii="Times New Roman" w:eastAsia="Calibri" w:hAnsi="Times New Roman"/>
          <w:bCs/>
          <w:color w:val="auto"/>
          <w:sz w:val="24"/>
          <w:szCs w:val="24"/>
        </w:rPr>
        <w:t xml:space="preserve">Кроме того, </w:t>
      </w:r>
      <w:r w:rsidRPr="00012A58">
        <w:rPr>
          <w:rFonts w:ascii="Times New Roman" w:hAnsi="Times New Roman"/>
          <w:color w:val="auto"/>
          <w:sz w:val="24"/>
        </w:rPr>
        <w:t xml:space="preserve">государственный налоговый инспектор отдела выездных налоговых проверок  </w:t>
      </w:r>
      <w:r w:rsidRPr="00012A58">
        <w:rPr>
          <w:rFonts w:ascii="Times New Roman" w:eastAsia="Calibri" w:hAnsi="Times New Roman"/>
          <w:bCs/>
          <w:color w:val="auto"/>
          <w:sz w:val="24"/>
          <w:szCs w:val="24"/>
        </w:rPr>
        <w:t>несет ответственность</w:t>
      </w:r>
      <w:r w:rsidRPr="00012A58">
        <w:rPr>
          <w:rFonts w:ascii="Times New Roman" w:hAnsi="Times New Roman"/>
          <w:color w:val="auto"/>
          <w:sz w:val="24"/>
          <w:szCs w:val="24"/>
        </w:rPr>
        <w:t xml:space="preserve"> за неисполнение</w:t>
      </w:r>
      <w:r w:rsidRPr="00012A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12A58">
        <w:rPr>
          <w:rFonts w:ascii="Times New Roman" w:hAnsi="Times New Roman"/>
          <w:color w:val="auto"/>
          <w:sz w:val="24"/>
          <w:szCs w:val="24"/>
        </w:rPr>
        <w:t>(ненадлежащее</w:t>
      </w:r>
      <w:r w:rsidRPr="00012A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12A58">
        <w:rPr>
          <w:rFonts w:ascii="Times New Roman" w:hAnsi="Times New Roman"/>
          <w:color w:val="auto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bCs/>
          <w:color w:val="auto"/>
          <w:sz w:val="24"/>
          <w:szCs w:val="24"/>
        </w:rPr>
        <w:t>некачественное и несвоевременное</w:t>
      </w:r>
      <w:r w:rsidRPr="00012A58">
        <w:rPr>
          <w:rFonts w:ascii="Times New Roman" w:hAnsi="Times New Roman"/>
          <w:color w:val="auto"/>
          <w:sz w:val="24"/>
          <w:szCs w:val="24"/>
        </w:rPr>
        <w:t xml:space="preserve"> выполнение задач, возложенных на него должностным регламентом;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необеспечение конфиденциальности сведений, содержащихся в личных делах гражданских служащих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служебного распорядка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трудовой и исполнительской дисциплины;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012A58" w:rsidRPr="00012A58" w:rsidRDefault="00012A58" w:rsidP="00012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</w:rPr>
      </w:pPr>
      <w:r w:rsidRPr="00012A58">
        <w:rPr>
          <w:rFonts w:ascii="Times New Roman" w:eastAsia="Calibri" w:hAnsi="Times New Roman"/>
          <w:color w:val="auto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 отдела выездных налоговых проверок вправе или обязан самостоятельно принимать управленческие и иные решения</w:t>
      </w:r>
    </w:p>
    <w:p w:rsidR="003127AB" w:rsidRDefault="003127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 При исполнении служебных обязанностей государственный налоговый инспектор отдела выездных налоговых проверок Управления Федеральной налоговой службы по Астраханской области вправе самостоятельно принимать решения по вопросам: 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возникающим в процессе налоговых проверок соблюдения требований  Налогового кодекса Российской Федерации</w:t>
      </w:r>
      <w:proofErr w:type="gramStart"/>
      <w:r>
        <w:rPr>
          <w:rFonts w:ascii="Times New Roman" w:hAnsi="Times New Roman"/>
          <w:sz w:val="24"/>
        </w:rPr>
        <w:t xml:space="preserve"> ;</w:t>
      </w:r>
      <w:proofErr w:type="gramEnd"/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реализации возложенных на него настоящим должностным регламентом задач и функций;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выполнения заданий и поручений начальника отдела.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 При исполнении служебных обязанностей государственный налоговый инспектор отдела выездных налоговых проверок обязан самостоятельно принимать решения по вопросам: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иным вопросам, предусмотренным положением об УФНС России по Астраханской области, об отделе выездных налоговых проверок УФНС России по Астраханской области, иными нормативными актами.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отдела выездных налоговых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Государственный налоговый инспектор отдела выездных налоговых проверок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приказов, распоряжений.   </w:t>
      </w: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отдела выездных налоговых проверок  в соответствии со своей компетенцией обязан участвовать в подготовке (обсуждении) следующих проектов:</w:t>
      </w:r>
    </w:p>
    <w:p w:rsidR="003127AB" w:rsidRDefault="00012A5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положений об отделе и управлении;</w:t>
      </w:r>
    </w:p>
    <w:p w:rsidR="003127AB" w:rsidRDefault="00A378CD" w:rsidP="00A378CD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     </w:t>
      </w:r>
      <w:r w:rsidR="00012A58"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3127AB" w:rsidRDefault="00012A5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управления.</w:t>
      </w:r>
    </w:p>
    <w:p w:rsidR="003127AB" w:rsidRDefault="003127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 государственный налоговый инспектор отдела выездных налоговых проверок 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127AB" w:rsidRDefault="003127AB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государственного налогового инспектора отдела выездных налоговых проверок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</w:t>
      </w:r>
      <w:proofErr w:type="gramEnd"/>
      <w:r>
        <w:rPr>
          <w:rFonts w:ascii="Times New Roman" w:hAnsi="Times New Roman"/>
          <w:sz w:val="24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spacing w:after="0" w:line="240" w:lineRule="auto"/>
        <w:jc w:val="center"/>
        <w:rPr>
          <w:rFonts w:ascii="Times New Roman" w:hAnsi="Times New Roman"/>
          <w:b/>
          <w:sz w:val="6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18. Государственный налоговый инспектор отдела выездных налоговых проверок Управления Федеральной налоговой службы по Астраханской области принимает участие в обеспечении оказания следующих видов государственных услуг: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разработке соответствующих методических рекомендаций по практике применения Налогового кодекса Российской Федерации;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функционировании системы обеспечения информацией заинтересованных лиц и оказание им консультаций по вопросам применения налогового законодательства;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рассмотрение поступивших в Управление обращений граждан и организаций по направлению деятельности отдела. 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оценивается по следующим показателям: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 отдела </w:t>
      </w:r>
      <w:proofErr w:type="gramStart"/>
      <w:r>
        <w:rPr>
          <w:rFonts w:ascii="Times New Roman" w:hAnsi="Times New Roman"/>
          <w:sz w:val="24"/>
        </w:rPr>
        <w:t>выездных</w:t>
      </w:r>
      <w:proofErr w:type="gramEnd"/>
    </w:p>
    <w:p w:rsidR="003127AB" w:rsidRDefault="00012A5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налоговых проверок                                                                                </w:t>
      </w:r>
      <w:r w:rsidR="009879A2"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sz w:val="24"/>
        </w:rPr>
        <w:t xml:space="preserve">      О.А. Логунова </w:t>
      </w: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sectPr w:rsidR="00642823">
      <w:headerReference w:type="default" r:id="rId8"/>
      <w:type w:val="continuous"/>
      <w:pgSz w:w="11906" w:h="16838"/>
      <w:pgMar w:top="851" w:right="567" w:bottom="567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7D" w:rsidRDefault="00012A58">
      <w:pPr>
        <w:spacing w:after="0" w:line="240" w:lineRule="auto"/>
      </w:pPr>
      <w:r>
        <w:separator/>
      </w:r>
    </w:p>
  </w:endnote>
  <w:endnote w:type="continuationSeparator" w:id="0">
    <w:p w:rsidR="006B397D" w:rsidRDefault="0001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7D" w:rsidRDefault="00012A58">
      <w:pPr>
        <w:spacing w:after="0" w:line="240" w:lineRule="auto"/>
      </w:pPr>
      <w:r>
        <w:separator/>
      </w:r>
    </w:p>
  </w:footnote>
  <w:footnote w:type="continuationSeparator" w:id="0">
    <w:p w:rsidR="006B397D" w:rsidRDefault="00012A58">
      <w:pPr>
        <w:spacing w:after="0" w:line="240" w:lineRule="auto"/>
      </w:pPr>
      <w:r>
        <w:continuationSeparator/>
      </w:r>
    </w:p>
  </w:footnote>
  <w:footnote w:id="1">
    <w:p w:rsidR="003127AB" w:rsidRDefault="00012A58">
      <w:pPr>
        <w:pStyle w:val="Footnote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AB" w:rsidRDefault="00012A58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8A5ACE">
      <w:rPr>
        <w:rFonts w:ascii="Times New Roman" w:hAnsi="Times New Roman"/>
        <w:noProof/>
        <w:color w:val="999999"/>
        <w:sz w:val="24"/>
      </w:rPr>
      <w:t>2</w:t>
    </w:r>
    <w:r>
      <w:rPr>
        <w:rFonts w:ascii="Times New Roman" w:hAnsi="Times New Roman"/>
        <w:color w:val="999999"/>
        <w:sz w:val="24"/>
      </w:rPr>
      <w:fldChar w:fldCharType="end"/>
    </w:r>
  </w:p>
  <w:p w:rsidR="003127AB" w:rsidRDefault="003127AB">
    <w:pPr>
      <w:pStyle w:val="a8"/>
      <w:jc w:val="center"/>
      <w:rPr>
        <w:rFonts w:ascii="Times New Roman" w:hAnsi="Times New Roman"/>
        <w:color w:val="999999"/>
        <w:sz w:val="24"/>
      </w:rPr>
    </w:pPr>
  </w:p>
  <w:p w:rsidR="003127AB" w:rsidRDefault="003127AB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36D30"/>
    <w:multiLevelType w:val="multilevel"/>
    <w:tmpl w:val="1D7EA9EA"/>
    <w:lvl w:ilvl="0">
      <w:start w:val="65535"/>
      <w:numFmt w:val="bullet"/>
      <w:lvlText w:val="-"/>
      <w:lvlJc w:val="left"/>
      <w:pPr>
        <w:ind w:left="2007" w:hanging="360"/>
      </w:pPr>
      <w:rPr>
        <w:rFonts w:ascii="Stencil" w:hAnsi="Stencil"/>
        <w:color w:val="000000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75940BB6"/>
    <w:multiLevelType w:val="multilevel"/>
    <w:tmpl w:val="0C5C757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AB"/>
    <w:rsid w:val="00012A58"/>
    <w:rsid w:val="0005629E"/>
    <w:rsid w:val="003127AB"/>
    <w:rsid w:val="003E1E4D"/>
    <w:rsid w:val="00450D61"/>
    <w:rsid w:val="00642823"/>
    <w:rsid w:val="00646F40"/>
    <w:rsid w:val="006B397D"/>
    <w:rsid w:val="008A5ACE"/>
    <w:rsid w:val="009879A2"/>
    <w:rsid w:val="00A03B99"/>
    <w:rsid w:val="00A378CD"/>
    <w:rsid w:val="00C946D4"/>
    <w:rsid w:val="00E56EDD"/>
    <w:rsid w:val="00FE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after="0" w:line="187" w:lineRule="exact"/>
      <w:ind w:firstLine="490"/>
      <w:jc w:val="both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6">
    <w:name w:val="annotation text"/>
    <w:basedOn w:val="a"/>
    <w:link w:val="a7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6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РЕГЛ"/>
    <w:basedOn w:val="10"/>
    <w:link w:val="af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1">
    <w:name w:val="Style11"/>
    <w:basedOn w:val="a"/>
    <w:link w:val="Style110"/>
    <w:pPr>
      <w:widowControl w:val="0"/>
      <w:spacing w:after="0" w:line="185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after="0" w:line="187" w:lineRule="exact"/>
      <w:ind w:firstLine="490"/>
      <w:jc w:val="both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6">
    <w:name w:val="annotation text"/>
    <w:basedOn w:val="a"/>
    <w:link w:val="a7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6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РЕГЛ"/>
    <w:basedOn w:val="10"/>
    <w:link w:val="af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1">
    <w:name w:val="Style11"/>
    <w:basedOn w:val="a"/>
    <w:link w:val="Style110"/>
    <w:pPr>
      <w:widowControl w:val="0"/>
      <w:spacing w:after="0" w:line="185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6020</Words>
  <Characters>34316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Татьяна Владимировна</dc:creator>
  <cp:lastModifiedBy>Курбанова Виолетта Николаевна</cp:lastModifiedBy>
  <cp:revision>2</cp:revision>
  <cp:lastPrinted>2022-04-26T08:44:00Z</cp:lastPrinted>
  <dcterms:created xsi:type="dcterms:W3CDTF">2022-07-11T04:57:00Z</dcterms:created>
  <dcterms:modified xsi:type="dcterms:W3CDTF">2022-07-11T04:57:00Z</dcterms:modified>
</cp:coreProperties>
</file>