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CA" w:rsidRPr="00AD23CA" w:rsidRDefault="00AD23CA" w:rsidP="00AD23CA">
      <w:pPr>
        <w:pStyle w:val="a3"/>
        <w:widowControl w:val="0"/>
        <w:rPr>
          <w:color w:val="auto"/>
          <w:sz w:val="24"/>
          <w:szCs w:val="24"/>
        </w:rPr>
      </w:pPr>
      <w:r w:rsidRPr="00AD23CA">
        <w:rPr>
          <w:color w:val="auto"/>
          <w:sz w:val="24"/>
          <w:szCs w:val="24"/>
        </w:rPr>
        <w:t>Должностной регламент</w:t>
      </w:r>
    </w:p>
    <w:p w:rsidR="00AD23CA" w:rsidRDefault="00AD23CA" w:rsidP="00AD23CA">
      <w:pPr>
        <w:pStyle w:val="a3"/>
        <w:widowControl w:val="0"/>
        <w:rPr>
          <w:color w:val="auto"/>
          <w:sz w:val="24"/>
          <w:szCs w:val="24"/>
          <w:lang w:val="en-US"/>
        </w:rPr>
      </w:pPr>
      <w:r w:rsidRPr="00AD23CA">
        <w:rPr>
          <w:color w:val="auto"/>
          <w:sz w:val="24"/>
          <w:szCs w:val="24"/>
        </w:rPr>
        <w:t>государ</w:t>
      </w:r>
      <w:r>
        <w:rPr>
          <w:color w:val="auto"/>
          <w:sz w:val="24"/>
          <w:szCs w:val="24"/>
        </w:rPr>
        <w:t>ственного налогового инспектора</w:t>
      </w:r>
      <w:r w:rsidRPr="00AD23CA">
        <w:rPr>
          <w:color w:val="auto"/>
          <w:sz w:val="24"/>
          <w:szCs w:val="24"/>
        </w:rPr>
        <w:t xml:space="preserve"> </w:t>
      </w:r>
      <w:r w:rsidRPr="00AD23CA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>тдела камеральных  проверок № 1</w:t>
      </w:r>
    </w:p>
    <w:p w:rsidR="00AD23CA" w:rsidRPr="00AD23CA" w:rsidRDefault="00AD23CA" w:rsidP="00AD23CA">
      <w:pPr>
        <w:pStyle w:val="a3"/>
        <w:widowControl w:val="0"/>
        <w:rPr>
          <w:color w:val="auto"/>
          <w:sz w:val="24"/>
          <w:szCs w:val="24"/>
        </w:rPr>
      </w:pPr>
      <w:bookmarkStart w:id="0" w:name="_GoBack"/>
      <w:bookmarkEnd w:id="0"/>
      <w:r w:rsidRPr="00AD23CA">
        <w:rPr>
          <w:bCs/>
          <w:kern w:val="32"/>
          <w:sz w:val="24"/>
          <w:szCs w:val="24"/>
        </w:rPr>
        <w:t>Межрайонной ИФНС России №5 по Астраханской области</w:t>
      </w:r>
    </w:p>
    <w:p w:rsidR="00AD23CA" w:rsidRPr="00AD23CA" w:rsidRDefault="00AD23CA" w:rsidP="00AD23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23CA" w:rsidRPr="00AD23CA" w:rsidRDefault="00AD23CA" w:rsidP="00AD23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CA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AD23CA">
        <w:rPr>
          <w:rFonts w:ascii="Times New Roman" w:hAnsi="Times New Roman" w:cs="Times New Roman"/>
          <w:sz w:val="24"/>
          <w:szCs w:val="24"/>
        </w:rPr>
        <w:br/>
        <w:t>(далее – гражданская служба) государственного налогового инспектора камеральных проверок № 1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11-3-4-096.</w:t>
      </w:r>
    </w:p>
    <w:p w:rsidR="00AD23CA" w:rsidRPr="00AD23CA" w:rsidRDefault="00AD23CA" w:rsidP="00AD23C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>2. Область профессиональной служебной деятельности государственного налогового инспектора: осуществление контрольно-надзорной деятельности.</w:t>
      </w: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>3. Вид профессиональной служебной деятельности государственного налогового инспектора: осуществление налогового контроля.</w:t>
      </w: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государственного налогового инспектора  осуществляется начальником Межрайонной ИФНС России № 5 по Астраханской области.</w:t>
      </w:r>
    </w:p>
    <w:p w:rsidR="00AD23CA" w:rsidRPr="00AD23CA" w:rsidRDefault="00AD23CA" w:rsidP="00AD23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>5. Государственный налоговый инспектор непосредственно подчиняется начальнику отдела камеральных проверок № 1 Межрайонной ИФНС России № 5 по Астраханской области.</w:t>
      </w:r>
    </w:p>
    <w:p w:rsidR="00AD23CA" w:rsidRPr="00AD23CA" w:rsidRDefault="00AD23CA" w:rsidP="00AD23CA">
      <w:pPr>
        <w:shd w:val="clear" w:color="auto" w:fill="FFFFFF"/>
        <w:ind w:firstLine="708"/>
        <w:jc w:val="both"/>
      </w:pPr>
      <w:r w:rsidRPr="00AD23CA">
        <w:t>В период отсутствия государственного налогового инспектора его должностные обязанности выполняют другие специалисты отдела.</w:t>
      </w:r>
    </w:p>
    <w:p w:rsidR="00AD23CA" w:rsidRPr="00AD23CA" w:rsidRDefault="00AD23CA" w:rsidP="00AD23CA">
      <w:pPr>
        <w:shd w:val="clear" w:color="auto" w:fill="FFFFFF"/>
        <w:jc w:val="both"/>
      </w:pPr>
      <w:r w:rsidRPr="00AD23CA">
        <w:t xml:space="preserve">            В случае служебной необходимости государственный налоговый инспектор выполняет по указанию начальника отдела должностные обязанности других специалистов отдела.</w:t>
      </w:r>
    </w:p>
    <w:p w:rsidR="00AD23CA" w:rsidRPr="00AD23CA" w:rsidRDefault="00AD23CA" w:rsidP="00AD23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23CA" w:rsidRPr="00AD23CA" w:rsidRDefault="00AD23CA" w:rsidP="00AD23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CA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AD23CA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6. Для замещения должности государственного налогового инспектора устанавливаются следующие требования.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 xml:space="preserve">6.1. Наличие высшего образования. </w:t>
      </w:r>
    </w:p>
    <w:p w:rsidR="00AD23CA" w:rsidRPr="00AD23CA" w:rsidRDefault="00AD23CA" w:rsidP="00AD23CA">
      <w:pPr>
        <w:widowControl w:val="0"/>
        <w:ind w:firstLine="709"/>
        <w:jc w:val="both"/>
        <w:rPr>
          <w:spacing w:val="-2"/>
        </w:rPr>
      </w:pPr>
      <w:r w:rsidRPr="00AD23CA">
        <w:rPr>
          <w:spacing w:val="-2"/>
        </w:rPr>
        <w:t>6.2. К</w:t>
      </w:r>
      <w:r w:rsidRPr="00AD23CA"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D23CA" w:rsidRPr="00AD23CA" w:rsidRDefault="00AD23CA" w:rsidP="00AD23CA">
      <w:pPr>
        <w:widowControl w:val="0"/>
        <w:ind w:firstLine="709"/>
        <w:jc w:val="both"/>
        <w:rPr>
          <w:spacing w:val="-2"/>
        </w:rPr>
      </w:pPr>
      <w:r w:rsidRPr="00AD23CA">
        <w:rPr>
          <w:spacing w:val="-2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AD23CA">
        <w:rPr>
          <w:spacing w:val="-2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AD23CA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AD23CA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AD23CA">
        <w:rPr>
          <w:rFonts w:eastAsia="Calibri"/>
        </w:rPr>
        <w:t>применения</w:t>
      </w:r>
      <w:proofErr w:type="gramEnd"/>
      <w:r w:rsidRPr="00AD23CA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6.4. Наличие профессиональных знаний:</w:t>
      </w:r>
    </w:p>
    <w:p w:rsidR="00AD23CA" w:rsidRPr="00AD23CA" w:rsidRDefault="00AD23CA" w:rsidP="00AD23CA">
      <w:pPr>
        <w:widowControl w:val="0"/>
        <w:ind w:firstLine="709"/>
        <w:jc w:val="both"/>
        <w:rPr>
          <w:rFonts w:eastAsia="Calibri"/>
        </w:rPr>
      </w:pPr>
      <w:r w:rsidRPr="00AD23CA">
        <w:rPr>
          <w:rFonts w:eastAsia="Calibri"/>
        </w:rPr>
        <w:t xml:space="preserve">6.4.1. В сфере законодательства Российской Федерации: 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Конституция Российской Федерации;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Федеральный закон от 27 мая 2003 г. № 58-ФЗ «О системе государственной службы в Российской Федерации»;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AD23CA">
          <w:rPr>
            <w:rFonts w:eastAsia="Calibri"/>
          </w:rPr>
          <w:t>2004 г</w:t>
        </w:r>
      </w:smartTag>
      <w:r w:rsidRPr="00AD23CA">
        <w:rPr>
          <w:rFonts w:eastAsia="Calibri"/>
        </w:rPr>
        <w:t>. № 79-ФЗ «О государственной гражданской службе Российской Федерации»;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-Федеральный закон от 2 мая 2006 г. № 59-ФЗ «О порядке рассмотрения обращений граждан Российской Федерации»;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lastRenderedPageBreak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Федеральный закон от 25 декабря 2008 г. № 273-ФЗ «О противодействии коррупции»;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Федеральный закон от 3 декабря 2012 г. № 230-ФЗ «О </w:t>
      </w:r>
      <w:proofErr w:type="gramStart"/>
      <w:r w:rsidRPr="00AD23CA">
        <w:rPr>
          <w:rFonts w:eastAsia="Calibri"/>
        </w:rPr>
        <w:t>контроле за</w:t>
      </w:r>
      <w:proofErr w:type="gramEnd"/>
      <w:r w:rsidRPr="00AD23CA">
        <w:rPr>
          <w:rFonts w:eastAsia="Calibri"/>
        </w:rPr>
        <w:t xml:space="preserve"> соответствием расходов лиц, замещающих государственные должности, и иных лиц их доходам»; 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19 мая 2008 г. № 815 «О мерах по противодействию коррупции»;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proofErr w:type="gramStart"/>
      <w:r w:rsidRPr="00AD23CA">
        <w:rPr>
          <w:rFonts w:eastAsia="Calibri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proofErr w:type="gramStart"/>
      <w:r w:rsidRPr="00AD23CA">
        <w:rPr>
          <w:rFonts w:eastAsia="Calibri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AD23CA">
        <w:rPr>
          <w:rFonts w:eastAsia="Calibri"/>
        </w:rPr>
        <w:t>контроле за</w:t>
      </w:r>
      <w:proofErr w:type="gramEnd"/>
      <w:r w:rsidRPr="00AD23CA">
        <w:rPr>
          <w:rFonts w:eastAsia="Calibri"/>
        </w:rPr>
        <w:t xml:space="preserve"> соответствием расходов лиц, замещающих государственные должности, и иных лиц их доходам»»; 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>- Постановление Правительства Российской Федерации  от 21.01.2015 № 29 «</w:t>
      </w:r>
      <w:proofErr w:type="gramStart"/>
      <w:r w:rsidRPr="00AD23CA">
        <w:rPr>
          <w:rFonts w:eastAsia="Calibri"/>
        </w:rPr>
        <w:t>О</w:t>
      </w:r>
      <w:proofErr w:type="gramEnd"/>
      <w:r w:rsidRPr="00AD23CA">
        <w:rPr>
          <w:rFonts w:eastAsia="Calibri"/>
        </w:rPr>
        <w:t xml:space="preserve"> утверждении Правил сообщения работодателем о заключении трудового или гражданско-правового договора на </w:t>
      </w:r>
      <w:r w:rsidRPr="00AD23CA">
        <w:rPr>
          <w:rFonts w:eastAsia="Calibri"/>
        </w:rPr>
        <w:lastRenderedPageBreak/>
        <w:t>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 Федеральный закон от 10 декабря 2003 г. N 173-ФЗ "О валютном регулировании и валютном контроле";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Федеральный закон от 4 мая 2011 г. N 99-ФЗ "О лицензировании отдельных видов деятельности";</w:t>
      </w:r>
    </w:p>
    <w:p w:rsidR="00AD23CA" w:rsidRPr="00AD23CA" w:rsidRDefault="00AD23CA" w:rsidP="00AD23CA">
      <w:pPr>
        <w:tabs>
          <w:tab w:val="left" w:pos="567"/>
          <w:tab w:val="left" w:pos="1418"/>
        </w:tabs>
        <w:contextualSpacing/>
        <w:jc w:val="both"/>
        <w:rPr>
          <w:rFonts w:eastAsia="Calibri"/>
        </w:rPr>
      </w:pPr>
      <w:r w:rsidRPr="00AD23CA">
        <w:rPr>
          <w:rFonts w:eastAsia="Calibri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AD23CA">
        <w:rPr>
          <w:rFonts w:eastAsia="Calibri"/>
        </w:rPr>
        <w:t>взаимодействия органов государственной власти субъектов Российской Федерации</w:t>
      </w:r>
      <w:proofErr w:type="gramEnd"/>
      <w:r w:rsidRPr="00AD23CA">
        <w:rPr>
          <w:rFonts w:eastAsia="Calibri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AD23CA" w:rsidRPr="00AD23CA" w:rsidRDefault="00AD23CA" w:rsidP="00AD23CA">
      <w:pPr>
        <w:widowControl w:val="0"/>
        <w:jc w:val="both"/>
        <w:rPr>
          <w:rFonts w:eastAsia="Calibri"/>
        </w:rPr>
      </w:pPr>
      <w:r w:rsidRPr="00AD23CA">
        <w:rPr>
          <w:rFonts w:eastAsia="Calibri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AD23CA" w:rsidRPr="00AD23CA" w:rsidRDefault="00AD23CA" w:rsidP="00AD23CA">
      <w:pPr>
        <w:widowControl w:val="0"/>
        <w:jc w:val="both"/>
        <w:rPr>
          <w:rFonts w:eastAsia="Calibri"/>
        </w:rPr>
      </w:pPr>
      <w:r w:rsidRPr="00AD23CA">
        <w:t xml:space="preserve">- Приказ Минфина от 31 декабря 2000 г. N 94н "Об утверждении </w:t>
      </w:r>
      <w:proofErr w:type="gramStart"/>
      <w:r w:rsidRPr="00AD23CA">
        <w:t>плана счетов бухгалтерского учета финансово-хозяйственной деятельности организаций</w:t>
      </w:r>
      <w:proofErr w:type="gramEnd"/>
      <w:r w:rsidRPr="00AD23CA">
        <w:t xml:space="preserve"> и инструкции по его применению";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 Приказ Минфина от 2 июля 2010 г. N 66н "О формах бухгалтерской отчетности организаций";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proofErr w:type="gramStart"/>
      <w:r w:rsidRPr="00AD23CA"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AD23CA">
        <w:t xml:space="preserve"> Федерации от 12 августа 2004 г. N 410" (Зарегистрировано в Минюсте Российской Федерации 12 августа 2008 г. N 12097);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AD23CA" w:rsidRPr="00AD23CA" w:rsidRDefault="00AD23CA" w:rsidP="00AD23CA">
      <w:pPr>
        <w:widowControl w:val="0"/>
        <w:jc w:val="both"/>
        <w:rPr>
          <w:rFonts w:eastAsia="Calibri"/>
        </w:rPr>
      </w:pPr>
      <w:r w:rsidRPr="00AD23CA">
        <w:rPr>
          <w:rFonts w:eastAsia="Calibri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r w:rsidRPr="00AD23CA"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proofErr w:type="gramStart"/>
      <w:r w:rsidRPr="00AD23CA"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AD23CA" w:rsidRPr="00AD23CA" w:rsidRDefault="00AD23CA" w:rsidP="00AD23CA">
      <w:pPr>
        <w:widowControl w:val="0"/>
        <w:autoSpaceDE w:val="0"/>
        <w:autoSpaceDN w:val="0"/>
        <w:jc w:val="both"/>
      </w:pPr>
      <w:proofErr w:type="gramStart"/>
      <w:r w:rsidRPr="00AD23CA">
        <w:lastRenderedPageBreak/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AD23CA">
        <w:t xml:space="preserve"> </w:t>
      </w:r>
      <w:proofErr w:type="gramStart"/>
      <w:r w:rsidRPr="00AD23CA"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AD23CA" w:rsidRPr="00AD23CA" w:rsidRDefault="00AD23CA" w:rsidP="00AD23CA">
      <w:pPr>
        <w:widowControl w:val="0"/>
        <w:jc w:val="both"/>
        <w:rPr>
          <w:rFonts w:eastAsia="Calibri"/>
        </w:rPr>
      </w:pPr>
      <w:r w:rsidRPr="00AD23CA">
        <w:rPr>
          <w:rFonts w:eastAsia="Calibri"/>
        </w:rPr>
        <w:t>-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</w:t>
      </w:r>
      <w:r>
        <w:rPr>
          <w:rFonts w:eastAsia="Calibri"/>
        </w:rPr>
        <w:t xml:space="preserve">а </w:t>
      </w:r>
      <w:proofErr w:type="gramStart"/>
      <w:r>
        <w:rPr>
          <w:rFonts w:eastAsia="Calibri"/>
        </w:rPr>
        <w:t>контроля за</w:t>
      </w:r>
      <w:proofErr w:type="gramEnd"/>
      <w:r>
        <w:rPr>
          <w:rFonts w:eastAsia="Calibri"/>
        </w:rPr>
        <w:t xml:space="preserve"> возмещением НДС".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 xml:space="preserve">Государственный налоговый инспектор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6.4.2. Иные профессиональные знания: знания практики применения налогового законодательства Российской Федерации.</w:t>
      </w:r>
    </w:p>
    <w:p w:rsidR="00AD23CA" w:rsidRPr="00AD23CA" w:rsidRDefault="00AD23CA" w:rsidP="00AD23CA">
      <w:pPr>
        <w:widowControl w:val="0"/>
        <w:ind w:firstLine="709"/>
        <w:jc w:val="both"/>
        <w:rPr>
          <w:spacing w:val="-2"/>
        </w:rPr>
      </w:pPr>
      <w:r w:rsidRPr="00AD23CA">
        <w:rPr>
          <w:spacing w:val="-2"/>
        </w:rPr>
        <w:t>6.5. </w:t>
      </w:r>
      <w:proofErr w:type="gramStart"/>
      <w:r w:rsidRPr="00AD23CA">
        <w:rPr>
          <w:spacing w:val="-2"/>
        </w:rPr>
        <w:t xml:space="preserve">Наличие функциональных знаний: </w:t>
      </w:r>
      <w:r w:rsidRPr="00AD23CA"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AD23CA">
        <w:rPr>
          <w:spacing w:val="-2"/>
        </w:rPr>
        <w:t xml:space="preserve"> </w:t>
      </w:r>
      <w:r w:rsidRPr="00AD23CA">
        <w:t>понятие единого реестра проверок, процедура его формирования;</w:t>
      </w:r>
      <w:r w:rsidRPr="00AD23CA">
        <w:rPr>
          <w:spacing w:val="-2"/>
        </w:rPr>
        <w:t xml:space="preserve"> </w:t>
      </w:r>
      <w:r w:rsidRPr="00AD23CA">
        <w:t>институт предварительной проверки жалобы и иной информации, поступившей в контрольно-надзорный орган;</w:t>
      </w:r>
      <w:r w:rsidRPr="00AD23CA">
        <w:rPr>
          <w:spacing w:val="-2"/>
        </w:rPr>
        <w:t xml:space="preserve"> </w:t>
      </w:r>
      <w:r w:rsidRPr="00AD23CA">
        <w:t>процедура организации проверки: порядок, этапы, инструменты проведения;</w:t>
      </w:r>
      <w:r w:rsidRPr="00AD23CA">
        <w:rPr>
          <w:spacing w:val="-2"/>
        </w:rPr>
        <w:t xml:space="preserve"> </w:t>
      </w:r>
      <w:r w:rsidRPr="00AD23CA">
        <w:t>ограничения при проведении проверочных процедур;</w:t>
      </w:r>
      <w:r w:rsidRPr="00AD23CA">
        <w:rPr>
          <w:spacing w:val="-2"/>
        </w:rPr>
        <w:t xml:space="preserve"> </w:t>
      </w:r>
      <w:r w:rsidRPr="00AD23CA">
        <w:t>меры, принимаемые по результатам проверки;</w:t>
      </w:r>
      <w:proofErr w:type="gramEnd"/>
      <w:r w:rsidRPr="00AD23CA">
        <w:rPr>
          <w:spacing w:val="-2"/>
        </w:rPr>
        <w:t xml:space="preserve"> </w:t>
      </w:r>
      <w:r w:rsidRPr="00AD23CA">
        <w:t>плановые (рейдовые) осмотры;</w:t>
      </w:r>
      <w:r w:rsidRPr="00AD23CA">
        <w:rPr>
          <w:spacing w:val="-2"/>
        </w:rPr>
        <w:t xml:space="preserve"> </w:t>
      </w:r>
      <w:r w:rsidRPr="00AD23CA">
        <w:rPr>
          <w:rFonts w:eastAsia="Calibri"/>
        </w:rPr>
        <w:t>основания проведения и особенности внеплановых проверок.</w:t>
      </w:r>
    </w:p>
    <w:p w:rsidR="00AD23CA" w:rsidRPr="00AD23CA" w:rsidRDefault="00AD23CA" w:rsidP="00AD23CA">
      <w:pPr>
        <w:widowControl w:val="0"/>
        <w:jc w:val="both"/>
        <w:rPr>
          <w:rFonts w:eastAsia="Calibri"/>
        </w:rPr>
      </w:pPr>
      <w:r w:rsidRPr="00AD23CA">
        <w:rPr>
          <w:spacing w:val="-2"/>
        </w:rPr>
        <w:t xml:space="preserve">             </w:t>
      </w:r>
      <w:r w:rsidRPr="00AD23CA">
        <w:t>6.6. </w:t>
      </w:r>
      <w:proofErr w:type="gramStart"/>
      <w:r w:rsidRPr="00AD23CA"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AD23CA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AD23CA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D23CA" w:rsidRPr="00AD23CA" w:rsidRDefault="00AD23CA" w:rsidP="00AD23CA">
      <w:pPr>
        <w:widowControl w:val="0"/>
        <w:ind w:firstLine="709"/>
        <w:jc w:val="both"/>
        <w:rPr>
          <w:rFonts w:eastAsia="Calibri"/>
        </w:rPr>
      </w:pPr>
      <w:r w:rsidRPr="00AD23CA">
        <w:t xml:space="preserve"> 6.7. Наличие профессиональных умений: </w:t>
      </w:r>
      <w:r w:rsidRPr="00AD23CA">
        <w:rPr>
          <w:rFonts w:eastAsia="Calibri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AD23CA" w:rsidRPr="00AD23CA" w:rsidRDefault="00AD23CA" w:rsidP="00AD23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23CA">
        <w:rPr>
          <w:rFonts w:ascii="Times New Roman" w:hAnsi="Times New Roman" w:cs="Times New Roman"/>
          <w:sz w:val="24"/>
          <w:szCs w:val="24"/>
        </w:rPr>
        <w:t xml:space="preserve">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AD23CA">
        <w:rPr>
          <w:rFonts w:ascii="Times New Roman" w:eastAsia="Calibri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III. Должностные обязанности, права и ответственность</w:t>
      </w:r>
    </w:p>
    <w:p w:rsidR="00AD23CA" w:rsidRPr="00AD23CA" w:rsidRDefault="00AD23CA" w:rsidP="00AD23CA">
      <w:pPr>
        <w:widowControl w:val="0"/>
        <w:ind w:firstLine="709"/>
        <w:jc w:val="both"/>
      </w:pP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      № 79-ФЗ  «О государственной гражданской службе Российской Федерации».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8. В целях реализации задач и функций, возложенных на отдел камеральных проверок № 1, государственный налоговый инспектор обязан:</w:t>
      </w:r>
    </w:p>
    <w:p w:rsidR="00AD23CA" w:rsidRPr="00AD23CA" w:rsidRDefault="00AD23CA" w:rsidP="00AD23CA">
      <w:pPr>
        <w:ind w:firstLine="708"/>
        <w:jc w:val="both"/>
      </w:pPr>
      <w:r w:rsidRPr="00AD23CA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D23CA" w:rsidRPr="00AD23CA" w:rsidRDefault="00AD23CA" w:rsidP="00AD23CA">
      <w:pPr>
        <w:ind w:firstLine="708"/>
        <w:jc w:val="both"/>
      </w:pPr>
      <w:r w:rsidRPr="00AD23CA">
        <w:lastRenderedPageBreak/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D23CA" w:rsidRPr="00AD23CA" w:rsidRDefault="00AD23CA" w:rsidP="00AD23CA">
      <w:pPr>
        <w:ind w:firstLine="708"/>
        <w:jc w:val="both"/>
      </w:pPr>
      <w:r w:rsidRPr="00AD23CA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D23CA" w:rsidRPr="00AD23CA" w:rsidRDefault="00AD23CA" w:rsidP="00AD23CA">
      <w:pPr>
        <w:ind w:firstLine="720"/>
        <w:jc w:val="both"/>
      </w:pPr>
      <w:proofErr w:type="gramStart"/>
      <w:r w:rsidRPr="00AD23CA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AD23CA">
        <w:t xml:space="preserve"> труда и техники безопасности;</w:t>
      </w:r>
    </w:p>
    <w:p w:rsidR="00AD23CA" w:rsidRPr="00AD23CA" w:rsidRDefault="00AD23CA" w:rsidP="00AD23CA">
      <w:pPr>
        <w:ind w:firstLine="720"/>
        <w:jc w:val="both"/>
      </w:pPr>
      <w:r w:rsidRPr="00AD23CA"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AD23CA" w:rsidRPr="00AD23CA" w:rsidRDefault="00AD23CA" w:rsidP="00AD23CA">
      <w:pPr>
        <w:jc w:val="both"/>
      </w:pPr>
      <w:r w:rsidRPr="00AD23CA"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D23CA" w:rsidRPr="00AD23CA" w:rsidRDefault="00AD23CA" w:rsidP="00AD23CA">
      <w:pPr>
        <w:ind w:firstLine="720"/>
        <w:jc w:val="both"/>
      </w:pPr>
      <w:r w:rsidRPr="00AD23CA"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AD23CA" w:rsidRPr="00AD23CA" w:rsidRDefault="00AD23CA" w:rsidP="00AD23CA">
      <w:pPr>
        <w:ind w:left="11" w:right="17" w:firstLine="720"/>
        <w:jc w:val="both"/>
      </w:pPr>
      <w:r w:rsidRPr="00AD23CA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не совершать поступки, порочащие честь и достоинство государственного служащего;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соблюдать установленные правила публичных выступлений и предоставления служебной информации;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проявлять корректность в обращении с гражданами, работниками Инспекции и </w:t>
      </w:r>
      <w:r w:rsidRPr="00AD23CA">
        <w:rPr>
          <w:rFonts w:eastAsia="Calibri"/>
        </w:rPr>
        <w:t>Управления ФНС России по Астраханской области (далее - управление)</w:t>
      </w:r>
      <w:r w:rsidRPr="00AD23CA">
        <w:t>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D23CA" w:rsidRPr="00AD23CA" w:rsidRDefault="00AD23CA" w:rsidP="00AD23CA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AD23CA">
        <w:rPr>
          <w:spacing w:val="3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D23CA" w:rsidRPr="00AD23CA" w:rsidRDefault="00AD23CA" w:rsidP="00AD23CA">
      <w:pPr>
        <w:ind w:left="11" w:right="17"/>
        <w:jc w:val="both"/>
      </w:pPr>
      <w:r w:rsidRPr="00AD23CA"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AD23CA" w:rsidRPr="00AD23CA" w:rsidRDefault="00AD23CA" w:rsidP="00AD23CA">
      <w:pPr>
        <w:tabs>
          <w:tab w:val="left" w:pos="0"/>
        </w:tabs>
        <w:spacing w:line="274" w:lineRule="exact"/>
        <w:ind w:right="14" w:firstLine="709"/>
        <w:jc w:val="both"/>
      </w:pPr>
      <w:r w:rsidRPr="00AD23CA">
        <w:t>- проводить камеральные налоговые проверки налоговых деклараций и иных документов, служащих основанием для исчисления и уплаты налогов и сборов, налогоплательщиков с учетом сопоставления показателей представленной отчетности и косвенной информации из внутренних и внешних источников;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обеспечивать проведение камеральных проверок в сроки, установленные законодательством, качество камеральных налоговых проверок;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lastRenderedPageBreak/>
        <w:t>оформлять материалы камеральных проверок  в соответствии с требованиями Налогового Кодекса Российской Федерации;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 xml:space="preserve">своевременно передавать </w:t>
      </w:r>
      <w:proofErr w:type="gramStart"/>
      <w:r w:rsidRPr="00AD23CA"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AD23CA">
        <w:t xml:space="preserve"> и сборах;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составлять протоколы об административных правонарушениях;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AD23CA">
        <w:t>согласно Соглашения</w:t>
      </w:r>
      <w:proofErr w:type="gramEnd"/>
      <w:r w:rsidRPr="00AD23CA">
        <w:t xml:space="preserve"> между Правительством РФ Правительством Республики Беларусь);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формирование запросов для получения сведений: в правоохранительные органы, органы ГИБДД МВД России, в администрацию порта (аэропорта), в отраслевые ведомства, производителю товара, другие организации;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проводить предварительные контрольные мероприятия за соблюдением экспортерами законодательства о налогах и сборах;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участвовать в подготовке ответов на письменные запросы налогоплательщиков;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формировать установленную отчетность, готовить информационные материалы;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участвовать 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осуществлять отбор налогоплательщиков для включения в план выездных налоговых проверок;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изучать и правильно применять нормативные и законодательные документы по налогообложению;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изучить и знать рабочие места, согласно инструкции РМ 10-3, режимы ПК СЭОД;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осуществлять делопроизводство на своем участке работы в установленном порядке;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 xml:space="preserve">осуществлять контроль за своевременным и полным перечислением в бюджет </w:t>
      </w:r>
      <w:proofErr w:type="spellStart"/>
      <w:r w:rsidRPr="00AD23CA">
        <w:t>доначисленных</w:t>
      </w:r>
      <w:proofErr w:type="spellEnd"/>
      <w:r w:rsidRPr="00AD23CA">
        <w:t xml:space="preserve"> в результате камеральных проверок сумм;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изучать и анализировать сведения, поступающие из внешних источников;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изучать анализ бухгалтерской отчетности предприятий, имеющей нарушения в ходе камеральных проверок;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проводить анализ эффективности отбора налогоплательщиков по результатам проведенных выездных налоговых проверок;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 xml:space="preserve">проводить анализ схем уклонения от налогообложения, в </w:t>
      </w:r>
      <w:proofErr w:type="spellStart"/>
      <w:r w:rsidRPr="00AD23CA">
        <w:t>т.ч</w:t>
      </w:r>
      <w:proofErr w:type="spellEnd"/>
      <w:r w:rsidRPr="00AD23CA">
        <w:t>. крупнейших и основных налогоплательщиков, выработка предложений по их предотвращению;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представлять отчет о проделанной работе;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lastRenderedPageBreak/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ознакомиться под расписку с представленными ему полномочиями по доступу к информации  категории «ДСП»;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 xml:space="preserve">при представлении информации сторонним организациям строго руководствоваться письмом Госналогслужбы России от 17.06.1998г. </w:t>
      </w:r>
      <w:r w:rsidRPr="00AD23CA">
        <w:rPr>
          <w:lang w:val="en-US"/>
        </w:rPr>
        <w:t>N</w:t>
      </w:r>
      <w:r w:rsidRPr="00AD23CA">
        <w:t>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AD23CA" w:rsidRPr="00AD23CA" w:rsidRDefault="00AD23CA" w:rsidP="00AD23CA">
      <w:pPr>
        <w:numPr>
          <w:ilvl w:val="0"/>
          <w:numId w:val="1"/>
        </w:numPr>
        <w:tabs>
          <w:tab w:val="num" w:pos="0"/>
        </w:tabs>
        <w:ind w:firstLine="426"/>
        <w:jc w:val="both"/>
      </w:pPr>
      <w:r w:rsidRPr="00AD23CA"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AD23CA" w:rsidRPr="00AD23CA" w:rsidRDefault="00AD23CA" w:rsidP="00AD23CA">
      <w:pPr>
        <w:ind w:firstLine="709"/>
        <w:jc w:val="both"/>
      </w:pPr>
      <w:r w:rsidRPr="00AD23CA">
        <w:t>- использовать в работе сведения, находящиеся в Федеральных информационных ресурсах, а именно в ходе проведения камеральных налоговой проверки и мероприятий налогового контроля: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информац</w:t>
      </w:r>
      <w:proofErr w:type="gramStart"/>
      <w:r w:rsidRPr="00AD23CA">
        <w:t>ии о ю</w:t>
      </w:r>
      <w:proofErr w:type="gramEnd"/>
      <w:r w:rsidRPr="00AD23CA">
        <w:t>ридических и физических лицах;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информации о доходах физических лиц;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об открытии (закрытии) счета, поступающие от банков в электронном виде или на бумажном носителе;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AD23CA" w:rsidRPr="00AD23CA" w:rsidRDefault="00AD23CA" w:rsidP="00AD23CA">
      <w:pPr>
        <w:ind w:firstLine="709"/>
        <w:jc w:val="both"/>
      </w:pPr>
      <w:proofErr w:type="gramStart"/>
      <w:r w:rsidRPr="00AD23CA">
        <w:t>- осуществлять сбор сведений о контрольно-кассовой техники;</w:t>
      </w:r>
      <w:proofErr w:type="gramEnd"/>
    </w:p>
    <w:p w:rsidR="00AD23CA" w:rsidRPr="00AD23CA" w:rsidRDefault="00AD23CA" w:rsidP="00AD23CA">
      <w:pPr>
        <w:ind w:firstLine="709"/>
        <w:jc w:val="both"/>
      </w:pPr>
      <w:r w:rsidRPr="00AD23CA">
        <w:t xml:space="preserve">- осуществлять сбор сведений </w:t>
      </w:r>
      <w:proofErr w:type="gramStart"/>
      <w:r w:rsidRPr="00AD23CA">
        <w:t>о</w:t>
      </w:r>
      <w:proofErr w:type="gramEnd"/>
      <w:r w:rsidRPr="00AD23CA">
        <w:t xml:space="preserve"> приостановлений операций по счетам;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об организациях имеющих критерии риска «фирм-однодневок»;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AD23CA" w:rsidRPr="00AD23CA" w:rsidRDefault="00AD23CA" w:rsidP="00AD23CA">
      <w:pPr>
        <w:ind w:firstLine="709"/>
        <w:jc w:val="both"/>
      </w:pPr>
      <w:r w:rsidRPr="00AD23CA">
        <w:t xml:space="preserve">- осуществлять сбор сведений об истребовании документов, информации </w:t>
      </w:r>
      <w:proofErr w:type="gramStart"/>
      <w:r w:rsidRPr="00AD23CA">
        <w:t>у</w:t>
      </w:r>
      <w:proofErr w:type="gramEnd"/>
      <w:r w:rsidRPr="00AD23CA">
        <w:t xml:space="preserve"> юридических и физических лицах;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об организациях участвующих в схеме уклонения от налогообложения;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 фактах выдачи (замене) или утраты документов, удостоверяющих личность гражданина Российской Федерации;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 среднесписочной численности работников;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запрос в ГИБДД о наличие транспортных средств юридических и физических лиц;</w:t>
      </w:r>
    </w:p>
    <w:p w:rsidR="00AD23CA" w:rsidRPr="00AD23CA" w:rsidRDefault="00AD23CA" w:rsidP="00AD23CA">
      <w:pPr>
        <w:ind w:firstLine="709"/>
        <w:jc w:val="both"/>
      </w:pPr>
      <w:r w:rsidRPr="00AD23CA">
        <w:t xml:space="preserve">- осуществлять запрос в </w:t>
      </w:r>
      <w:proofErr w:type="spellStart"/>
      <w:r w:rsidRPr="00AD23CA">
        <w:t>Росреестр</w:t>
      </w:r>
      <w:proofErr w:type="spellEnd"/>
      <w:r w:rsidRPr="00AD23CA">
        <w:t xml:space="preserve"> о наличии имущества юридических и физических лиц;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 наличии лицензий юридических и физических лиц;</w:t>
      </w:r>
    </w:p>
    <w:p w:rsidR="00AD23CA" w:rsidRPr="00AD23CA" w:rsidRDefault="00AD23CA" w:rsidP="00AD23CA">
      <w:pPr>
        <w:ind w:firstLine="709"/>
        <w:jc w:val="both"/>
      </w:pPr>
      <w:r w:rsidRPr="00AD23CA">
        <w:lastRenderedPageBreak/>
        <w:t>- осуществлять сбор информации по исполнительному производству между ФНС России и ФССП России;</w:t>
      </w:r>
    </w:p>
    <w:p w:rsidR="00AD23CA" w:rsidRPr="00AD23CA" w:rsidRDefault="00AD23CA" w:rsidP="00AD23CA">
      <w:pPr>
        <w:ind w:firstLine="709"/>
        <w:jc w:val="both"/>
      </w:pPr>
      <w:r w:rsidRPr="00AD23CA">
        <w:t xml:space="preserve">осуществлять сбор сведений консолидированных </w:t>
      </w:r>
      <w:proofErr w:type="gramStart"/>
      <w:r w:rsidRPr="00AD23CA">
        <w:t>группах</w:t>
      </w:r>
      <w:proofErr w:type="gramEnd"/>
      <w:r w:rsidRPr="00AD23CA">
        <w:t xml:space="preserve"> налогоплательщиков;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 допросах физических лиц, об осмотрах адресов юридических и физических лиц;</w:t>
      </w:r>
    </w:p>
    <w:p w:rsidR="00AD23CA" w:rsidRPr="00AD23CA" w:rsidRDefault="00AD23CA" w:rsidP="00AD23CA">
      <w:pPr>
        <w:ind w:firstLine="709"/>
        <w:jc w:val="both"/>
      </w:pPr>
      <w:r w:rsidRPr="00AD23CA">
        <w:t xml:space="preserve">- осуществлять сбор сведений о физических </w:t>
      </w:r>
      <w:proofErr w:type="gramStart"/>
      <w:r w:rsidRPr="00AD23CA">
        <w:t>лицах</w:t>
      </w:r>
      <w:proofErr w:type="gramEnd"/>
      <w:r w:rsidRPr="00AD23CA">
        <w:t xml:space="preserve"> отказавшихся в суде от участия в организациях;</w:t>
      </w:r>
    </w:p>
    <w:p w:rsidR="00AD23CA" w:rsidRPr="00AD23CA" w:rsidRDefault="00AD23CA" w:rsidP="00AD23CA">
      <w:pPr>
        <w:ind w:firstLine="709"/>
        <w:jc w:val="both"/>
      </w:pPr>
      <w:r w:rsidRPr="00AD23CA">
        <w:t>- 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виде;</w:t>
      </w:r>
    </w:p>
    <w:p w:rsidR="00AD23CA" w:rsidRPr="00AD23CA" w:rsidRDefault="00AD23CA" w:rsidP="00AD23CA">
      <w:pPr>
        <w:ind w:firstLine="708"/>
        <w:jc w:val="both"/>
      </w:pPr>
      <w:r w:rsidRPr="00AD23CA"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AD23CA" w:rsidRPr="00AD23CA" w:rsidRDefault="00AD23CA" w:rsidP="00AD23CA">
      <w:pPr>
        <w:ind w:firstLine="708"/>
        <w:jc w:val="both"/>
      </w:pPr>
      <w:r w:rsidRPr="00AD23CA"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AD23CA" w:rsidRPr="00AD23CA" w:rsidRDefault="00AD23CA" w:rsidP="00AD23CA">
      <w:pPr>
        <w:ind w:firstLine="708"/>
        <w:jc w:val="both"/>
        <w:rPr>
          <w:snapToGrid w:val="0"/>
        </w:rPr>
      </w:pPr>
      <w:r w:rsidRPr="00AD23CA">
        <w:t>-</w:t>
      </w:r>
      <w:r w:rsidRPr="00AD23CA">
        <w:rPr>
          <w:snapToGrid w:val="0"/>
        </w:rPr>
        <w:t xml:space="preserve"> при подготовке ответа на обращение граждан, поступивших через Интернет-сервис  ФНС России «Личный кабинет налогоплательщика для физических лиц» соблюдать сроки исполнения, осуществлять полное и всестороннее рассмотрение поставленных в обращении вопросов;</w:t>
      </w:r>
    </w:p>
    <w:p w:rsidR="00AD23CA" w:rsidRPr="00AD23CA" w:rsidRDefault="00AD23CA" w:rsidP="00AD23CA">
      <w:pPr>
        <w:ind w:firstLine="708"/>
        <w:jc w:val="both"/>
        <w:rPr>
          <w:snapToGrid w:val="0"/>
        </w:rPr>
      </w:pPr>
      <w:r w:rsidRPr="00AD23CA">
        <w:rPr>
          <w:snapToGrid w:val="0"/>
        </w:rPr>
        <w:t>-проводить мероприятия самоконтроля по всем направлениям деятельности отдела регистрации и учета налогоплательщиков, по вопросам связанным с работой по сокращению количества типичных (системных) нарушений, с использованием возможностей ПК Системы ЭОД и АИС «Налог-3», в том числе по вопросам полноты и качества в</w:t>
      </w:r>
      <w:r>
        <w:rPr>
          <w:snapToGrid w:val="0"/>
        </w:rPr>
        <w:t>едения информационных ресурсов.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AD23CA" w:rsidRPr="00AD23CA" w:rsidRDefault="00AD23CA" w:rsidP="00AD23CA">
      <w:pPr>
        <w:ind w:firstLine="540"/>
        <w:jc w:val="both"/>
      </w:pPr>
      <w:r w:rsidRPr="00AD23CA">
        <w:t xml:space="preserve">   -   принимать решения в соответствии с должностными обязанностями;</w:t>
      </w:r>
    </w:p>
    <w:p w:rsidR="00AD23CA" w:rsidRPr="00AD23CA" w:rsidRDefault="00AD23CA" w:rsidP="00AD23CA">
      <w:pPr>
        <w:jc w:val="both"/>
      </w:pPr>
      <w:r w:rsidRPr="00AD23CA"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AD23CA" w:rsidRPr="00AD23CA" w:rsidRDefault="00AD23CA" w:rsidP="00AD23CA">
      <w:pPr>
        <w:jc w:val="both"/>
      </w:pPr>
      <w:r w:rsidRPr="00AD23CA">
        <w:t xml:space="preserve">            - принимать участие  в  служебных  совещаниях  по  вопросам,  входящим  в  его  компетенцию;</w:t>
      </w:r>
    </w:p>
    <w:p w:rsidR="00AD23CA" w:rsidRPr="00AD23CA" w:rsidRDefault="00AD23CA" w:rsidP="00AD23CA">
      <w:pPr>
        <w:shd w:val="clear" w:color="auto" w:fill="FFFFFF"/>
        <w:ind w:right="24" w:firstLine="540"/>
        <w:jc w:val="both"/>
      </w:pPr>
      <w:r w:rsidRPr="00AD23CA">
        <w:t xml:space="preserve">   - </w:t>
      </w:r>
      <w:r w:rsidRPr="00AD23CA">
        <w:rPr>
          <w:spacing w:val="2"/>
        </w:rPr>
        <w:t>по поручению начальника отдела представительствовать в организациях</w:t>
      </w:r>
      <w:r w:rsidRPr="00AD23CA">
        <w:rPr>
          <w:spacing w:val="2"/>
        </w:rPr>
        <w:br/>
      </w:r>
      <w:r w:rsidRPr="00AD23CA">
        <w:t>по   вопросам,   вытекающим   из   задач   и   функций,   определенных   настоящим</w:t>
      </w:r>
      <w:r w:rsidRPr="00AD23CA">
        <w:br/>
      </w:r>
      <w:r w:rsidRPr="00AD23CA">
        <w:rPr>
          <w:spacing w:val="2"/>
        </w:rPr>
        <w:t>должностным регламентом;</w:t>
      </w:r>
    </w:p>
    <w:p w:rsidR="00AD23CA" w:rsidRPr="00AD23CA" w:rsidRDefault="00AD23CA" w:rsidP="00AD23CA">
      <w:pPr>
        <w:jc w:val="both"/>
      </w:pPr>
      <w:r w:rsidRPr="00AD23CA"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AD23CA" w:rsidRPr="00AD23CA" w:rsidRDefault="00AD23CA" w:rsidP="00AD23CA">
      <w:pPr>
        <w:ind w:left="207"/>
        <w:jc w:val="both"/>
      </w:pPr>
      <w:r w:rsidRPr="00AD23CA"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AD23CA" w:rsidRPr="00AD23CA" w:rsidRDefault="00AD23CA" w:rsidP="00AD23CA">
      <w:pPr>
        <w:jc w:val="both"/>
      </w:pPr>
      <w:r w:rsidRPr="00AD23CA"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AD23CA" w:rsidRPr="00AD23CA" w:rsidRDefault="00AD23CA" w:rsidP="00AD23CA">
      <w:pPr>
        <w:jc w:val="both"/>
      </w:pPr>
      <w:r w:rsidRPr="00AD23CA"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AD23CA" w:rsidRPr="00AD23CA" w:rsidRDefault="00AD23CA" w:rsidP="00AD23CA">
      <w:pPr>
        <w:jc w:val="both"/>
      </w:pPr>
      <w:r w:rsidRPr="00AD23CA"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AD23CA" w:rsidRPr="00AD23CA" w:rsidRDefault="00AD23CA" w:rsidP="00AD23CA">
      <w:pPr>
        <w:jc w:val="both"/>
      </w:pPr>
      <w:r w:rsidRPr="00AD23CA"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AD23CA" w:rsidRPr="00AD23CA" w:rsidRDefault="00AD23CA" w:rsidP="00AD23CA">
      <w:pPr>
        <w:jc w:val="both"/>
      </w:pPr>
      <w:r w:rsidRPr="00AD23CA"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AD23CA" w:rsidRPr="00AD23CA" w:rsidRDefault="00AD23CA" w:rsidP="00AD23CA">
      <w:pPr>
        <w:jc w:val="both"/>
      </w:pPr>
      <w:r w:rsidRPr="00AD23CA"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AD23CA" w:rsidRPr="00AD23CA" w:rsidRDefault="00AD23CA" w:rsidP="00AD23CA">
      <w:pPr>
        <w:jc w:val="both"/>
      </w:pPr>
      <w:r w:rsidRPr="00AD23CA"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AD23CA" w:rsidRPr="00AD23CA" w:rsidRDefault="00AD23CA" w:rsidP="00AD23CA">
      <w:r w:rsidRPr="00AD23CA">
        <w:lastRenderedPageBreak/>
        <w:t xml:space="preserve">            -   на защиту своих персональных данных;</w:t>
      </w:r>
    </w:p>
    <w:p w:rsidR="00AD23CA" w:rsidRPr="00AD23CA" w:rsidRDefault="00AD23CA" w:rsidP="00AD23CA">
      <w:pPr>
        <w:jc w:val="both"/>
      </w:pPr>
      <w:r w:rsidRPr="00AD23CA">
        <w:t xml:space="preserve">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AD23CA" w:rsidRPr="00AD23CA" w:rsidRDefault="00AD23CA" w:rsidP="00AD23CA">
      <w:pPr>
        <w:jc w:val="both"/>
      </w:pPr>
      <w:r w:rsidRPr="00AD23CA"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>
        <w:t>других документов и материалов.</w:t>
      </w:r>
    </w:p>
    <w:p w:rsidR="00AD23CA" w:rsidRPr="00AD23CA" w:rsidRDefault="00AD23CA" w:rsidP="00AD23CA">
      <w:pPr>
        <w:widowControl w:val="0"/>
        <w:ind w:firstLine="709"/>
        <w:jc w:val="both"/>
        <w:rPr>
          <w:rFonts w:eastAsia="Calibri"/>
        </w:rPr>
      </w:pPr>
      <w:r w:rsidRPr="00AD23CA">
        <w:t xml:space="preserve">10.  </w:t>
      </w:r>
      <w:proofErr w:type="gramStart"/>
      <w:r w:rsidRPr="00AD23CA">
        <w:t>Государственный налоговый инспектор</w:t>
      </w:r>
      <w:r w:rsidRPr="00AD23CA">
        <w:rPr>
          <w:rFonts w:eastAsia="Calibri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AD23CA">
        <w:t>Управления ФНС России по Астраханской области «30» января 2015 г.,</w:t>
      </w:r>
      <w:r w:rsidRPr="00AD23CA">
        <w:rPr>
          <w:rFonts w:eastAsia="Calibri"/>
        </w:rPr>
        <w:t xml:space="preserve"> положением об отделе камеральных проверок № 1, приказами (распоряжениями) ФНС России</w:t>
      </w:r>
      <w:proofErr w:type="gramEnd"/>
      <w:r w:rsidRPr="00AD23CA">
        <w:rPr>
          <w:rFonts w:eastAsia="Calibri"/>
        </w:rPr>
        <w:t xml:space="preserve">, приказами Управления, поручениями руководства инспекции. 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11. Государственный налоговый инспектор</w:t>
      </w:r>
      <w:r w:rsidRPr="00AD23CA">
        <w:rPr>
          <w:rFonts w:eastAsia="Calibri"/>
        </w:rPr>
        <w:t xml:space="preserve"> </w:t>
      </w:r>
      <w:r w:rsidRPr="00AD23C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IV. Перечень вопросов, по которым</w:t>
      </w:r>
      <w:r w:rsidRPr="00AD23CA">
        <w:t xml:space="preserve"> </w:t>
      </w:r>
      <w:r w:rsidRPr="00AD23CA">
        <w:rPr>
          <w:b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ind w:firstLine="720"/>
        <w:jc w:val="both"/>
      </w:pPr>
      <w:r w:rsidRPr="00AD23CA"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AD23CA" w:rsidRPr="00AD23CA" w:rsidRDefault="00AD23CA" w:rsidP="00AD23CA">
      <w:pPr>
        <w:jc w:val="both"/>
      </w:pPr>
      <w:proofErr w:type="gramStart"/>
      <w:r w:rsidRPr="00AD23CA">
        <w:t>- реализации возложенных  должностным  регламентом  задач  и функций;</w:t>
      </w:r>
      <w:proofErr w:type="gramEnd"/>
    </w:p>
    <w:p w:rsidR="00AD23CA" w:rsidRPr="00AD23CA" w:rsidRDefault="00AD23CA" w:rsidP="00AD23CA">
      <w:pPr>
        <w:jc w:val="both"/>
        <w:rPr>
          <w:spacing w:val="-1"/>
        </w:rPr>
      </w:pPr>
      <w:r w:rsidRPr="00AD23CA">
        <w:t xml:space="preserve">          - </w:t>
      </w:r>
      <w:proofErr w:type="gramStart"/>
      <w:r w:rsidRPr="00AD23CA">
        <w:t>возникающим</w:t>
      </w:r>
      <w:proofErr w:type="gramEnd"/>
      <w:r w:rsidRPr="00AD23CA">
        <w:t xml:space="preserve"> в пределах функциональной компетенции отдела;</w:t>
      </w:r>
    </w:p>
    <w:p w:rsidR="00AD23CA" w:rsidRPr="00AD23CA" w:rsidRDefault="00AD23CA" w:rsidP="00AD23CA">
      <w:pPr>
        <w:jc w:val="both"/>
      </w:pPr>
      <w:r w:rsidRPr="00AD23CA">
        <w:t xml:space="preserve">          - </w:t>
      </w:r>
      <w:proofErr w:type="gramStart"/>
      <w:r w:rsidRPr="00AD23CA">
        <w:t>возникающим</w:t>
      </w:r>
      <w:proofErr w:type="gramEnd"/>
      <w:r w:rsidRPr="00AD23CA">
        <w:t xml:space="preserve"> в процессе проведения камеральной налоговой проверки предприятий;</w:t>
      </w:r>
    </w:p>
    <w:p w:rsidR="00AD23CA" w:rsidRPr="00AD23CA" w:rsidRDefault="00AD23CA" w:rsidP="00AD23CA">
      <w:pPr>
        <w:ind w:left="360"/>
        <w:jc w:val="both"/>
      </w:pPr>
      <w:r w:rsidRPr="00AD23CA">
        <w:t xml:space="preserve">    - соблюдения требований Налогового Кодекса Российской Федерации;</w:t>
      </w:r>
    </w:p>
    <w:p w:rsidR="00AD23CA" w:rsidRPr="00AD23CA" w:rsidRDefault="00AD23CA" w:rsidP="00AD23CA">
      <w:pPr>
        <w:ind w:left="283"/>
        <w:jc w:val="both"/>
      </w:pPr>
      <w:r w:rsidRPr="00AD23CA">
        <w:t xml:space="preserve">     - соблюдения регламента проведения камеральных налоговых проверок, оформления и реализации их результатов.</w:t>
      </w:r>
    </w:p>
    <w:p w:rsidR="00AD23CA" w:rsidRPr="00AD23CA" w:rsidRDefault="00AD23CA" w:rsidP="00AD23CA">
      <w:pPr>
        <w:ind w:left="11" w:right="17" w:firstLine="714"/>
        <w:jc w:val="both"/>
      </w:pPr>
      <w:r w:rsidRPr="00AD23CA"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AD23CA" w:rsidRPr="00AD23CA" w:rsidRDefault="00AD23CA" w:rsidP="00AD23CA">
      <w:pPr>
        <w:ind w:left="11" w:right="17" w:firstLine="714"/>
        <w:jc w:val="both"/>
      </w:pPr>
      <w:r w:rsidRPr="00AD23CA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AD23CA" w:rsidRPr="00AD23CA" w:rsidRDefault="00AD23CA" w:rsidP="00AD23CA">
      <w:pPr>
        <w:ind w:left="11" w:right="17" w:firstLine="714"/>
        <w:jc w:val="both"/>
      </w:pPr>
      <w:r w:rsidRPr="00AD23CA">
        <w:t>- иным вопросам, предусмотренным положением о Межрайонной ИФНС России  № 5 по Астраханской области, об отделе камеральных проверок № 1 Межрайонной ИФНС России № 5 по Астраханской области, иными нормативными актами.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 xml:space="preserve">V. Перечень вопросов, по которым </w:t>
      </w:r>
      <w:r w:rsidRPr="00AD23CA">
        <w:t xml:space="preserve"> </w:t>
      </w:r>
      <w:r w:rsidRPr="00AD23CA">
        <w:rPr>
          <w:b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D23CA" w:rsidRPr="00AD23CA" w:rsidRDefault="00AD23CA" w:rsidP="00AD23CA">
      <w:pPr>
        <w:widowControl w:val="0"/>
        <w:ind w:firstLine="709"/>
        <w:jc w:val="both"/>
      </w:pPr>
    </w:p>
    <w:p w:rsidR="00AD23CA" w:rsidRPr="00AD23CA" w:rsidRDefault="00AD23CA" w:rsidP="00AD23CA">
      <w:pPr>
        <w:ind w:firstLine="720"/>
        <w:jc w:val="both"/>
      </w:pPr>
      <w:r w:rsidRPr="00AD23CA">
        <w:t>14. Государственный налоговый</w:t>
      </w:r>
      <w:r w:rsidRPr="00AD23CA">
        <w:tab/>
        <w:t xml:space="preserve"> инспектор в соответствии со своей компетенцией вправе участвовать в подготовке (обсуждении) следующих проектов: </w:t>
      </w:r>
    </w:p>
    <w:p w:rsidR="00AD23CA" w:rsidRPr="00AD23CA" w:rsidRDefault="00AD23CA" w:rsidP="00AD23CA">
      <w:pPr>
        <w:ind w:firstLine="720"/>
        <w:jc w:val="both"/>
      </w:pPr>
      <w:r w:rsidRPr="00AD23CA">
        <w:t>нормативных  актов и (или)  проектов  управленческих  и  иных  решений  в  части</w:t>
      </w:r>
      <w:r w:rsidRPr="00AD23CA">
        <w:rPr>
          <w:b/>
        </w:rPr>
        <w:t xml:space="preserve"> </w:t>
      </w:r>
      <w:r w:rsidRPr="00AD23CA">
        <w:t>методологического,   организационного,  информационного и другого  обеспечения,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AD23CA" w:rsidRPr="00AD23CA" w:rsidRDefault="00AD23CA" w:rsidP="00AD23CA">
      <w:pPr>
        <w:ind w:firstLine="720"/>
        <w:jc w:val="both"/>
      </w:pPr>
      <w:r w:rsidRPr="00AD23CA"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AD23CA" w:rsidRPr="00AD23CA" w:rsidRDefault="00AD23CA" w:rsidP="00AD23CA">
      <w:pPr>
        <w:jc w:val="both"/>
      </w:pPr>
      <w:r w:rsidRPr="00AD23CA">
        <w:t xml:space="preserve">            положений об отделе и инспекции;</w:t>
      </w:r>
    </w:p>
    <w:p w:rsidR="00AD23CA" w:rsidRPr="00AD23CA" w:rsidRDefault="00AD23CA" w:rsidP="00AD23CA">
      <w:pPr>
        <w:jc w:val="both"/>
      </w:pPr>
      <w:r w:rsidRPr="00AD23CA">
        <w:t xml:space="preserve">            графика отпусков гражданских служащих отдела;</w:t>
      </w:r>
    </w:p>
    <w:p w:rsidR="00AD23CA" w:rsidRPr="00AD23CA" w:rsidRDefault="00AD23CA" w:rsidP="00AD23CA">
      <w:pPr>
        <w:ind w:firstLine="720"/>
        <w:jc w:val="both"/>
      </w:pPr>
      <w:r w:rsidRPr="00AD23CA">
        <w:t>иных актов по поручению непосредственного руководителя и руководства инспекции.</w:t>
      </w: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lastRenderedPageBreak/>
        <w:t xml:space="preserve">VI. Сроки и процедуры подготовки, рассмотрения проектов </w:t>
      </w:r>
      <w:r w:rsidRPr="00AD23CA">
        <w:rPr>
          <w:b/>
        </w:rPr>
        <w:br/>
        <w:t xml:space="preserve">управленческих и иных решений, порядок согласования и </w:t>
      </w: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принятия данных решений</w:t>
      </w:r>
    </w:p>
    <w:p w:rsidR="00AD23CA" w:rsidRPr="00AD23CA" w:rsidRDefault="00AD23CA" w:rsidP="00AD23CA">
      <w:pPr>
        <w:widowControl w:val="0"/>
        <w:ind w:firstLine="709"/>
        <w:jc w:val="both"/>
      </w:pP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D23CA" w:rsidRPr="00AD23CA" w:rsidRDefault="00AD23CA" w:rsidP="00AD23CA">
      <w:pPr>
        <w:widowControl w:val="0"/>
        <w:ind w:firstLine="709"/>
        <w:jc w:val="both"/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VII. Порядок служебного взаимодействия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 xml:space="preserve">17.  </w:t>
      </w:r>
      <w:proofErr w:type="gramStart"/>
      <w:r w:rsidRPr="00AD23CA">
        <w:rPr>
          <w:rFonts w:eastAsia="Calibri"/>
        </w:rPr>
        <w:t xml:space="preserve">Взаимодействие </w:t>
      </w:r>
      <w:r w:rsidRPr="00AD23CA">
        <w:t xml:space="preserve">государственного налогового инспектора </w:t>
      </w:r>
      <w:r w:rsidRPr="00AD23CA">
        <w:rPr>
          <w:rFonts w:eastAsia="Calibri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AD23CA">
        <w:t xml:space="preserve">12.08.2002 № 885 </w:t>
      </w:r>
      <w:r w:rsidRPr="00AD23CA">
        <w:rPr>
          <w:rFonts w:eastAsia="Calibri"/>
        </w:rPr>
        <w:t>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AD23CA">
        <w:rPr>
          <w:rFonts w:eastAsia="Calibri"/>
        </w:rPr>
        <w:t xml:space="preserve">, </w:t>
      </w:r>
      <w:r w:rsidRPr="00AD23CA">
        <w:rPr>
          <w:rFonts w:eastAsia="Calibri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AD23CA">
        <w:rPr>
          <w:rFonts w:eastAsia="Calibri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D23CA" w:rsidRPr="00AD23CA" w:rsidRDefault="00AD23CA" w:rsidP="00AD23CA">
      <w:pPr>
        <w:widowControl w:val="0"/>
        <w:jc w:val="center"/>
        <w:rPr>
          <w:b/>
        </w:rPr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jc w:val="both"/>
      </w:pPr>
      <w:r w:rsidRPr="00AD23CA">
        <w:t xml:space="preserve">             18.  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AD23CA" w:rsidRPr="00AD23CA" w:rsidRDefault="00AD23CA" w:rsidP="00AD23CA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</w:pPr>
      <w:r w:rsidRPr="00AD23CA"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AD23CA" w:rsidRPr="00AD23CA" w:rsidRDefault="00AD23CA" w:rsidP="00AD23CA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</w:pPr>
      <w:r w:rsidRPr="00AD23CA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AD23CA" w:rsidRPr="00AD23CA" w:rsidRDefault="00AD23CA" w:rsidP="00AD23CA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</w:pPr>
      <w:r w:rsidRPr="00AD23CA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AD23CA" w:rsidRPr="00AD23CA" w:rsidRDefault="00AD23CA" w:rsidP="00AD23CA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</w:pPr>
      <w:r w:rsidRPr="00AD23CA">
        <w:t>информирование налогоплательщиков по результатам контрольной деятельности налоговых органов;</w:t>
      </w:r>
    </w:p>
    <w:p w:rsidR="00AD23CA" w:rsidRPr="00AD23CA" w:rsidRDefault="00AD23CA" w:rsidP="00AD23CA">
      <w:pPr>
        <w:numPr>
          <w:ilvl w:val="0"/>
          <w:numId w:val="2"/>
        </w:numPr>
        <w:tabs>
          <w:tab w:val="clear" w:pos="644"/>
          <w:tab w:val="num" w:pos="360"/>
        </w:tabs>
        <w:ind w:left="360"/>
        <w:jc w:val="both"/>
      </w:pPr>
      <w:r w:rsidRPr="00AD23CA">
        <w:t>другие услуги.</w:t>
      </w:r>
    </w:p>
    <w:p w:rsidR="00AD23CA" w:rsidRPr="00AD23CA" w:rsidRDefault="00AD23CA" w:rsidP="00AD23CA">
      <w:pPr>
        <w:jc w:val="both"/>
        <w:rPr>
          <w:bCs/>
        </w:rPr>
      </w:pP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IX. Показатели эффективности и результативности</w:t>
      </w:r>
    </w:p>
    <w:p w:rsidR="00AD23CA" w:rsidRPr="00AD23CA" w:rsidRDefault="00AD23CA" w:rsidP="00AD23CA">
      <w:pPr>
        <w:widowControl w:val="0"/>
        <w:jc w:val="center"/>
        <w:rPr>
          <w:b/>
        </w:rPr>
      </w:pPr>
      <w:r w:rsidRPr="00AD23CA">
        <w:rPr>
          <w:b/>
        </w:rPr>
        <w:t>профессиональной служебной деятельности</w:t>
      </w:r>
    </w:p>
    <w:p w:rsidR="00AD23CA" w:rsidRPr="00AD23CA" w:rsidRDefault="00AD23CA" w:rsidP="00AD23CA">
      <w:pPr>
        <w:widowControl w:val="0"/>
        <w:jc w:val="both"/>
      </w:pP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своевременности и оперативности выполнения поручений;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 xml:space="preserve">качеству выполненной работы (подготовке документов в соответствии с установленными </w:t>
      </w:r>
      <w:r w:rsidRPr="00AD23CA"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D23CA" w:rsidRPr="00AD23CA" w:rsidRDefault="00AD23CA" w:rsidP="00AD23CA">
      <w:pPr>
        <w:widowControl w:val="0"/>
        <w:ind w:firstLine="709"/>
        <w:jc w:val="both"/>
      </w:pPr>
      <w:r w:rsidRPr="00AD23CA">
        <w:t>осознанию ответственности за последствия своих действий, принимаемых решений.</w:t>
      </w:r>
    </w:p>
    <w:p w:rsidR="000D1489" w:rsidRPr="00AD23CA" w:rsidRDefault="000D1489"/>
    <w:sectPr w:rsidR="000D1489" w:rsidRPr="00AD23CA" w:rsidSect="00AD23CA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CA" w:rsidRDefault="00AD23CA" w:rsidP="00AD23CA">
      <w:r>
        <w:separator/>
      </w:r>
    </w:p>
  </w:endnote>
  <w:endnote w:type="continuationSeparator" w:id="0">
    <w:p w:rsidR="00AD23CA" w:rsidRDefault="00AD23CA" w:rsidP="00AD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CA" w:rsidRDefault="00AD23CA" w:rsidP="00AD23CA">
      <w:r>
        <w:separator/>
      </w:r>
    </w:p>
  </w:footnote>
  <w:footnote w:type="continuationSeparator" w:id="0">
    <w:p w:rsidR="00AD23CA" w:rsidRDefault="00AD23CA" w:rsidP="00AD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CA"/>
    <w:rsid w:val="000D1489"/>
    <w:rsid w:val="00A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3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3C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AD23CA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AD23CA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AD23CA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D23CA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D2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3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3C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AD23CA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AD23CA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AD23CA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AD23CA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D2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2017-12-21T12:10:00Z</dcterms:created>
  <dcterms:modified xsi:type="dcterms:W3CDTF">2017-12-21T12:13:00Z</dcterms:modified>
</cp:coreProperties>
</file>