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1D" w:rsidRPr="007F471D" w:rsidRDefault="007F471D" w:rsidP="007F471D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7F471D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7F471D" w:rsidRPr="007F471D" w:rsidRDefault="007F471D" w:rsidP="007F471D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7F471D">
        <w:rPr>
          <w:rFonts w:cs="Times New Roman"/>
          <w:color w:val="auto"/>
          <w:sz w:val="24"/>
          <w:szCs w:val="24"/>
        </w:rPr>
        <w:t xml:space="preserve">главного специалиста-эксперта  </w:t>
      </w:r>
    </w:p>
    <w:p w:rsidR="007F471D" w:rsidRPr="007F471D" w:rsidRDefault="007F471D" w:rsidP="007F471D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7F471D">
        <w:rPr>
          <w:rFonts w:cs="Times New Roman"/>
          <w:color w:val="auto"/>
          <w:sz w:val="24"/>
          <w:szCs w:val="24"/>
        </w:rPr>
        <w:t xml:space="preserve">отдела регистрации и учета налогоплательщиков </w:t>
      </w:r>
    </w:p>
    <w:p w:rsidR="007F471D" w:rsidRPr="007F471D" w:rsidRDefault="007F471D" w:rsidP="007F471D">
      <w:pPr>
        <w:pStyle w:val="a3"/>
        <w:widowControl w:val="0"/>
        <w:rPr>
          <w:rFonts w:cs="Times New Roman"/>
          <w:color w:val="auto"/>
          <w:sz w:val="24"/>
          <w:szCs w:val="24"/>
        </w:rPr>
      </w:pPr>
      <w:r w:rsidRPr="007F471D">
        <w:rPr>
          <w:rFonts w:cs="Times New Roman"/>
          <w:color w:val="auto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7F471D" w:rsidRPr="007F471D" w:rsidRDefault="007F471D" w:rsidP="007F471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7F471D" w:rsidRPr="007F471D" w:rsidRDefault="007F471D" w:rsidP="007F47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7F471D">
        <w:rPr>
          <w:rFonts w:ascii="Times New Roman" w:hAnsi="Times New Roman" w:cs="Times New Roman"/>
          <w:sz w:val="24"/>
          <w:szCs w:val="24"/>
        </w:rPr>
        <w:br/>
        <w:t>(далее – гражданская служба)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7F471D" w:rsidRPr="007F471D" w:rsidRDefault="007F471D" w:rsidP="007F471D">
      <w:pPr>
        <w:pStyle w:val="1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471D">
        <w:rPr>
          <w:rFonts w:ascii="Times New Roman" w:hAnsi="Times New Roman" w:cs="Times New Roman"/>
          <w:color w:val="auto"/>
          <w:sz w:val="24"/>
          <w:szCs w:val="24"/>
        </w:rPr>
        <w:t xml:space="preserve">            Регистрационный номер (код) должности – 11-3-4-086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главного специалиста-эксперта  отдела регистрации и учета налогоплательщиков Инспекции Федеральной налоговой службы по Кировскому району г. Астрахани: регулирование налоговой деятельности.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главного специалиста-эксперта  отдела регистрации и учета налогоплательщиков Инспекции Федеральной налоговой службы по Кировскому району г. Астрахани: о</w:t>
      </w:r>
      <w:r w:rsidRPr="007F471D">
        <w:rPr>
          <w:rStyle w:val="FontStyle170"/>
          <w:sz w:val="24"/>
          <w:szCs w:val="24"/>
        </w:rPr>
        <w:t>существление регистрации и учета налогоплательщиков</w:t>
      </w:r>
      <w:r w:rsidRPr="007F471D">
        <w:rPr>
          <w:rFonts w:ascii="Times New Roman" w:hAnsi="Times New Roman" w:cs="Times New Roman"/>
          <w:sz w:val="24"/>
          <w:szCs w:val="24"/>
        </w:rPr>
        <w:t>.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 специалиста-эксперта  отдела регистрации и учета налогоплательщиков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5. Главный специалист-эксперт отдела регистрации и учета налогоплательщиков Инспекции Федеральной налоговой службы по Кировскому району г. Астрахани непосредственно подчиняется начальнику отдела регистрации и учета налогоплательщиков Инспекции Федеральной налоговой службы по Кировскому району г. Астрахани.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В период отсутствия главного специалиста-эксперта отдела его должностные обязанности выполняет ведущий специалист-эксперт отдела.</w:t>
      </w:r>
    </w:p>
    <w:p w:rsidR="007F471D" w:rsidRPr="007F471D" w:rsidRDefault="007F471D" w:rsidP="007F4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В случае служебной необходимости главный специалист-эксперт отдела выполняет по указанию начальника отдела должностные обязанности ведущего специалиста - эксперта, специалиста 1 разряда отдела.</w:t>
      </w:r>
    </w:p>
    <w:p w:rsidR="007F471D" w:rsidRPr="007F471D" w:rsidRDefault="007F471D" w:rsidP="007F47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F471D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6. Для замещения должности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  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6.1.1. Г</w:t>
      </w:r>
      <w:r w:rsidRPr="007F471D">
        <w:rPr>
          <w:rFonts w:ascii="Times New Roman" w:hAnsi="Times New Roman" w:cs="Times New Roman"/>
          <w:sz w:val="24"/>
          <w:szCs w:val="24"/>
        </w:rPr>
        <w:t>лавный специалиста-эксперта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471D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иметь высшее образование не ниже уровня </w:t>
      </w:r>
      <w:proofErr w:type="spellStart"/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6.1.2. Для замещения  должности главного специалиста-эксперта </w:t>
      </w:r>
      <w:r w:rsidRPr="007F471D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6.1.3. Главный специалист-эксперт  </w:t>
      </w:r>
      <w:r w:rsidRPr="007F471D">
        <w:rPr>
          <w:rFonts w:ascii="Times New Roman" w:hAnsi="Times New Roman" w:cs="Times New Roman"/>
          <w:sz w:val="24"/>
          <w:szCs w:val="24"/>
        </w:rPr>
        <w:t>отдела регистрации и учета налогоплательщиков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обладать следующими базовыми знаниями и умениями: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1) знанием государственного языка Российской Федерации (русского языка);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2) знаниями основ: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а) Конституции Российской Федерации;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б) Федерального закона от 27 мая 2003 г. № 58-ФЗ «О системе государственной службы Российской Федерации»;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в) Федерального закона от 27 июля 2004 г. № 79-ФЗ «О государственной гражданской службе Российской Федерации»;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г) Федерального закона от 25 декабря 2008 г. № 273-ФЗ «О противодействии коррупции»;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3) знаниями и умениями в области информационно-коммуникационных технологий: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- знание основ информационной безопасности и защиты информации;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 персональных данных;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общих принципов функционирования системы электронного документооборота;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об электронной подписи;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знания и умения по применению персонального компьютера.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главного специалиста-эксперта отдела регистрации и учета налогоплательщиков включают: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мыслить системно (стратегически); 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планировать, рационально использовать служебное время и достигать результата; 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коммуникативные умения;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управлять изменениями. 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6.2. Для замещения должности главного специалиста-эксперта отдела регистрации и учета налогоплательщиков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7F471D" w:rsidRPr="007F471D" w:rsidRDefault="007F471D" w:rsidP="007F471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6.2.1. </w:t>
      </w:r>
      <w:proofErr w:type="gramStart"/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  отдела регистрации и учета налогоплательщиков должен иметь высшее образование по направлению подготовки (специальности) «</w:t>
      </w:r>
      <w:r w:rsidRPr="007F471D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>6.2.2. Главный специалист-эксперт  отдела регистрации и учета налогоплательщиков должен обладать следующими профессиональными знаниями в сфере  </w:t>
      </w:r>
      <w:r w:rsidRPr="007F47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законодательства Российской Федерации: 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вторая -  глава 25.3.);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26 декабря 1995 г. № 208-ФЗ «Об акционерных обществах»;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9 июля 1999 г. № 160-ФЗ «Об иностранных инвестициях в Российской Федерации»;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11 июня 2003 г. № 74-ФЗ «О крестьянском (фермерском) хозяйстве»;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Федерального закона от 27 июля 2010</w:t>
      </w:r>
      <w:r w:rsidRPr="007F471D">
        <w:rPr>
          <w:rFonts w:ascii="Times New Roman" w:hAnsi="Times New Roman"/>
          <w:sz w:val="24"/>
          <w:szCs w:val="24"/>
        </w:rPr>
        <w:t> </w:t>
      </w:r>
      <w:r w:rsidRPr="007F471D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7F471D" w:rsidRPr="007F471D" w:rsidRDefault="007F471D" w:rsidP="007F471D">
      <w:pPr>
        <w:tabs>
          <w:tab w:val="left" w:pos="567"/>
          <w:tab w:val="left" w:pos="1418"/>
        </w:tabs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t xml:space="preserve">          - Федеральный закон от 2 мая 2006 г. № 59-ФЗ «О порядке рассмотрения обращений граждан Российской Федерации»;</w:t>
      </w:r>
    </w:p>
    <w:p w:rsidR="007F471D" w:rsidRPr="007F471D" w:rsidRDefault="007F471D" w:rsidP="007F471D">
      <w:pPr>
        <w:tabs>
          <w:tab w:val="left" w:pos="567"/>
          <w:tab w:val="left" w:pos="1418"/>
        </w:tabs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t xml:space="preserve">         -  Федеральный закон от 27.07.2006 № 152-ФЗ «О персональных данных»;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lastRenderedPageBreak/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71D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F471D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7F471D">
        <w:rPr>
          <w:rFonts w:ascii="Times New Roman" w:hAnsi="Times New Roman"/>
          <w:sz w:val="24"/>
          <w:szCs w:val="24"/>
          <w:lang w:val="ru-RU"/>
        </w:rPr>
        <w:t>» и ее должностных лиц»;</w:t>
      </w:r>
      <w:proofErr w:type="gramEnd"/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71D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8 апреля 2005 г. № 55н «О порядке постановки на учет налогоплательщиков налога на игорный бизнес»;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</w:t>
      </w:r>
      <w:r w:rsidRPr="007F471D">
        <w:rPr>
          <w:rFonts w:ascii="Times New Roman" w:eastAsia="Calibri" w:hAnsi="Times New Roman"/>
          <w:sz w:val="24"/>
          <w:szCs w:val="24"/>
          <w:lang w:val="ru-RU"/>
        </w:rPr>
        <w:t>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7F471D">
        <w:rPr>
          <w:rFonts w:ascii="Times New Roman" w:hAnsi="Times New Roman"/>
          <w:sz w:val="24"/>
          <w:szCs w:val="24"/>
          <w:lang w:val="ru-RU"/>
        </w:rPr>
        <w:t>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71D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</w:t>
      </w:r>
      <w:r w:rsidRPr="007F471D">
        <w:rPr>
          <w:rFonts w:ascii="Times New Roman" w:hAnsi="Times New Roman"/>
          <w:sz w:val="24"/>
          <w:szCs w:val="24"/>
          <w:lang w:val="ru-RU"/>
        </w:rPr>
        <w:lastRenderedPageBreak/>
        <w:t>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Минюста России от 12 ноября 2010 г. № 343 «О порядке взаимодействия Министерства юстиции Россий65ской Федерации с Федеральной налоговой службой по вопросам государственной регистрации некоммерческих организаций»;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7F471D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7F471D" w:rsidRPr="007F471D" w:rsidRDefault="007F471D" w:rsidP="007F471D">
      <w:pPr>
        <w:pStyle w:val="a8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7F471D">
        <w:rPr>
          <w:rFonts w:ascii="Times New Roman" w:hAnsi="Times New Roman"/>
          <w:sz w:val="24"/>
          <w:szCs w:val="24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7F471D" w:rsidRPr="007F471D" w:rsidRDefault="007F471D" w:rsidP="007F471D">
      <w:pPr>
        <w:pStyle w:val="ConsPlusNormal"/>
        <w:widowControl/>
        <w:numPr>
          <w:ilvl w:val="0"/>
          <w:numId w:val="1"/>
        </w:numPr>
        <w:adjustRightInd w:val="0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7F471D">
        <w:rPr>
          <w:rFonts w:ascii="Times New Roman" w:hAnsi="Times New Roman" w:cs="Times New Roman"/>
          <w:sz w:val="24"/>
          <w:szCs w:val="24"/>
          <w:lang w:eastAsia="en-US"/>
        </w:rPr>
        <w:t>приказ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7F471D" w:rsidRPr="007F471D" w:rsidRDefault="007F471D" w:rsidP="007F471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lastRenderedPageBreak/>
        <w:t>приказ ФНС России от 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7F471D" w:rsidRPr="007F471D" w:rsidRDefault="007F471D" w:rsidP="007F471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регистрации и учета налогоплательщиков Инспекции Федеральной налоговой службы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6.2.3. 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порядок формирования и ведения Единого государственного реестра индивидуальных предпринимателей (ЕГРИП)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>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 Главный специалист-эксперт  отдела регистрации и учета налогоплательщиков должен обладать следующими функциональными знаниями и умениями: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F47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6.3.1.  Функциональные знания: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порядок предоставления  государственных услуг в электронной форме;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права заявителей при получении  государственных услуг;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обязанности государственных органов, предоставляющих  государственные услуги;</w:t>
      </w:r>
    </w:p>
    <w:p w:rsidR="007F471D" w:rsidRPr="007F471D" w:rsidRDefault="007F471D" w:rsidP="007F471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стандарт предоставления  государственной услуги: </w:t>
      </w:r>
      <w:r>
        <w:rPr>
          <w:rFonts w:ascii="Times New Roman" w:hAnsi="Times New Roman" w:cs="Times New Roman"/>
          <w:sz w:val="24"/>
          <w:szCs w:val="24"/>
        </w:rPr>
        <w:t>требования и порядок разработки;</w:t>
      </w:r>
    </w:p>
    <w:p w:rsidR="007F471D" w:rsidRPr="007F471D" w:rsidRDefault="007F471D" w:rsidP="007F471D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7F471D">
        <w:rPr>
          <w:rFonts w:ascii="Times New Roman" w:hAnsi="Times New Roman" w:cs="Times New Roman"/>
          <w:spacing w:val="-2"/>
          <w:sz w:val="24"/>
          <w:szCs w:val="24"/>
        </w:rPr>
        <w:t xml:space="preserve">базовые основы информатики, структурное построение информационных систем и особенности работы с ними; </w:t>
      </w:r>
      <w:r w:rsidRPr="007F47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7F471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7F471D" w:rsidRPr="007F471D" w:rsidRDefault="007F471D" w:rsidP="007F471D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t>подготовка деловой корреспонденции и актов инспекции;</w:t>
      </w:r>
    </w:p>
    <w:p w:rsidR="007F471D" w:rsidRPr="007F471D" w:rsidRDefault="007F471D" w:rsidP="007F471D">
      <w:pPr>
        <w:pStyle w:val="ConsPlusNormal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71D">
        <w:rPr>
          <w:rFonts w:ascii="Times New Roman" w:eastAsia="Calibri" w:hAnsi="Times New Roman" w:cs="Times New Roman"/>
          <w:sz w:val="24"/>
          <w:szCs w:val="24"/>
        </w:rPr>
        <w:t>процедура рассмотрения обращения граждан.</w:t>
      </w:r>
    </w:p>
    <w:p w:rsidR="007F471D" w:rsidRPr="007F471D" w:rsidRDefault="007F471D" w:rsidP="007F471D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   6.3.2 Функциональные умения: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осуществление приема заявлений на предоставление государственных услуг по государственной регистрации и учету налогоплательщиков;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регистрация входящих документов по учету налогоплательщиков и предоставлению сведений из реестров;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предоставление </w:t>
      </w:r>
      <w:r w:rsidRPr="007F471D">
        <w:rPr>
          <w:rFonts w:ascii="Times New Roman" w:hAnsi="Times New Roman" w:cs="Times New Roman"/>
          <w:sz w:val="24"/>
          <w:szCs w:val="24"/>
        </w:rPr>
        <w:t>сведений, содержащихся в ЕГРЮЛ, ЕГРИП, ЕГРН, РАФП, реестре дисквалифицированных лиц</w:t>
      </w:r>
      <w:r w:rsidRPr="007F471D">
        <w:rPr>
          <w:rFonts w:ascii="Times New Roman" w:eastAsia="Times New Roman" w:hAnsi="Times New Roman" w:cs="Times New Roman"/>
          <w:sz w:val="24"/>
          <w:szCs w:val="24"/>
        </w:rPr>
        <w:t xml:space="preserve"> в виде справок, выписок, документов, разъяснений и сведений;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удостоверение подлинности заявителя на представленных заявлениях по учету налогоплательщиков;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рассмотрение запросов, уведомлений, жалоб, обращений;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проведение консультаций по государственной регистрации и учету налогоплательщиков;</w:t>
      </w:r>
    </w:p>
    <w:p w:rsidR="007F471D" w:rsidRPr="007F471D" w:rsidRDefault="007F471D" w:rsidP="007F471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</w:rPr>
        <w:t>выдача свидетельств, выписок, справок и других документов по результатам предоставления государственной услуги.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7. 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Основные права и обязанности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него, главный специалист-эксперт отдела регистрации и учета налогоплательщиков обязан: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F471D" w:rsidRPr="007F471D" w:rsidRDefault="007F471D" w:rsidP="007F47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F471D" w:rsidRPr="007F471D" w:rsidRDefault="007F471D" w:rsidP="007F471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F471D" w:rsidRPr="007F471D" w:rsidRDefault="007F471D" w:rsidP="007F471D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F471D" w:rsidRPr="007F471D" w:rsidRDefault="007F471D" w:rsidP="007F471D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7F471D" w:rsidRPr="007F471D" w:rsidRDefault="007F471D" w:rsidP="007F47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7F471D" w:rsidRPr="007F471D" w:rsidRDefault="007F471D" w:rsidP="007F47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7F471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граждан.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lastRenderedPageBreak/>
        <w:t>Главный специалист-эксперт отдела</w:t>
      </w:r>
      <w:r w:rsidRPr="007F471D">
        <w:rPr>
          <w:rFonts w:ascii="Times New Roman" w:hAnsi="Times New Roman" w:cs="Times New Roman"/>
          <w:spacing w:val="1"/>
          <w:sz w:val="24"/>
          <w:szCs w:val="24"/>
        </w:rPr>
        <w:t>: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 xml:space="preserve">знает и применяет инструкции на рабочие места в условиях использования АИС «Налог-3»: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 xml:space="preserve">ИРМ-04.04-10, ИРМ-05.01.01, </w:t>
      </w:r>
      <w:r w:rsidRPr="007F471D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ИРМ-05.01.02, </w:t>
      </w:r>
      <w:r w:rsidRPr="007F471D">
        <w:rPr>
          <w:rFonts w:ascii="Times New Roman" w:hAnsi="Times New Roman" w:cs="Times New Roman"/>
          <w:sz w:val="24"/>
          <w:szCs w:val="24"/>
        </w:rPr>
        <w:t>ИРМ-05.01.03-1, ИРМ-05.01.03-2, ИРМ-05.01.03-3, ИРМ-05.01.04, ИРМ-05.01.05, ИРМ-06.02-5, ИРМ-03.16.01-1.1, ИРМ-03.16.01-2.1;</w:t>
      </w:r>
      <w:proofErr w:type="gramEnd"/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знает и применяет инструкции на рабочие места в условиях использования системы ЭОД: инструкцию РМ 4-8 «Работа с информацией, поступающей от банков и налогоплательщиков об открытии (закрытии) банковских счетов налогоплательщиков»</w:t>
      </w:r>
      <w:r w:rsidRPr="007F471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7F471D" w:rsidRPr="007F471D" w:rsidRDefault="007F471D" w:rsidP="007F471D">
      <w:pPr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работает с информацией, содержащейся в Федеральных информационных ресурсах;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осуществляет прием и обработку информации об открытии (закрытии) банковских счетов налогоплательщиков;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формирует исходящие документы в ответ на принятые документы по банковским счетам;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осуществляет учет счетов, открытых резидентами в банках за пределами территории РФ;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 xml:space="preserve">обеспечивать прием сведений по счетам (МВИ) в информационные ресурсы ЕГРН; 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проводить корректировку базы данных на основании поступающих документов;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составляет соответствующие акты  в отношении кредитных и иных организаций, не представивших в установленные Налоговым кодексом РФ сроки сведения, а также в отношении кредитных организаций, открывших счета с нарушением НК РФ. Обеспечивает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статьям 116, 126, 132 НК РФ);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обеспечивает правильность применения и своевременность взыскания финансовых санкций за нарушение налогового и административного законодательства;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осуществляет сбор, обобщение и направление материалов, свидетельствующих об отсутствии связи с юридическим лицом, в ЕРЦ для подготовки иска о принудительной ликвидации;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передает в правовой отдел материалы о налоговых и административных правонарушениях;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предоставляет по письменным запросам, содержащиеся в ЕГРЮЛ и ЕГРН сведения об юридических лицах;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своевременно представляет текущую отчетность о постановке на налоговый учет налогоплательщиков – юридических лиц в Управление;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проводит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месяцем, представлять информацию о результатах начальнику отдела;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рассматривает запросы, письма, жалобы предприятий, организаций, правоохранительных и контролирующих органов;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ведет своевременно в установленном порядке делопроизводство, в том числе работу с гербовыми  бланками, а также  хранением и сдачей в архив документов по закрепленному участку;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повышает квалификацию путем изучения поступающих законодательных актов и нормативных документов;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обеспечивает высокое качество труда, ответственность за порученное дело;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содержит в чистоте и порядке а</w:t>
      </w:r>
      <w:r>
        <w:rPr>
          <w:rFonts w:ascii="Times New Roman" w:hAnsi="Times New Roman" w:cs="Times New Roman"/>
          <w:sz w:val="24"/>
          <w:szCs w:val="24"/>
        </w:rPr>
        <w:t>втоматизированное рабочее место;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 xml:space="preserve">соблюдает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F471D">
        <w:rPr>
          <w:rFonts w:ascii="Times New Roman" w:hAnsi="Times New Roman" w:cs="Times New Roman"/>
          <w:sz w:val="24"/>
          <w:szCs w:val="24"/>
        </w:rPr>
        <w:t xml:space="preserve">лужебный распорядок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471D">
        <w:rPr>
          <w:rFonts w:ascii="Times New Roman" w:hAnsi="Times New Roman" w:cs="Times New Roman"/>
          <w:sz w:val="24"/>
          <w:szCs w:val="24"/>
        </w:rPr>
        <w:t>нспекции, технику безопасности и противопожарной безопасности;</w:t>
      </w:r>
    </w:p>
    <w:p w:rsidR="007F471D" w:rsidRPr="007F471D" w:rsidRDefault="007F471D" w:rsidP="007F471D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соблюдает требования о неразглашении государственной, служебной и налоговой тайны;</w:t>
      </w:r>
    </w:p>
    <w:p w:rsidR="007F471D" w:rsidRPr="007F471D" w:rsidRDefault="007F471D" w:rsidP="007F471D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соблюдает требования по обеспечению безопасности при обработке персональных данных: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обеспечивать сохранность материалов с персональными данными;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7F471D" w:rsidRPr="007F471D" w:rsidRDefault="007F471D" w:rsidP="007F471D">
      <w:pPr>
        <w:spacing w:after="0" w:line="240" w:lineRule="auto"/>
        <w:ind w:right="-11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соблюдает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знает обязанности пользователей Системы АИС «Налог-3»: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соблюдает порядок использования электронных носителей информации;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знает положения политики информационной безопасности на объекте ИНО в части их касающейся;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соблюдает требования политики идентификации пользователей использующих СВТ;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соблюдает требования политики безопасности рабочих станций и серверов использующих СВТ;</w:t>
      </w:r>
    </w:p>
    <w:p w:rsidR="007F471D" w:rsidRPr="007F471D" w:rsidRDefault="007F471D" w:rsidP="007F4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 и заместителя начальника Инспекции, курирующего данное направление деятельности отдела.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отдела несет полную (дисциплинарную и административную) ответственность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>: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сохранность комплектности оборудования;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целостность специальных </w:t>
      </w:r>
      <w:proofErr w:type="spellStart"/>
      <w:r w:rsidRPr="007F471D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7F471D">
        <w:rPr>
          <w:rFonts w:ascii="Times New Roman" w:hAnsi="Times New Roman" w:cs="Times New Roman"/>
          <w:sz w:val="24"/>
          <w:szCs w:val="24"/>
        </w:rPr>
        <w:t xml:space="preserve"> (пломб);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целевое использование локальных (информационное пространство рабочей станции) и сетевых ресурсов ЛВС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471D">
        <w:rPr>
          <w:rFonts w:ascii="Times New Roman" w:hAnsi="Times New Roman" w:cs="Times New Roman"/>
          <w:sz w:val="24"/>
          <w:szCs w:val="24"/>
        </w:rPr>
        <w:t>нспекции, предоставленных для выполнения служебных обязанностей;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допуск других работников и лиц, не являющихся работниками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471D">
        <w:rPr>
          <w:rFonts w:ascii="Times New Roman" w:hAnsi="Times New Roman" w:cs="Times New Roman"/>
          <w:sz w:val="24"/>
          <w:szCs w:val="24"/>
        </w:rPr>
        <w:t>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соблюдает требования политики управления парольной защитой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использующих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СВТ;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никому и ни при каких обстоятельствах не сообщает свои реквизиты доступа;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lastRenderedPageBreak/>
        <w:t xml:space="preserve">- сообщает в случае обнаружения сбоев в работе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F471D">
        <w:rPr>
          <w:rFonts w:ascii="Times New Roman" w:hAnsi="Times New Roman" w:cs="Times New Roman"/>
          <w:sz w:val="24"/>
          <w:szCs w:val="24"/>
        </w:rPr>
        <w:t>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F471D">
        <w:rPr>
          <w:rFonts w:ascii="Times New Roman" w:hAnsi="Times New Roman" w:cs="Times New Roman"/>
          <w:sz w:val="24"/>
          <w:szCs w:val="24"/>
        </w:rPr>
        <w:t>истемой;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 не осуществляет действий, способных привести к нарушению функционирования или раскрытию параметров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F471D">
        <w:rPr>
          <w:rFonts w:ascii="Times New Roman" w:hAnsi="Times New Roman" w:cs="Times New Roman"/>
          <w:sz w:val="24"/>
          <w:szCs w:val="24"/>
        </w:rPr>
        <w:t>истемы. В частности, не допускается: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7F471D" w:rsidRPr="007F471D" w:rsidRDefault="007F471D" w:rsidP="007F47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7F471D">
        <w:rPr>
          <w:rFonts w:ascii="Times New Roman" w:eastAsia="Times New Roman" w:hAnsi="Times New Roman" w:cs="Times New Roman"/>
          <w:i/>
          <w:spacing w:val="1"/>
          <w:sz w:val="24"/>
          <w:szCs w:val="24"/>
          <w:lang w:eastAsia="ru-RU"/>
        </w:rPr>
        <w:t xml:space="preserve">                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главный специалист-эксперт отдела 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471D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Кировскому району г. Астрахани имеет право: 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7F471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F471D" w:rsidRPr="007F471D" w:rsidRDefault="007F471D" w:rsidP="007F471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F471D" w:rsidRPr="007F471D" w:rsidRDefault="007F471D" w:rsidP="007F471D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F471D" w:rsidRPr="007F471D" w:rsidRDefault="007F471D" w:rsidP="007F471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Главный специалист-эксперт отдела регистрации и учета налогоплательщиков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 w:rsidRPr="007F471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России по Кировскому району г. Астрахани.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hAnsi="Times New Roman" w:cs="Times New Roman"/>
          <w:sz w:val="24"/>
          <w:szCs w:val="24"/>
        </w:rPr>
        <w:t>11. Главный специалист-эксперт отдела регистрации и учета налогоплательщиков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7F471D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начальник отдела </w:t>
      </w:r>
      <w:r w:rsidRPr="007F471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7F471D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7F4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7F4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7F471D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7F471D" w:rsidRPr="007F471D" w:rsidRDefault="007F471D" w:rsidP="007F47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7F471D" w:rsidRPr="007F471D" w:rsidRDefault="007F471D" w:rsidP="007F47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F471D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7F471D" w:rsidRPr="007F471D" w:rsidRDefault="007F471D" w:rsidP="007F471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главный специалист-эксперт отдела регистрации и учета налогоплательщиков  вправе или обязан самостоятельно принимать управленческие и иные решения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главный специалист-эксперт отдела регистрации и учета налогоплательщиков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7F471D" w:rsidRPr="007F471D" w:rsidRDefault="007F471D" w:rsidP="007F471D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7F471D" w:rsidRPr="007F471D" w:rsidRDefault="007F471D" w:rsidP="007F471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-выбора методов (в рамках налогового законодательства) исполнения заданий и поручений руководителей и начальника отдела 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471D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Кировскому району г. Астрахани по вопросам, относящимся к компетенции отдела регистрации и учета налогоплательщиков;</w:t>
      </w:r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7F471D" w:rsidRPr="007F471D" w:rsidRDefault="007F471D" w:rsidP="007F471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главный специалист-эксперт отдела регистрации и учета налогоплательщиков обязан самостоятельно принимать решения по вопросам: </w:t>
      </w:r>
    </w:p>
    <w:p w:rsidR="007F471D" w:rsidRPr="007F471D" w:rsidRDefault="007F471D" w:rsidP="007F471D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F471D" w:rsidRPr="007F471D" w:rsidRDefault="007F471D" w:rsidP="007F471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-  государственной регистрации и учета юридических лиц;</w:t>
      </w:r>
    </w:p>
    <w:p w:rsidR="007F471D" w:rsidRPr="007F471D" w:rsidRDefault="007F471D" w:rsidP="007F471D">
      <w:pPr>
        <w:pStyle w:val="a6"/>
        <w:ind w:left="11" w:right="17" w:firstLine="714"/>
      </w:pPr>
      <w:r w:rsidRPr="007F471D">
        <w:t xml:space="preserve">- иным вопросам, предусмотренным положением об инспекции Федеральной налоговой службы по Кировскому району г. Астрахани, об отделе регистрации и учета налогоплательщиков </w:t>
      </w:r>
      <w:r>
        <w:t>и</w:t>
      </w:r>
      <w:r w:rsidRPr="007F471D">
        <w:t>нспекции Федеральной налоговой службы по Кировскому району г. Астрахани, иными нормативными актами.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7F471D">
        <w:rPr>
          <w:rFonts w:ascii="Times New Roman" w:hAnsi="Times New Roman" w:cs="Times New Roman"/>
          <w:sz w:val="24"/>
          <w:szCs w:val="24"/>
        </w:rPr>
        <w:t xml:space="preserve"> </w:t>
      </w:r>
      <w:r w:rsidRPr="007F471D">
        <w:rPr>
          <w:rFonts w:ascii="Times New Roman" w:hAnsi="Times New Roman" w:cs="Times New Roman"/>
          <w:b/>
          <w:sz w:val="24"/>
          <w:szCs w:val="24"/>
        </w:rPr>
        <w:t>главный специалист-эксперт отдела регистрации и учета налогоплательщиков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Главный специалист-эксперт отдела регистрации и учета налогоплательщиков</w:t>
      </w:r>
      <w:r w:rsidRPr="007F4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71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Кировскому району г. Астрахани</w:t>
      </w:r>
      <w:r w:rsidRPr="007F4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71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7F4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7F471D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F471D" w:rsidRPr="007F471D" w:rsidRDefault="007F471D" w:rsidP="007F47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hAnsi="Times New Roman" w:cs="Times New Roman"/>
          <w:sz w:val="24"/>
          <w:szCs w:val="24"/>
        </w:rPr>
        <w:t xml:space="preserve">15. Главный специалист-эксперт отдела регистрации и учета налогоплательщиков в соответствии со своей компетенцией обязан участвовать в подготовке (обсуждении) следующих проектов: 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7F471D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lastRenderedPageBreak/>
        <w:t>принятия данных решений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главный специалист-эксперт отдела регистрации и учета налогоплательщиков Инспекции Федеральной налоговой службы по Кировскому району г. Астрахани</w:t>
      </w:r>
      <w:r w:rsidRPr="007F4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471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F471D" w:rsidRPr="007F471D" w:rsidRDefault="007F471D" w:rsidP="007F471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Взаимодействие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71D">
        <w:rPr>
          <w:rFonts w:ascii="Times New Roman" w:hAnsi="Times New Roman" w:cs="Times New Roman"/>
          <w:sz w:val="24"/>
          <w:szCs w:val="24"/>
        </w:rPr>
        <w:t>18. </w:t>
      </w:r>
      <w:proofErr w:type="gramStart"/>
      <w:r w:rsidRPr="007F471D">
        <w:rPr>
          <w:rFonts w:ascii="Times New Roman" w:hAnsi="Times New Roman" w:cs="Times New Roman"/>
          <w:sz w:val="24"/>
          <w:szCs w:val="24"/>
        </w:rPr>
        <w:t>Главный специалист-эксперт отдела регистрации и учета налогоплательщиков Инспекции Федеральной налоговой службы по Кировскому району г. Астрахани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государственных услуг, предусмотренных: </w:t>
      </w:r>
      <w:r w:rsidRPr="007F471D">
        <w:rPr>
          <w:rFonts w:ascii="Times New Roman" w:eastAsia="Calibri" w:hAnsi="Times New Roman" w:cs="Times New Roman"/>
          <w:iCs/>
          <w:sz w:val="24"/>
          <w:szCs w:val="24"/>
        </w:rPr>
        <w:t>приказом 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Pr="007F471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7F471D">
        <w:rPr>
          <w:rFonts w:ascii="Times New Roman" w:eastAsia="Calibri" w:hAnsi="Times New Roman" w:cs="Times New Roman"/>
          <w:iCs/>
          <w:sz w:val="24"/>
          <w:szCs w:val="24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Pr="007F471D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7F471D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7F471D">
        <w:rPr>
          <w:rFonts w:ascii="Times New Roman" w:eastAsia="Calibri" w:hAnsi="Times New Roman" w:cs="Times New Roman"/>
          <w:sz w:val="24"/>
          <w:szCs w:val="24"/>
        </w:rPr>
        <w:t>риказом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</w:t>
      </w:r>
      <w:proofErr w:type="gramEnd"/>
      <w:r w:rsidRPr="007F47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F471D">
        <w:rPr>
          <w:rFonts w:ascii="Times New Roman" w:eastAsia="Calibri" w:hAnsi="Times New Roman" w:cs="Times New Roman"/>
          <w:sz w:val="24"/>
          <w:szCs w:val="24"/>
        </w:rPr>
        <w:t xml:space="preserve">Едином государственном реестре индивидуальных предпринимателей"; </w:t>
      </w:r>
      <w:r w:rsidRPr="007F471D">
        <w:rPr>
          <w:rFonts w:ascii="Times New Roman" w:hAnsi="Times New Roman" w:cs="Times New Roman"/>
          <w:sz w:val="24"/>
          <w:szCs w:val="24"/>
        </w:rPr>
        <w:t>приказом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Pr="007F471D">
        <w:rPr>
          <w:rFonts w:ascii="Times New Roman" w:hAnsi="Times New Roman" w:cs="Times New Roman"/>
          <w:sz w:val="24"/>
          <w:szCs w:val="24"/>
        </w:rPr>
        <w:t xml:space="preserve"> приказом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Pr="007F471D">
        <w:rPr>
          <w:rFonts w:ascii="Times New Roman" w:eastAsia="Calibri" w:hAnsi="Times New Roman" w:cs="Times New Roman"/>
          <w:sz w:val="24"/>
          <w:szCs w:val="24"/>
        </w:rPr>
        <w:t>.</w:t>
      </w:r>
      <w:r w:rsidRPr="007F4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7F471D" w:rsidRPr="007F471D" w:rsidRDefault="007F471D" w:rsidP="007F47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71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F471D" w:rsidRPr="007F471D" w:rsidRDefault="007F471D" w:rsidP="007F47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1D">
        <w:rPr>
          <w:rFonts w:ascii="Times New Roman" w:hAnsi="Times New Roman" w:cs="Times New Roman"/>
          <w:sz w:val="24"/>
          <w:szCs w:val="24"/>
        </w:rPr>
        <w:lastRenderedPageBreak/>
        <w:t>19. Эффективность и результативность профессиональной служебной деятельности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 оценивается по следующим показателям: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F471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471D" w:rsidRPr="007F471D" w:rsidRDefault="007F471D" w:rsidP="007F47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Pr="007F471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DE0" w:rsidRPr="007F471D" w:rsidRDefault="007F471D">
      <w:pPr>
        <w:rPr>
          <w:rFonts w:ascii="Times New Roman" w:hAnsi="Times New Roman" w:cs="Times New Roman"/>
          <w:sz w:val="24"/>
          <w:szCs w:val="24"/>
        </w:rPr>
      </w:pPr>
    </w:p>
    <w:sectPr w:rsidR="00262DE0" w:rsidRPr="007F471D" w:rsidSect="007F471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446A5"/>
    <w:multiLevelType w:val="hybridMultilevel"/>
    <w:tmpl w:val="B37C1C4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1D"/>
    <w:rsid w:val="001C60BD"/>
    <w:rsid w:val="00302897"/>
    <w:rsid w:val="00393B3B"/>
    <w:rsid w:val="00644D1C"/>
    <w:rsid w:val="0064616F"/>
    <w:rsid w:val="007F471D"/>
    <w:rsid w:val="00EA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1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F47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7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7F4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F471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7F471D"/>
    <w:pPr>
      <w:ind w:left="720"/>
      <w:contextualSpacing/>
    </w:pPr>
  </w:style>
  <w:style w:type="character" w:customStyle="1" w:styleId="FontStyle170">
    <w:name w:val="Font Style170"/>
    <w:basedOn w:val="a0"/>
    <w:uiPriority w:val="99"/>
    <w:rsid w:val="007F471D"/>
    <w:rPr>
      <w:rFonts w:ascii="Times New Roman" w:hAnsi="Times New Roman" w:cs="Times New Roman" w:hint="default"/>
      <w:sz w:val="22"/>
      <w:szCs w:val="22"/>
    </w:rPr>
  </w:style>
  <w:style w:type="paragraph" w:styleId="a6">
    <w:name w:val="Body Text"/>
    <w:basedOn w:val="a"/>
    <w:link w:val="a7"/>
    <w:rsid w:val="007F47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F4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7F47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7F471D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7F471D"/>
  </w:style>
  <w:style w:type="character" w:customStyle="1" w:styleId="ConsPlusNormal0">
    <w:name w:val="ConsPlusNormal Знак"/>
    <w:link w:val="ConsPlusNormal"/>
    <w:locked/>
    <w:rsid w:val="007F471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1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F47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47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link w:val="ConsPlusNormal0"/>
    <w:rsid w:val="007F4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7F471D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List Paragraph"/>
    <w:basedOn w:val="a"/>
    <w:link w:val="a5"/>
    <w:uiPriority w:val="34"/>
    <w:qFormat/>
    <w:rsid w:val="007F471D"/>
    <w:pPr>
      <w:ind w:left="720"/>
      <w:contextualSpacing/>
    </w:pPr>
  </w:style>
  <w:style w:type="character" w:customStyle="1" w:styleId="FontStyle170">
    <w:name w:val="Font Style170"/>
    <w:basedOn w:val="a0"/>
    <w:uiPriority w:val="99"/>
    <w:rsid w:val="007F471D"/>
    <w:rPr>
      <w:rFonts w:ascii="Times New Roman" w:hAnsi="Times New Roman" w:cs="Times New Roman" w:hint="default"/>
      <w:sz w:val="22"/>
      <w:szCs w:val="22"/>
    </w:rPr>
  </w:style>
  <w:style w:type="paragraph" w:styleId="a6">
    <w:name w:val="Body Text"/>
    <w:basedOn w:val="a"/>
    <w:link w:val="a7"/>
    <w:rsid w:val="007F47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F47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7F471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7F471D"/>
    <w:rPr>
      <w:rFonts w:ascii="Calibri" w:eastAsia="Times New Roman" w:hAnsi="Calibri" w:cs="Times New Roman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7F471D"/>
  </w:style>
  <w:style w:type="character" w:customStyle="1" w:styleId="ConsPlusNormal0">
    <w:name w:val="ConsPlusNormal Знак"/>
    <w:link w:val="ConsPlusNormal"/>
    <w:locked/>
    <w:rsid w:val="007F471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6494</Words>
  <Characters>37021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2020-07-30T13:47:00Z</dcterms:created>
  <dcterms:modified xsi:type="dcterms:W3CDTF">2020-07-30T13:58:00Z</dcterms:modified>
</cp:coreProperties>
</file>