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FAF" w:rsidRPr="002D6FAF" w:rsidRDefault="002D6FAF" w:rsidP="002D6FAF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FAF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</w:p>
    <w:p w:rsidR="002D6FAF" w:rsidRPr="002D6FAF" w:rsidRDefault="002D6FAF" w:rsidP="002D6FAF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FAF">
        <w:rPr>
          <w:rFonts w:ascii="Times New Roman" w:eastAsia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2D6FA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D6FAF">
        <w:rPr>
          <w:rFonts w:ascii="Times New Roman" w:eastAsia="Times New Roman" w:hAnsi="Times New Roman" w:cs="Times New Roman"/>
          <w:b/>
          <w:sz w:val="24"/>
          <w:szCs w:val="24"/>
        </w:rPr>
        <w:t>отдела камеральных  проверок № 1</w:t>
      </w:r>
    </w:p>
    <w:p w:rsidR="002D6FAF" w:rsidRPr="002D6FAF" w:rsidRDefault="002D6FAF" w:rsidP="002D6FA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Межрайонной ИФНС России №5 по Астраханской области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(далее – гражданская служба) старшего государственный налоговый инспектор отдела камеральных проверок № 1 Межрайонной ИФНС России № 5 по Астраханской области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11-3-4-095.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3. Вид профессиональной служебной деятельности старшего государственного налогового инспектора: осуществление налогового контроля (</w:t>
      </w:r>
      <w:r w:rsidRPr="002D6FAF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камеральных проверок;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регулирование в сфере налогообложения доходов юридических лиц и индивидуальных предпринимателей).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4. Назначение на должность и освобождение от должности старшего государственного налогового инспектора осуществляется начальником Межрайонной ИФНС России № 5 по Астраханской области.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отдела камеральных проверок № 1 Межрайонной ИФНС России № 5 по Астраханской области.</w:t>
      </w:r>
    </w:p>
    <w:p w:rsidR="002D6FAF" w:rsidRPr="002D6FAF" w:rsidRDefault="002D6FAF" w:rsidP="002D6F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отсутствия </w:t>
      </w:r>
      <w:r w:rsidRPr="002D6FAF">
        <w:rPr>
          <w:rFonts w:ascii="Times New Roman" w:eastAsia="Calibri" w:hAnsi="Times New Roman" w:cs="Times New Roman"/>
          <w:sz w:val="24"/>
          <w:szCs w:val="24"/>
        </w:rPr>
        <w:t>старший государственного налогового инспектора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должностные обязанности выполняет специалист 1 разряда.</w:t>
      </w:r>
    </w:p>
    <w:p w:rsidR="002D6FAF" w:rsidRPr="002D6FAF" w:rsidRDefault="002D6FAF" w:rsidP="002D6F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 случае служебной необходимости старший государственный налоговый инспектор выполняет по указанию начальника отдела должностные обязанности специалиста 1 разряда.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2D6F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замещения должности гражданской службы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6.1. Наличие высшего образования. 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D6FAF">
        <w:rPr>
          <w:rFonts w:ascii="Times New Roman" w:eastAsia="Calibri" w:hAnsi="Times New Roman" w:cs="Times New Roman"/>
          <w:spacing w:val="-2"/>
          <w:sz w:val="24"/>
          <w:szCs w:val="24"/>
        </w:rPr>
        <w:t>6.2. К</w:t>
      </w:r>
      <w:r w:rsidRPr="002D6FAF">
        <w:rPr>
          <w:rFonts w:ascii="Times New Roman" w:eastAsia="Calibri" w:hAnsi="Times New Roman" w:cs="Times New Roman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2D6FAF" w:rsidRPr="002D6FAF" w:rsidRDefault="002D6FAF" w:rsidP="002D6FAF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2D6FA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6.3. Наличие базовых знаний: государственного языка Российской Федерации (русского языка); </w:t>
      </w:r>
      <w:proofErr w:type="gramStart"/>
      <w:r w:rsidRPr="002D6FAF">
        <w:rPr>
          <w:rFonts w:ascii="Times New Roman" w:eastAsia="Calibri" w:hAnsi="Times New Roman" w:cs="Times New Roman"/>
          <w:spacing w:val="-2"/>
          <w:sz w:val="24"/>
          <w:szCs w:val="24"/>
        </w:rPr>
        <w:t>основ Конституции Российской Федерации, законодательства о гражданской службе, законодательства о противодействии коррупции,</w:t>
      </w: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Межрайонной ИФНС России № 5 по Астраханской области,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применения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</w:t>
      </w:r>
      <w:r w:rsidRPr="002D6FAF">
        <w:rPr>
          <w:rFonts w:ascii="Times New Roman" w:eastAsia="Times New Roman" w:hAnsi="Times New Roman" w:cs="Times New Roman"/>
          <w:sz w:val="24"/>
          <w:szCs w:val="24"/>
          <w:lang w:bidi="en-US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6.4. Наличие профессиональных знаний: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Конституция Российской Федерации;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lastRenderedPageBreak/>
        <w:t>- Федеральный закон от 27 мая 2003 г. № 58-ФЗ «О системе государственной службы в Российской Федерации»;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2004 г. № 79-ФЗ «О государственной гражданской службе Российской Федерации»;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-Федеральный закон от 2 мая 2006 г. № 59-ФЗ «О порядке рассмотрения обращений граждан Российской Федерации»;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25 декабря 2008 г. № 273-ФЗ «О противодействии коррупции»;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- Федеральный закон от 3 декабря 2012 г. № 230-ФЗ «О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контроле за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 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19 мая 2008 г. № 815 «О мерах по противодействию коррупции»;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21 сентября 2009 г. 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21 июля 2010 г.  № 925 «О мерах по реализации отдельных положений Федерального закона «О противодействии коррупции»»;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- 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 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- Указ Президента Российской Федерации от 2 апреля 2013 г. № 310 «О мерах по реализации отдельных положений Федерального закона «О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контроле за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доходам»»; 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- Указ Президента Российской Федерации от 8 июля 2013 г. № 613 «Вопросы противодействия коррупции»; 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23 июня 2014 г. 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- 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</w:t>
      </w:r>
      <w:r w:rsidRPr="002D6FAF">
        <w:rPr>
          <w:rFonts w:ascii="Times New Roman" w:eastAsia="Calibri" w:hAnsi="Times New Roman" w:cs="Times New Roman"/>
          <w:sz w:val="24"/>
          <w:szCs w:val="24"/>
        </w:rPr>
        <w:lastRenderedPageBreak/>
        <w:t>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 от 21.01.2015 № 29 «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</w:t>
      </w:r>
      <w:r>
        <w:rPr>
          <w:rFonts w:ascii="Times New Roman" w:eastAsia="Calibri" w:hAnsi="Times New Roman" w:cs="Times New Roman"/>
          <w:sz w:val="24"/>
          <w:szCs w:val="24"/>
        </w:rPr>
        <w:t>ми актами Российской Федерации»;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D6FAF" w:rsidRPr="002D6FAF" w:rsidRDefault="002D6FAF" w:rsidP="002D6FAF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- Приказ 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возмещением НДС";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8" w:history="1">
        <w:r w:rsidRPr="002D6F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9" w:history="1">
        <w:r w:rsidRPr="002D6F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10 декабря 2003 г. N 173-ФЗ "О валютном регулировании и валютном контроле";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10" w:history="1">
        <w:r w:rsidRPr="002D6F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Федеральный </w:t>
      </w:r>
      <w:hyperlink r:id="rId11" w:history="1">
        <w:r w:rsidRPr="002D6F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12" w:history="1">
        <w:r w:rsidRPr="002D6F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Федеральный </w:t>
      </w:r>
      <w:hyperlink r:id="rId13" w:history="1">
        <w:r w:rsidRPr="002D6F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4 мая 2011 г. N 99-ФЗ "О лицензировании отдельных видов деятельности";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hyperlink r:id="rId14" w:history="1">
        <w:r w:rsidRPr="002D6F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- Постановление Правительства Российской Федерации от 12 августа 2004 г. N 410 "О порядке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Правительства Российской Федерации от 26 декабря 2011 г. N 1137 "О формах и 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правилах заполнения (ведения) документов, применяемых при расчетах по налогу на добавленную стоимость";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Распоряжение Правительства Российской Федерации от 6 мая 2008 г. N 671-р "Об утверждении Федерального плана статистических работ";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Минфина от 31 декабря 2000 г. N 94н "Об утверждении </w:t>
      </w: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инструкции по его применению";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Минфина от 2 июля 2010 г. N 66н "О формах бухгалтерской отчетности организаций";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Приказ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>
        <w:rPr>
          <w:rFonts w:ascii="Times New Roman" w:eastAsia="Calibri" w:hAnsi="Times New Roman" w:cs="Times New Roman"/>
          <w:sz w:val="24"/>
          <w:szCs w:val="24"/>
        </w:rPr>
        <w:t>алогообложения юридических лиц";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Налоговый кодекс Российской Федерации;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Бюджетный кодекс Российской Федерации;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Закон Российской Федерации от 21 марта 1991 г. № 943-1 «О налоговых органах Российской Федерации»;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27 июля 2006 г. №152-ФЗ «О персональных данных»;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Российской Федерации от 6 апреля 2011 г. № 63-ФЗ  «Об электронной подписи»;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lastRenderedPageBreak/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eastAsia="Calibri" w:hAnsi="Times New Roman" w:cs="Times New Roman"/>
          <w:sz w:val="24"/>
          <w:szCs w:val="24"/>
        </w:rPr>
        <w:t>алоговых деклараций (расчетов)»;</w:t>
      </w:r>
      <w:proofErr w:type="gramEnd"/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 Федеральный закон от 6 декабря 2011 г. № 402-ФЗ «О бухгалтерском учете»;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Приказ Минфина России от 30 марта 2001 г. № 26н «Об утверждении Положения по бухгалтерскому учету «Учет основных средств» ПБУ 6/01»;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 Договор о Евразийском экономическо</w:t>
      </w:r>
      <w:r>
        <w:rPr>
          <w:rFonts w:ascii="Times New Roman" w:eastAsia="Calibri" w:hAnsi="Times New Roman" w:cs="Times New Roman"/>
          <w:sz w:val="24"/>
          <w:szCs w:val="24"/>
        </w:rPr>
        <w:t>м союзе от 29 мая 2014;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-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дела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- Письмо ФНС России от 16 июля 2013 г. № АС-4-2/12705 «О рекомендациях по проведению </w:t>
      </w:r>
      <w:r>
        <w:rPr>
          <w:rFonts w:ascii="Times New Roman" w:eastAsia="Calibri" w:hAnsi="Times New Roman" w:cs="Times New Roman"/>
          <w:sz w:val="24"/>
          <w:szCs w:val="24"/>
        </w:rPr>
        <w:t>камеральных налоговых проверок»;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10 декабря 2003 г. № 173-ФЗ «О валютном регулировании и валютном контроле»;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lastRenderedPageBreak/>
        <w:t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4 мая 2011 г. № 99-ФЗ «О лицензировании отдельных видов деятельности»;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Федеральный закон от 6 декабря 2011 г. № 402-ФЗ «О бухгалтерском учете»;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- Приказ Минфина от 31 декабря 2000 г. № 94н «Об утверждении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и инструкции по его применению»;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Приказ Минфина от 2 июля 2010 г. № 66н «О формах бухгалтерской отчетности организаций»;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- 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августа 2004 г. № 410»;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  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2D6FAF" w:rsidRPr="002D6FAF" w:rsidRDefault="002D6FAF" w:rsidP="002D6FAF">
      <w:p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- Приказ ФНС России от 16 октября 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6.4.2. </w:t>
      </w: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</w:t>
      </w:r>
      <w:r w:rsidRPr="002D6F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определения налогооблагаемой базы; 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</w:t>
      </w:r>
      <w:proofErr w:type="gramEnd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принципы налогового учета в российских организациях и в иностранных организациях, осуществляющих деятельность на территории Российской Федерации, основы экономики, финансов и кредита, бухгалтерского и налогового учета; </w:t>
      </w:r>
      <w:r w:rsidRPr="002D6FAF">
        <w:rPr>
          <w:rFonts w:ascii="Times New Roman" w:eastAsia="Calibri" w:hAnsi="Times New Roman" w:cs="Times New Roman"/>
          <w:sz w:val="24"/>
          <w:szCs w:val="24"/>
        </w:rPr>
        <w:tab/>
        <w:t>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принципы налогового </w:t>
      </w:r>
      <w:r w:rsidRPr="002D6FAF">
        <w:rPr>
          <w:rFonts w:ascii="Times New Roman" w:eastAsia="Calibri" w:hAnsi="Times New Roman" w:cs="Times New Roman"/>
          <w:sz w:val="24"/>
          <w:szCs w:val="24"/>
        </w:rPr>
        <w:lastRenderedPageBreak/>
        <w:t>администрирования,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 элементы налогообложения,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порядок определения налогооблагаемой базы,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6.5. </w:t>
      </w:r>
      <w:proofErr w:type="gramStart"/>
      <w:r w:rsidRPr="002D6FA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Наличие функциональных знаний: 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Pr="002D6FA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единого реестра проверок, процедура его формирования;</w:t>
      </w:r>
      <w:r w:rsidRPr="002D6FA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институт предварительной проверки жалобы и иной информации, поступившей в контрольно-надзорный орган;</w:t>
      </w:r>
      <w:r w:rsidRPr="002D6FA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организации проверки: порядок, этапы, инструменты проведения;</w:t>
      </w:r>
      <w:r w:rsidRPr="002D6FA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</w:t>
      </w:r>
      <w:r w:rsidRPr="002D6FA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меры, принимаемые по результатам проверки;</w:t>
      </w:r>
      <w:proofErr w:type="gramEnd"/>
      <w:r w:rsidRPr="002D6FA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плановые (рейдовые) осмотры;</w:t>
      </w:r>
      <w:r w:rsidRPr="002D6FA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2D6FAF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основания проведения и особенности внеплановых проверок,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            </w:t>
      </w:r>
      <w:r w:rsidRPr="002D6FAF">
        <w:rPr>
          <w:rFonts w:ascii="Times New Roman" w:eastAsia="Calibri" w:hAnsi="Times New Roman" w:cs="Times New Roman"/>
          <w:sz w:val="24"/>
          <w:szCs w:val="24"/>
        </w:rPr>
        <w:t>6.6. 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              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6.7. Наличие профессиональных умений: составление акта по результатам проведения камеральной налоговой проверки;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налогов, уплачиваемых в связи с применением специальных налоговых режимов, составление акта по результатам проведения камеральной налоговой проверки,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сбора,  расчет налоговых доходов федерального бюджета и консолидированного бюджета Российской Федерации.</w:t>
      </w:r>
    </w:p>
    <w:p w:rsidR="002D6FAF" w:rsidRPr="002D6FAF" w:rsidRDefault="002D6FAF" w:rsidP="002D6FA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6.8. </w:t>
      </w: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умений: проведение плановых и внеплановых камеральных 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Pr="002D6FAF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осуществление контроля исполнения предписаний, решений и других распорядительных документов, проведение плановых и внеплановых документарных (камеральных) проверок (обследований); проведение плановых и внеплановых выездных проверок;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6FAF" w:rsidRDefault="002D6FAF" w:rsidP="002D6FA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6FAF" w:rsidRPr="002D6FAF" w:rsidRDefault="002D6FAF" w:rsidP="002D6FA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6FAF">
        <w:rPr>
          <w:rFonts w:ascii="Times New Roman" w:eastAsia="Calibri" w:hAnsi="Times New Roman" w:cs="Times New Roman"/>
          <w:b/>
          <w:sz w:val="24"/>
          <w:szCs w:val="24"/>
        </w:rPr>
        <w:lastRenderedPageBreak/>
        <w:t>III. Должностные обязанности, права и ответственность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7. Основные права и обязанности  старшего государственного налогового инспектора,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Pr="002D6FAF">
        <w:rPr>
          <w:rFonts w:ascii="Times New Roman" w:eastAsia="Calibri" w:hAnsi="Times New Roman" w:cs="Times New Roman"/>
          <w:sz w:val="24"/>
          <w:szCs w:val="24"/>
        </w:rPr>
        <w:br/>
        <w:t>«О государственной гражданской службе Российской Федерации».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8. В целях реализации задач и функций, возложенных на отдел камеральных проверок № 1, старший государственный налоговый инспектор обязан:</w:t>
      </w:r>
    </w:p>
    <w:p w:rsidR="002D6FAF" w:rsidRPr="002D6FAF" w:rsidRDefault="002D6FAF" w:rsidP="002D6F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2D6FAF" w:rsidRPr="002D6FAF" w:rsidRDefault="002D6FAF" w:rsidP="002D6F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2D6FAF" w:rsidRPr="002D6FAF" w:rsidRDefault="002D6FAF" w:rsidP="002D6F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2D6FAF" w:rsidRPr="002D6FAF" w:rsidRDefault="002D6FAF" w:rsidP="002D6F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ИФНС России № 5 по Астраханской области  и трудовую дисциплину, правила и нормы охраны</w:t>
      </w:r>
      <w:proofErr w:type="gramEnd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техники безопасности;</w:t>
      </w:r>
    </w:p>
    <w:p w:rsidR="002D6FAF" w:rsidRPr="002D6FAF" w:rsidRDefault="002D6FAF" w:rsidP="002D6F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предоставлять в установленном порядке предусмотренные федеральным законом сведения о себе и членах своей семьи, в соответствии с п.9 статьи 15 Федерального закона от 27.07.2004 № 79-ФЗ «О государственной гражданской службе Российской Федерации»;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D6FAF" w:rsidRPr="002D6FAF" w:rsidRDefault="002D6FAF" w:rsidP="002D6F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известно, в соответствии со статьей 11 Федерального закона от 25.12.2008 №273-ФЗ «О противодействии коррупции»;</w:t>
      </w:r>
    </w:p>
    <w:p w:rsidR="002D6FAF" w:rsidRPr="002D6FAF" w:rsidRDefault="002D6FAF" w:rsidP="002D6FAF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2D6FAF" w:rsidRPr="002D6FAF" w:rsidRDefault="002D6FAF" w:rsidP="002D6FAF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не совершать поступки, порочащие честь и достоинство государственного служащего;</w:t>
      </w:r>
    </w:p>
    <w:p w:rsidR="002D6FAF" w:rsidRPr="002D6FAF" w:rsidRDefault="002D6FAF" w:rsidP="002D6FAF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поддерживать уровень квалификации, необходимый для надлежащего выполнения  данных обязанностей;</w:t>
      </w:r>
    </w:p>
    <w:p w:rsidR="002D6FAF" w:rsidRPr="002D6FAF" w:rsidRDefault="002D6FAF" w:rsidP="002D6FAF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соблюдать установленные правила публичных выступлений и предоставления служебной информации;</w:t>
      </w:r>
    </w:p>
    <w:p w:rsidR="002D6FAF" w:rsidRPr="002D6FAF" w:rsidRDefault="002D6FAF" w:rsidP="002D6FAF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проявлять корректность в обращении с гражданами, работниками Инспекции и </w:t>
      </w:r>
      <w:r w:rsidRPr="002D6FAF">
        <w:rPr>
          <w:rFonts w:ascii="Times New Roman" w:eastAsia="Calibri" w:hAnsi="Times New Roman" w:cs="Times New Roman"/>
          <w:sz w:val="24"/>
          <w:szCs w:val="24"/>
        </w:rPr>
        <w:t>Управления ФНС России по Астраханской области (далее - управление)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D6FAF" w:rsidRPr="002D6FAF" w:rsidRDefault="002D6FAF" w:rsidP="002D6FAF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2D6FAF" w:rsidRPr="002D6FAF" w:rsidRDefault="002D6FAF" w:rsidP="002D6FAF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D6FAF" w:rsidRPr="002D6FAF" w:rsidRDefault="002D6FAF" w:rsidP="002D6FAF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2D6FAF" w:rsidRPr="002D6FAF" w:rsidRDefault="002D6FAF" w:rsidP="002D6FAF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2D6FAF" w:rsidRPr="002D6FAF" w:rsidRDefault="002D6FAF" w:rsidP="002D6FAF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соблюдать требования Кодекса этики и служебного поведения федеральных государственных гражданских служащих ФНС России;  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- проводить камеральные налоговые проверки налоговой отчетности;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мероприятия налогового контроля в рамках проведения камеральной налоговой проверки;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обеспечивать проведение камеральных налоговых  проверок в сроки, установленные законодательством, качество камеральных налоговых проверок;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материалы камеральных проверок  в соответствии с требованиями НК РФ;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передавать в правовой отдел на согласование проекты актов и решений составленных по результатам проведенных камеральных налоговых проверок;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производства по делам о нарушениях законодательства о налогах и сборах;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отдел урегулирования задолженности и обеспечения процедур банкротства копии решений, вынесенных по результатам рассмотрения материалов камеральных проверок для применения мер принудительного взыскания;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ответов на письменные запросы налогоплательщиков;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отчетность, готовить информационные материалы;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и правильно применять нормативные и законодательные документы по налогообложению;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и знать рабочие места, согласно инструкции РМ 10-2</w:t>
      </w:r>
      <w:r w:rsidRPr="002D6F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режимы ПК СЭОД;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указания и распоряжения начальника отдела и руководства инспекции, своевременно информировать их о выполнении порученных ему заданий;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делопроизводство на своем участке работы в установленном порядке;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своевременным и полным перечислением в бюджет </w:t>
      </w:r>
      <w:proofErr w:type="spell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камеральных проверок сумм;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и анализировать сведения, поступающие из внешних источников;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анализ бухгалтерской отчетности предприятий, имеющей нарушения в ходе камеральных проверок;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формировать информацию о проведенных мероприятиях налогового контроля по проверке обоснованности применения налогоплательщиком налоговой ставки 0 процентов и налоговых вычетов по НДС при экспорте товаров;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анализ схем уклонения от налогообложения, в </w:t>
      </w:r>
      <w:proofErr w:type="spell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крупнейших и основных налогоплательщиков, выработка предложений по их предотвращению;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отчет о проделанной работе;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персональную ответственность за нарушение требований защиты информации ограниченного распространения и сохранность эксплуатируемых средств ЭВТ;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с актом категорирования используемого средства вычислительной техники и актом обследования помещения, в котором размещено используемое средство вычислительной техники;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ознакомиться под расписку с представленными ему полномочиями по доступу к информации  категории «ДСП»;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необходимые и исчерпывающие меры по недопущению ознакомления посторонних лиц с информацией, содержащейся в средствах вычислительной техники, в том числе и в процессе обработки такой информации;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выключать при выходе из помещения средства вычислительной техники, содержащие информацию, относящуюся к категории «ДСП»;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незамедлительно ставить в известность начальника подразделения информатизации,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средствами вычислительной техники;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представлении информации сторонним организациям строго руководствоваться письмом Госналогслужбы России от 17.06.1998г. № КВ-6-24/356, при этом постоянно имея в виду, что банковская и коммерческая тайны, персональные данные налогоплательщиков, собственниками которых налоговые органы не являются, производить в соответствии с федеральными законами;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выполнять основные обязанности государственного служащего определенные ст. 10 ФЗ "Об основах государственной службы РФ";</w:t>
      </w:r>
    </w:p>
    <w:p w:rsidR="002D6FAF" w:rsidRPr="002D6FAF" w:rsidRDefault="002D6FAF" w:rsidP="002D6FAF">
      <w:pPr>
        <w:numPr>
          <w:ilvl w:val="0"/>
          <w:numId w:val="1"/>
        </w:numPr>
        <w:tabs>
          <w:tab w:val="num" w:pos="502"/>
        </w:tabs>
        <w:spacing w:after="0" w:line="240" w:lineRule="auto"/>
        <w:ind w:left="502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обеспечить проведение работ в соответствии с приказом ФНС России от 23.11.2006 года № САЭ-3-13/804@ «О порядке подключения пользователей к услуге удалённого доступа к федеральным информационным ресурсам, сопровождаемым Межрегиональной инспекцией ФНС России по централизованной обработке данных»;</w:t>
      </w:r>
    </w:p>
    <w:p w:rsidR="002D6FAF" w:rsidRPr="002D6FAF" w:rsidRDefault="002D6FAF" w:rsidP="002D6FAF">
      <w:pPr>
        <w:numPr>
          <w:ilvl w:val="0"/>
          <w:numId w:val="1"/>
        </w:numPr>
        <w:spacing w:after="0" w:line="240" w:lineRule="auto"/>
        <w:ind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участвовать в пилотных проектах и организации работ по подготовке данных к подъему, направленных на обеспечение успешного внедрения и функционирования АИС «Налог-3»;</w:t>
      </w:r>
    </w:p>
    <w:p w:rsidR="002D6FAF" w:rsidRPr="002D6FAF" w:rsidRDefault="002D6FAF" w:rsidP="002D6FAF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- 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приказами и инструкциями ФНС России непосредственно осуществлять и обеспечивать выполнение функций и задач, направленных на обеспечение успешного внедрения, функционирования и эксплуатации «АИС-Налог 3» (в </w:t>
      </w:r>
      <w:proofErr w:type="spell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вопросу подготовки подъема данных на федеральный уровень);</w:t>
      </w:r>
    </w:p>
    <w:p w:rsidR="002D6FAF" w:rsidRPr="002D6FAF" w:rsidRDefault="002D6FAF" w:rsidP="002D6F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нтернет-сервиса</w:t>
      </w:r>
      <w:proofErr w:type="gramEnd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2D6FAF" w:rsidRPr="002D6FAF" w:rsidRDefault="002D6FAF" w:rsidP="002D6F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контроля» и внутренних распорядительных документов Инспекции по проведению мероприятий внутреннего контроля (самоконтроля)</w:t>
      </w:r>
      <w:r w:rsidRPr="002D6F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2D6FAF" w:rsidRPr="002D6FAF" w:rsidRDefault="002D6FAF" w:rsidP="002D6FA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  принимать решения в соответствии с должностными обязанностями;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вносить начальнику  отдела  предложения по улучшению работы по закреплённым  направлениям  деятельности;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принимать участие  в  служебных  совещаниях  по  вопросам,  входящим  в  его  компетенцию;</w:t>
      </w:r>
    </w:p>
    <w:p w:rsidR="002D6FAF" w:rsidRPr="002D6FAF" w:rsidRDefault="002D6FAF" w:rsidP="002D6FAF">
      <w:pPr>
        <w:shd w:val="clear" w:color="auto" w:fill="FFFFFF"/>
        <w:spacing w:after="0" w:line="240" w:lineRule="auto"/>
        <w:ind w:right="24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</w:t>
      </w:r>
      <w:r w:rsidRPr="002D6F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 поручению начальника отдела представительствовать в организациях</w:t>
      </w:r>
      <w:r w:rsidRPr="002D6F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 вопросам,   вытекающим   из   задач   и   функций,   определенных   настоящим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D6FA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должностным регламентом;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  установленном порядке получать от отделов инспекции необходимые  для осуществления  своей  деятельности справки, расчёты, иные документы и сведения, а  также знакомиться с соответствующими  документами  и  материалами,  находящимися  в  их пользовании и на хранении;</w:t>
      </w:r>
    </w:p>
    <w:p w:rsidR="002D6FAF" w:rsidRPr="002D6FAF" w:rsidRDefault="002D6FAF" w:rsidP="002D6FAF">
      <w:pPr>
        <w:spacing w:after="0" w:line="240" w:lineRule="auto"/>
        <w:ind w:left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требовать, непосредственно или через вышестоящих должностных лиц данные, необходимые для выполнения своих обязанностей (справки, документы, указания, разъяснения и т.д.), а также поступающие нормативные документы;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получать от других отделов Инспекции имеющиеся сведения, необходимые для проведения камеральной налоговой проверки предприятий;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осуществлять проверку налогоплательщиков, получать от них необходимые объяснения, справки, сведения, за исключением сведений, составляющих коммерческую тайну;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- обследовать любые используемые для извлечения дохода, либо связанные с содержанием объектов налогообложения, независимо от места нахождения, помещения;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требовать от должностных лиц предприятий устранения выявленных в ходе проверок нарушений налогового законодательства и порядка ведения бухгалтерского учета;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изымать документы юридических лиц, свидетельствующие о сокрытии (занижении) прибыли (дохода) или иных объектов налогообложения;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предлагать руководству инспекции применять к нарушителям налогового законодательства финансовые санкции и меры административной ответственности;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представительствовать от имени Инспекции в судебных рассмотрениях, по вопросам относящихся к деятельности заместителя начальника;</w:t>
      </w:r>
    </w:p>
    <w:p w:rsidR="002D6FAF" w:rsidRPr="002D6FAF" w:rsidRDefault="002D6FAF" w:rsidP="002D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  на защиту своих персональных данных;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2D6FAF" w:rsidRPr="002D6FAF" w:rsidRDefault="002D6FAF" w:rsidP="002D6FAF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10.  </w:t>
      </w: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2D6FA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5 по Астраханской области, утвержденным руководителем 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ФНС России по Астраханской области «30» января 2015 г.,</w:t>
      </w: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положением об отделе камеральных проверок № 1, приказами (распоряжениями) ФНС</w:t>
      </w:r>
      <w:proofErr w:type="gramEnd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России, приказами Управления, поручениями руководства инспекции. 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11. 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6FAF" w:rsidRPr="002D6FAF" w:rsidRDefault="002D6FAF" w:rsidP="002D6FA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6FAF">
        <w:rPr>
          <w:rFonts w:ascii="Times New Roman" w:eastAsia="Calibri" w:hAnsi="Times New Roman" w:cs="Times New Roman"/>
          <w:b/>
          <w:sz w:val="24"/>
          <w:szCs w:val="24"/>
        </w:rPr>
        <w:t>IV. Перечень вопросов, по которым</w:t>
      </w: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6FAF">
        <w:rPr>
          <w:rFonts w:ascii="Times New Roman" w:eastAsia="Calibri" w:hAnsi="Times New Roman" w:cs="Times New Roman"/>
          <w:b/>
          <w:sz w:val="24"/>
          <w:szCs w:val="24"/>
        </w:rPr>
        <w:t>старший государственный налоговый инспектор вправе или обязан самостоятельно принимать управленческие и иные решения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6FAF" w:rsidRPr="002D6FAF" w:rsidRDefault="002D6FAF" w:rsidP="002D6FA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12. 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 должностным  регламентом  задач  и функций;</w:t>
      </w:r>
      <w:proofErr w:type="gramEnd"/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</w:t>
      </w: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пределах функциональной компетенции отдела;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</w:t>
      </w:r>
      <w:proofErr w:type="gramStart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проведения камеральной налоговой проверки предприятий;</w:t>
      </w:r>
    </w:p>
    <w:p w:rsidR="002D6FAF" w:rsidRPr="002D6FAF" w:rsidRDefault="002D6FAF" w:rsidP="002D6FA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соблюдения требований Налогового Кодекса Российской Федерации;</w:t>
      </w:r>
    </w:p>
    <w:p w:rsidR="002D6FAF" w:rsidRPr="002D6FAF" w:rsidRDefault="002D6FAF" w:rsidP="002D6FAF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соблюдения регламента проведения камеральных налоговых проверок, оформления и реализации их результатов.</w:t>
      </w:r>
    </w:p>
    <w:p w:rsidR="002D6FAF" w:rsidRPr="002D6FAF" w:rsidRDefault="002D6FAF" w:rsidP="002D6FAF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13. При исполнении служебных обязанностей старший государственный налоговый инспектор обязан самостоятельно принимать решения по вопросам: </w:t>
      </w:r>
    </w:p>
    <w:p w:rsidR="002D6FAF" w:rsidRPr="002D6FAF" w:rsidRDefault="002D6FAF" w:rsidP="002D6FAF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2D6FAF" w:rsidRPr="002D6FAF" w:rsidRDefault="002D6FAF" w:rsidP="002D6FAF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 Межрайонной ИФНС России  № 5 по Астраханской области, об отделе камеральных проверок № 1 Межрайонной ИФНС России № 5 по Астраханской области, иными нормативными актами.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6FAF" w:rsidRPr="002D6FAF" w:rsidRDefault="002D6FAF" w:rsidP="002D6FA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6FAF">
        <w:rPr>
          <w:rFonts w:ascii="Times New Roman" w:eastAsia="Calibri" w:hAnsi="Times New Roman" w:cs="Times New Roman"/>
          <w:b/>
          <w:sz w:val="24"/>
          <w:szCs w:val="24"/>
        </w:rPr>
        <w:t xml:space="preserve">V. Перечень вопросов, по которым </w:t>
      </w: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D6FAF">
        <w:rPr>
          <w:rFonts w:ascii="Times New Roman" w:eastAsia="Calibri" w:hAnsi="Times New Roman" w:cs="Times New Roman"/>
          <w:b/>
          <w:sz w:val="24"/>
          <w:szCs w:val="24"/>
        </w:rPr>
        <w:t>старший государственный налоговый инспектор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6FAF" w:rsidRPr="002D6FAF" w:rsidRDefault="002D6FAF" w:rsidP="002D6FA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14.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>Старший 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 иных  решений  в  части</w:t>
      </w:r>
      <w:r w:rsidRPr="002D6FA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D6FAF">
        <w:rPr>
          <w:rFonts w:ascii="Times New Roman" w:eastAsia="Calibri" w:hAnsi="Times New Roman" w:cs="Times New Roman"/>
          <w:sz w:val="24"/>
          <w:szCs w:val="24"/>
        </w:rPr>
        <w:t>методологического,   организационного,  информационного и другого  обеспечения, по вопросам соблюдения Налогового Кодекса Российской Федерации и регламента проведения камеральных налоговых проверок, оформления и реализации их результатов.</w:t>
      </w:r>
      <w:proofErr w:type="gramEnd"/>
    </w:p>
    <w:p w:rsidR="002D6FAF" w:rsidRPr="002D6FAF" w:rsidRDefault="002D6FAF" w:rsidP="002D6FA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2D6FAF" w:rsidRPr="002D6FAF" w:rsidRDefault="002D6FAF" w:rsidP="002D6F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6FAF" w:rsidRPr="002D6FAF" w:rsidRDefault="002D6FAF" w:rsidP="002D6FA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6FAF">
        <w:rPr>
          <w:rFonts w:ascii="Times New Roman" w:eastAsia="Calibri" w:hAnsi="Times New Roman" w:cs="Times New Roman"/>
          <w:b/>
          <w:sz w:val="24"/>
          <w:szCs w:val="24"/>
        </w:rPr>
        <w:t xml:space="preserve">VI. Сроки и процедуры подготовки, рассмотрения проектов </w:t>
      </w:r>
      <w:r w:rsidRPr="002D6FAF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2D6FAF" w:rsidRPr="002D6FAF" w:rsidRDefault="002D6FAF" w:rsidP="002D6FA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6FAF">
        <w:rPr>
          <w:rFonts w:ascii="Times New Roman" w:eastAsia="Calibri" w:hAnsi="Times New Roman" w:cs="Times New Roman"/>
          <w:b/>
          <w:sz w:val="24"/>
          <w:szCs w:val="24"/>
        </w:rPr>
        <w:t>принятия данных решений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D6FAF" w:rsidRPr="002D6FAF" w:rsidRDefault="002D6FAF" w:rsidP="002D6FAF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6FAF" w:rsidRPr="002D6FAF" w:rsidRDefault="002D6FAF" w:rsidP="002D6FA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6FAF">
        <w:rPr>
          <w:rFonts w:ascii="Times New Roman" w:eastAsia="Calibri" w:hAnsi="Times New Roman" w:cs="Times New Roman"/>
          <w:b/>
          <w:sz w:val="24"/>
          <w:szCs w:val="24"/>
        </w:rPr>
        <w:t>VII. Порядок служебного взаимодействия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17.  </w:t>
      </w:r>
      <w:proofErr w:type="gramStart"/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</w:t>
      </w:r>
      <w:r w:rsidRPr="002D6FAF">
        <w:rPr>
          <w:rFonts w:ascii="Times New Roman" w:eastAsia="Calibri" w:hAnsi="Times New Roman" w:cs="Times New Roman"/>
          <w:sz w:val="24"/>
          <w:szCs w:val="24"/>
        </w:rPr>
        <w:lastRenderedPageBreak/>
        <w:t>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12.08.2002 № 885 «Об утверждении общих принципов служебного поведения государственных служащих» (Собрание законодательства Рос</w:t>
      </w:r>
      <w:r>
        <w:rPr>
          <w:rFonts w:ascii="Times New Roman" w:eastAsia="Calibri" w:hAnsi="Times New Roman" w:cs="Times New Roman"/>
          <w:sz w:val="24"/>
          <w:szCs w:val="24"/>
        </w:rPr>
        <w:t>сийской Федерации, 2002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, №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33, </w:t>
      </w:r>
      <w:r w:rsidRPr="002D6FAF">
        <w:rPr>
          <w:rFonts w:ascii="Times New Roman" w:eastAsia="Calibri" w:hAnsi="Times New Roman" w:cs="Times New Roman"/>
          <w:sz w:val="24"/>
          <w:szCs w:val="24"/>
        </w:rPr>
        <w:t>ст. 3196; 2007, № 13, ст. 1531; 2009, № 29, ст. 3658), и требований к служебному поведению, установленных статьей 18 Федераль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ного закона от 27 июля 2004 г. </w:t>
      </w:r>
      <w:r w:rsidRPr="002D6FAF">
        <w:rPr>
          <w:rFonts w:ascii="Times New Roman" w:eastAsia="Calibri" w:hAnsi="Times New Roman" w:cs="Times New Roman"/>
          <w:sz w:val="24"/>
          <w:szCs w:val="24"/>
        </w:rPr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D6FAF" w:rsidRPr="002D6FAF" w:rsidRDefault="002D6FAF" w:rsidP="002D6FA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6FAF" w:rsidRPr="002D6FAF" w:rsidRDefault="002D6FAF" w:rsidP="002D6FA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6FAF">
        <w:rPr>
          <w:rFonts w:ascii="Times New Roman" w:eastAsia="Calibri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D6FAF" w:rsidRPr="002D6FAF" w:rsidRDefault="002D6FAF" w:rsidP="002D6FA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6FAF">
        <w:rPr>
          <w:rFonts w:ascii="Times New Roman" w:eastAsia="Calibri" w:hAnsi="Times New Roman" w:cs="Times New Roman"/>
          <w:b/>
          <w:sz w:val="24"/>
          <w:szCs w:val="24"/>
        </w:rPr>
        <w:t>Федеральной налоговой службы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 xml:space="preserve">             18.  </w:t>
      </w: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организационное, информационное, методологическое и другое обеспечение (принимает участие в обеспечении) оказания следующих видов государственных услуг, осуществляемых Межрайонной ИФНС России № 5 по Астраханской области:</w:t>
      </w:r>
    </w:p>
    <w:p w:rsidR="002D6FAF" w:rsidRPr="002D6FAF" w:rsidRDefault="002D6FAF" w:rsidP="002D6FAF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2D6FAF" w:rsidRPr="002D6FAF" w:rsidRDefault="002D6FAF" w:rsidP="002D6FAF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бездействий налоговых органов и их должностных лиц;</w:t>
      </w:r>
    </w:p>
    <w:p w:rsidR="002D6FAF" w:rsidRPr="002D6FAF" w:rsidRDefault="002D6FAF" w:rsidP="002D6FAF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2D6FAF" w:rsidRPr="002D6FAF" w:rsidRDefault="002D6FAF" w:rsidP="002D6FAF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результатам контрольной деятельности налоговых органов;</w:t>
      </w:r>
    </w:p>
    <w:p w:rsidR="002D6FAF" w:rsidRPr="002D6FAF" w:rsidRDefault="002D6FAF" w:rsidP="002D6FAF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FAF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услуги.</w:t>
      </w:r>
    </w:p>
    <w:p w:rsidR="002D6FAF" w:rsidRPr="002D6FAF" w:rsidRDefault="002D6FAF" w:rsidP="002D6F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6FAF" w:rsidRPr="002D6FAF" w:rsidRDefault="002D6FAF" w:rsidP="002D6FA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6FAF">
        <w:rPr>
          <w:rFonts w:ascii="Times New Roman" w:eastAsia="Calibri" w:hAnsi="Times New Roman" w:cs="Times New Roman"/>
          <w:b/>
          <w:sz w:val="24"/>
          <w:szCs w:val="24"/>
        </w:rPr>
        <w:t>IX. Показатели эффективности и результативности</w:t>
      </w:r>
    </w:p>
    <w:p w:rsidR="002D6FAF" w:rsidRPr="002D6FAF" w:rsidRDefault="002D6FAF" w:rsidP="002D6FA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6FAF">
        <w:rPr>
          <w:rFonts w:ascii="Times New Roman" w:eastAsia="Calibri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D6FAF" w:rsidRPr="002D6FAF" w:rsidRDefault="002D6FAF" w:rsidP="002D6FA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FAF">
        <w:rPr>
          <w:rFonts w:ascii="Times New Roman" w:eastAsia="Calibri" w:hAnsi="Times New Roman" w:cs="Times New Roman"/>
          <w:sz w:val="24"/>
          <w:szCs w:val="24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</w:t>
      </w:r>
      <w:r w:rsidRPr="002D6FA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2D6FA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2D6FAF">
        <w:rPr>
          <w:rFonts w:ascii="Times New Roman" w:eastAsia="Calibri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2D6FAF">
        <w:rPr>
          <w:rFonts w:ascii="Times New Roman" w:eastAsia="Calibri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2D6FAF">
        <w:rPr>
          <w:rFonts w:ascii="Times New Roman" w:eastAsia="Calibri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2D6FAF">
        <w:rPr>
          <w:rFonts w:ascii="Times New Roman" w:eastAsia="Calibri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2D6FAF">
        <w:rPr>
          <w:rFonts w:ascii="Times New Roman" w:eastAsia="Calibri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2D6FAF">
        <w:rPr>
          <w:rFonts w:ascii="Times New Roman" w:eastAsia="Calibri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6FAF" w:rsidRPr="002D6FAF" w:rsidRDefault="002D6FAF" w:rsidP="002D6FA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bookmarkStart w:id="0" w:name="_GoBack"/>
      <w:bookmarkEnd w:id="0"/>
      <w:r w:rsidRPr="002D6FAF">
        <w:rPr>
          <w:rFonts w:ascii="Times New Roman" w:eastAsia="Calibri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E240C" w:rsidRPr="002D6FAF" w:rsidRDefault="00AE240C">
      <w:pPr>
        <w:rPr>
          <w:rFonts w:ascii="Times New Roman" w:hAnsi="Times New Roman" w:cs="Times New Roman"/>
          <w:sz w:val="24"/>
          <w:szCs w:val="24"/>
        </w:rPr>
      </w:pPr>
    </w:p>
    <w:sectPr w:rsidR="00AE240C" w:rsidRPr="002D6FAF" w:rsidSect="002D6FAF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FAF" w:rsidRDefault="002D6FAF" w:rsidP="002D6FAF">
      <w:pPr>
        <w:spacing w:after="0" w:line="240" w:lineRule="auto"/>
      </w:pPr>
      <w:r>
        <w:separator/>
      </w:r>
    </w:p>
  </w:endnote>
  <w:endnote w:type="continuationSeparator" w:id="0">
    <w:p w:rsidR="002D6FAF" w:rsidRDefault="002D6FAF" w:rsidP="002D6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FAF" w:rsidRDefault="002D6FAF" w:rsidP="002D6FAF">
      <w:pPr>
        <w:spacing w:after="0" w:line="240" w:lineRule="auto"/>
      </w:pPr>
      <w:r>
        <w:separator/>
      </w:r>
    </w:p>
  </w:footnote>
  <w:footnote w:type="continuationSeparator" w:id="0">
    <w:p w:rsidR="002D6FAF" w:rsidRDefault="002D6FAF" w:rsidP="002D6FAF">
      <w:pPr>
        <w:spacing w:after="0" w:line="240" w:lineRule="auto"/>
      </w:pPr>
      <w:r>
        <w:continuationSeparator/>
      </w:r>
    </w:p>
  </w:footnote>
  <w:footnote w:id="1">
    <w:p w:rsidR="002D6FAF" w:rsidRPr="00AF4BFF" w:rsidRDefault="002D6FAF" w:rsidP="002D6FAF">
      <w:pPr>
        <w:pStyle w:val="a4"/>
        <w:jc w:val="both"/>
        <w:rPr>
          <w:rFonts w:ascii="Times New Roman" w:hAnsi="Times New Roman"/>
        </w:rPr>
      </w:pPr>
      <w:r w:rsidRPr="00AF4BFF">
        <w:rPr>
          <w:rStyle w:val="a3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0174"/>
    <w:multiLevelType w:val="singleLevel"/>
    <w:tmpl w:val="CD024954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FAF"/>
    <w:rsid w:val="002D6FAF"/>
    <w:rsid w:val="008E0F6D"/>
    <w:rsid w:val="00AE240C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2D6FAF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2D6FA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2D6FAF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2D6FAF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2D6FA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2D6FAF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4057C9EE3FA5B92EBF63582A0759DD3149737AAAC92AF3C18033E1CBC3W5N" TargetMode="External"/><Relationship Id="rId13" Type="http://schemas.openxmlformats.org/officeDocument/2006/relationships/hyperlink" Target="consultantplus://offline/ref=434057C9EE3FA5B92EBF63582A0759DD31437371A3C32AF3C18033E1CBC3W5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4057C9EE3FA5B92EBF63582A0759DD3248767BA3C72AF3C18033E1CBC3W5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4057C9EE3FA5B92EBF63582A0759DD31407274A2C02AF3C18033E1CBC3W5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34057C9EE3FA5B92EBF63582A0759DD31407674AFC12AF3C18033E1CBC3W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4057C9EE3FA5B92EBF63582A0759DD31437271A3C02AF3C18033E1CBC3W5N" TargetMode="External"/><Relationship Id="rId14" Type="http://schemas.openxmlformats.org/officeDocument/2006/relationships/hyperlink" Target="consultantplus://offline/ref=434057C9EE3FA5B92EBF6A4A280759DD37487B76A0977DF190D53DCEW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7085</Words>
  <Characters>40387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2019-06-04T06:12:00Z</dcterms:created>
  <dcterms:modified xsi:type="dcterms:W3CDTF">2019-06-04T06:21:00Z</dcterms:modified>
</cp:coreProperties>
</file>