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84D" w:rsidRPr="001C684D" w:rsidRDefault="001C684D" w:rsidP="001C68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t>Должностной регламент</w:t>
      </w:r>
      <w:r w:rsidRPr="001C684D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br/>
        <w:t>государственного налогового инспектора</w:t>
      </w:r>
    </w:p>
    <w:p w:rsidR="001C684D" w:rsidRDefault="001C684D" w:rsidP="001C68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val="en-US"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t>отдела анализа и прогнозирования</w:t>
      </w:r>
      <w:r w:rsidRPr="001C684D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br/>
        <w:t>Управления Федеральной налоговой службы по Астраханской области</w:t>
      </w:r>
      <w:r w:rsidRPr="001C684D">
        <w:rPr>
          <w:rFonts w:ascii="Times New Roman" w:eastAsia="Times New Roman" w:hAnsi="Times New Roman" w:cs="Times New Roman"/>
          <w:b/>
          <w:bCs/>
          <w:kern w:val="32"/>
          <w:sz w:val="25"/>
          <w:szCs w:val="25"/>
          <w:lang w:eastAsia="ru-RU"/>
        </w:rPr>
        <w:br/>
      </w:r>
    </w:p>
    <w:p w:rsidR="001C684D" w:rsidRPr="001C684D" w:rsidRDefault="001C684D" w:rsidP="001C68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анализа и прогнозирования Управления Федеральной налоговой службы по Астраханской области (далее государственный налоговый инспектор) относится к старшей группе должностей гражданской службы категории "специалисты".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– 11-3-4-071.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3. Вид профессиональной служебной деятельности государственного налогового инспектора: администрирование вопросов правильности исчисления, полноты и своевременности уплаты налогов и сборов и страховых взносов.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4. Назначение на должность и освобождение от должности государственного налогового инспектора осуществляются руководителем Управления Федеральной налоговой службы по Астраханской области.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Государственный налоговый инспектор непосредственно подчиняется начальнику отдела анализа и прогнозирования.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В периоды временного отсутствия отдела государственного налогового инспектора анализа и прогнозирования исполнение его должностных обязанностей возлагается на другого гражданского служащего, замещающего должность главного специалиста-эксперта отдела анализа и прогнозирования.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государственный налоговый инспектор выполняет по указанию начальника отдела анализа и прогнозирования должностные обязанности главного специалиста-эксперта отдела анализа и прогнозирования.</w:t>
      </w:r>
    </w:p>
    <w:p w:rsidR="001C684D" w:rsidRPr="001C684D" w:rsidRDefault="001C684D" w:rsidP="001C684D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</w:p>
    <w:p w:rsidR="001C684D" w:rsidRPr="001C684D" w:rsidRDefault="001C684D" w:rsidP="001C68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II. Квалификационные требования </w:t>
      </w:r>
    </w:p>
    <w:p w:rsidR="001C684D" w:rsidRPr="001C684D" w:rsidRDefault="001C684D" w:rsidP="001C684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для замещения должности гражданской службы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6. Для замещения должности государственного налогового инспектора устанавливаются следующие требования.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Наличие высшего образования;</w:t>
      </w:r>
    </w:p>
    <w:p w:rsidR="001C684D" w:rsidRPr="001C684D" w:rsidRDefault="001C684D" w:rsidP="001C684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C684D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C684D" w:rsidRPr="001C684D" w:rsidRDefault="001C684D" w:rsidP="001C68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 Наличие базовых знаний: знание государственного языка Российской Федерации; 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знание основ Конституции РФ, Федерального закона от 27.05.2003 г. № 58-ФЗ «О системе государственной службы Российской Федерации»,  Федерального закона от 27.07.2004 № 79-ФЗ «О государственной гражданской службе Российской Федерации», Федерального закона от 25.12.2008 г. № 273-ФЗ «О противодействии коррупции», знания в области информационно-коммуникационных технологий, знание основ  организации труда, процесса прохождения гражданской службы, норм делового общения, форм и методов работы с применением автоматизированных средств</w:t>
      </w:r>
      <w:proofErr w:type="gramEnd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применения</w:t>
      </w:r>
      <w:proofErr w:type="gramEnd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  <w:r w:rsidRPr="001C684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 знания и умения в области современных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знание и умения по </w:t>
      </w:r>
      <w:r w:rsidRPr="001C684D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lastRenderedPageBreak/>
        <w:t>применению персонального компьютера.</w:t>
      </w:r>
    </w:p>
    <w:p w:rsidR="001C684D" w:rsidRPr="001C684D" w:rsidRDefault="001C684D" w:rsidP="001C684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6.4. Наличие профессиональных знаний: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6.4.1.Налоговый кодекс Российской Федерации (часть 1) от 31.07.1998 №146-ФЗ (с  изменениями), (часть 2) от 05.08.2000 №117-ФЗ (с изменениями и дополнениями);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6.4.2. Бюджетный кодекс Российской Федерации от 31.07.1998 №145-ФЗ (с изменениями и дополнениями);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6.4.3. Закон Российской Федерации от 21.03.1991 №943-1 (с изменениями и дополнениями) «О налоговых органах Российской Федерации»;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6.4.4. Федеральный закон от 27.07.2006 №149-ФЗ (с изменениями и дополнениями) « Об информации, информационных технологиях и о защите информации»;    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6.4.5. Федеральный закон от 03.07.2016 №243-ФЗ «О внесении изменений в части 1 и </w:t>
      </w:r>
      <w:r w:rsidRPr="001C684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ьное и медицинское страхование»;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6.4.6. Постановление Правительства Российской Федерации от 23.06.2016 №574 «Об общих требованиях к методике прогнозирования поступлений доходов в бюджеты бюджетной системы Российской Федерации»;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6.4.7. Приказ Минфина Российской Федерации от 01.07.2013 №65н (с изменениями и дополнениями) «Об утверждении Указаний о порядке применения бюджетной классификации»;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6.4.8.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сфере законодательства Российской Федерации: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руководствуется Конституцией Российской Федерации; Федеральным Законом от 27.05.2003 № 58-ФЗ «О системе государственной службы Российской Федерации»; Федеральным законом от 27.07.2004  № 79-ФЗ «О государственной гражданской службе Российской Федерации»; Федеральным законом от 27.07.2006 № 152-ФЗ «О персональных данных»; Налоговым кодексом Российской Федерации; указами и распоряжениями Президента Российской Федерации; постановлениями и распоряжениями Правительства Российской Федерации и Астраханской области;</w:t>
      </w:r>
      <w:proofErr w:type="gramEnd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нормативными правовыми актами Минфина России, ФНС России, положением об Управлении Федеральной налоговой службы по Ростовской области, иными нормативными правовыми актами Российской Федерации.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 Иные профессиональные знания: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6.5.1.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применения бюджетной классификации Российской Федерации;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ринципы формирования статистической налоговой отчетности;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исчисления и уплаты администрируемых доходов;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орядок применения законодательства о налогах и сборах Российской Федерации;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6.5.5.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етодика анализа поступлений администрируемых  доходов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6.6. Наличие функциональных знаний: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6.6.1.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 проведения экономического анализа налоговых поступлений и задолженности в увязке с изменениями в законодательстве на основе анализа социально-экономической ситуации области, основных производственных и финансовых показателей деятельности крупнейших организаций и отдельных видов экономической деятельности по данным бухгалтерской и налоговой отчетности;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6.6.2.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онятие ведения мониторинга финансово-хозяйственной деятельности и состояния расчетов с бюджетом крупнейших налогоплательщиков основных видов экономической деятельности;       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6.6.3.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  работы с соответствующими информационными, программными и аппаратными ресурсами;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6.6.4.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онятие обеспечения сбора, формирование и выгрузки информации по отдельным вопросам администрирования налогов в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ортфель руководителя Управления.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6.7.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базовых умений: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изменениями, эффективно планировать работу, умения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          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6.8. Наличие профессиональных умений: наличие профессиональных умений, необходимых для выполнения работы в сфере, соответствующей направлению деятельности отдела, обеспечение выполнения поставленных руководством задач, эффективного планирования служебного времени, работа с информационно-аналитическими системами, обеспечивающими сбор, обработку, хранение и анализ данных,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        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 Наличие функциональных умений: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6.9.1.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роведение экономического анализа налоговых поступлений и задолженности в увязке с изменениями в законодательстве на основе анализа социально-экономической ситуации области, основных производственных и финансовых показателей деятельности крупнейших организаций и отдельных видов экономической деятельности по данным бухгалтерской и налоговой отчетности;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6.9.2.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роведение мониторинга финансово-хозяйственной деятельности и состояния расчетов с бюджетом крупнейших налогоплательщиков основных видов экономической деятельности;       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6.9.3.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беспечение сбора, формирования и выгрузки информации по отдельным вопросам администрирования налогов в Портфель руководителя Управления;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6.9.4.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едение систем показател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 Налогового паспорта региона.</w:t>
      </w:r>
    </w:p>
    <w:p w:rsidR="001C684D" w:rsidRPr="001C684D" w:rsidRDefault="001C684D" w:rsidP="001C68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1C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15</w:t>
      </w:r>
      <w:r w:rsidRPr="001C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 w:rsidRPr="001C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18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№ 79-ФЗ  "О государственной гражданской службе Российской Федерации".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8.  В целях реализации задач и функций отдела анализа и прогнозирования государственный налоговый инспектор обязан: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осуществлять ведение мониторинга показателей, характеризующих макроэкономические процессы в области в сравнении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среднероссийскими значениями;</w:t>
      </w:r>
    </w:p>
    <w:p w:rsidR="001C684D" w:rsidRPr="001C684D" w:rsidRDefault="001C684D" w:rsidP="001C6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ведение ежемесячного мониторинга поступлений налогов и сборов по консолидированному бюджету Российской Федерации, детального мониторинга поступлений по налогам, в том числе в разрезе отраслей, основных налогоплательщиков Астраханской области, а также об исполнении местных бюджетов в разрезе муниципалитетов;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подготовку информации о помесячном прогнозе и ежедневном распределении поступлени</w:t>
      </w:r>
      <w:proofErr w:type="gramStart"/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й(</w:t>
      </w:r>
      <w:proofErr w:type="gramEnd"/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кассовый план), администрируемых ФНС России доходов, в консолидированный бюджет субъекта Российской Федерации на год;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направлять ежемесячно в МИ ФНС России по Южному федеральному округу информацию об исполнении консолидированного бюджета Астраханской области;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подготовку ежемесячных данных о выполнении плановых показателей по закрепленным налогам к отчету формы № 1-ФБ, а также ежеквартальных данных по закрепленным налогам к отчету формы № 1-ПД;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подготовку ежемесячных данных о выполнении плановых показателей по закрепленным налогам к отчету формы №1-БС «О помесячном распределении поступлений в консолидированный бюджет Астраханской области по основным видам администрируемых ФНС России доходов» и пояснительной записки к ним;</w:t>
      </w:r>
    </w:p>
    <w:p w:rsidR="001C684D" w:rsidRPr="001C684D" w:rsidRDefault="001C684D" w:rsidP="001C684D">
      <w:pPr>
        <w:numPr>
          <w:ilvl w:val="1"/>
          <w:numId w:val="1"/>
        </w:numPr>
        <w:tabs>
          <w:tab w:val="num" w:pos="720"/>
          <w:tab w:val="num" w:pos="1260"/>
        </w:tabs>
        <w:spacing w:after="0" w:line="240" w:lineRule="auto"/>
        <w:ind w:right="7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-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выборку информации из отчетности, предварительный и последующий анализ показателей, отражаемых в налоговых статистических отчетах, а также программных комплексах,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предмету деятельности отдела;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осуществлять подготовку информационно-аналитического материала к коллегиям и совещаниям Управления в целом по области и в разрезе территориальных налоговых органов Астраханской области по установленным формам;</w:t>
      </w:r>
    </w:p>
    <w:p w:rsidR="001C684D" w:rsidRPr="001C684D" w:rsidRDefault="001C684D" w:rsidP="001C684D">
      <w:pPr>
        <w:shd w:val="clear" w:color="auto" w:fill="FFFFFF"/>
        <w:spacing w:after="0" w:line="262" w:lineRule="exact"/>
        <w:ind w:left="2" w:right="34" w:firstLine="56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обеспечивать формирование оперативных аналитических таблиц;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- обеспечивать графическое сопровождение коллегий и совещаний Управления по вопросам, относящимся к компетенции отдела;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- обеспечивать сопровождение системы ЭОД по закрепленным должностным регламентом вопросам; 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соблюдать конфиденциальность персональных данных и обеспечивать  безопасность персональных данных при их обработке;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- оказывать территориальным налоговым органам Астраханской области  методологическую и практическую помощь;</w:t>
      </w:r>
    </w:p>
    <w:p w:rsidR="001C684D" w:rsidRPr="001C684D" w:rsidRDefault="001C684D" w:rsidP="001C6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проведение мероприятий внутреннего контроля в соответствии с приказом УФНС России по Астраханской области от 12.04.2018 № 01-04/098@ «О проведении мероприятий внутреннего контроля»;</w:t>
      </w:r>
    </w:p>
    <w:p w:rsidR="001C684D" w:rsidRPr="001C684D" w:rsidRDefault="001C684D" w:rsidP="001C684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разработка и поддержка в актуальном состоянии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-  выполнять другие поручения начальника отдела;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-  исполнять иные обязанности, предусмотренные Федеральным Законом от 27 июля 2004 года №79-ФЗ «О государственной гражданской службе Российской Федерации».</w:t>
      </w:r>
    </w:p>
    <w:p w:rsidR="001C684D" w:rsidRPr="001C684D" w:rsidRDefault="001C684D" w:rsidP="001C68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9. В целях исполнения возложенных должностных обязанностей государственный налоговый инспектор  имеет право: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запрашивать и получать в установленном порядке необходимые для выполнения возложенных на него обязанностей материалы от сотрудников Управления;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доступа к соответствующим информационным, программным и аппаратным ресурсам в связи с выполнением задач, возложенных на отдел;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иные права, предусмотренные Федеральным Законом от 27 июля 2004 года №79-ФЗ «О государственной гражданской службе Российской Федерации».</w:t>
      </w:r>
    </w:p>
    <w:p w:rsidR="001C684D" w:rsidRPr="001C684D" w:rsidRDefault="001C684D" w:rsidP="001C684D">
      <w:pPr>
        <w:widowControl w:val="0"/>
        <w:snapToGri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10. Государственный налоговый инспектор 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2004г. N 506 "Об утверждении Положения о Федеральной налоговой службе", положением об Управлении Федеральной налоговой службы по Ростовской области, утвержденным руководителем ФНС России "13" апреля 2015 г., приказами (распоряжениями) ФНС России, приказами Управления, поручениями руководства ФНС России и руководителя Управления.</w:t>
      </w:r>
    </w:p>
    <w:p w:rsidR="001C684D" w:rsidRPr="001C684D" w:rsidRDefault="001C684D" w:rsidP="001C684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11. Государственный налоговый инспектор  за неисполнение или ненадлежащее исполнение должностных обязанностей может быть привлечен к ответственности в соответствии с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законодательством</w:t>
      </w:r>
      <w:r w:rsidRPr="001C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Российской Федерации.     </w:t>
      </w:r>
    </w:p>
    <w:p w:rsidR="001C684D" w:rsidRPr="001C684D" w:rsidRDefault="001C684D" w:rsidP="001C684D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1C684D">
        <w:rPr>
          <w:rFonts w:ascii="Times New Roman" w:eastAsia="Calibri" w:hAnsi="Times New Roman" w:cs="Times New Roman"/>
          <w:bCs/>
          <w:sz w:val="24"/>
          <w:szCs w:val="24"/>
        </w:rPr>
        <w:t xml:space="preserve">Кроме того,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</w:t>
      </w:r>
      <w:r w:rsidRPr="001C684D">
        <w:rPr>
          <w:rFonts w:ascii="Times New Roman" w:eastAsia="Calibri" w:hAnsi="Times New Roman" w:cs="Times New Roman"/>
          <w:bCs/>
          <w:sz w:val="24"/>
          <w:szCs w:val="24"/>
        </w:rPr>
        <w:t>несет ответственность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исполнение) должностных обязанностей в соответствии с настоящим Регламентом, задачами  и функциями отдела анализа и планирования, функциональными особенностями замещаемой должности гражданской службы: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некачественное и несвоевременное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1C684D" w:rsidRPr="001C684D" w:rsidRDefault="001C684D" w:rsidP="001C684D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1C684D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1C684D" w:rsidRPr="001C684D" w:rsidRDefault="001C684D" w:rsidP="001C68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1C684D" w:rsidRDefault="001C684D" w:rsidP="001C684D">
      <w:pPr>
        <w:keepNext/>
        <w:spacing w:before="24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государственный налоговый инспектор  вправе или обязан самостоятельно принимать управленческие и иные решения</w:t>
      </w:r>
    </w:p>
    <w:p w:rsidR="001C684D" w:rsidRPr="001C684D" w:rsidRDefault="001C684D" w:rsidP="001C684D">
      <w:pPr>
        <w:keepNext/>
        <w:spacing w:before="24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"/>
          <w:szCs w:val="2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государственный налоговый инспектор  отдела анализа и прогнозирования Управления Федеральной налоговой службы по Астраханской области вправе самостоятельно принимать решения по вопросам: </w:t>
      </w:r>
    </w:p>
    <w:p w:rsidR="001C684D" w:rsidRPr="001C684D" w:rsidRDefault="001C684D" w:rsidP="001C6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возникающим в процессе оперативных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проверок соблюдения требований  Налогового кодекса Российской Федерации</w:t>
      </w:r>
      <w:proofErr w:type="gramEnd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при проведении аудиторских проверок  внутреннего аудита  подведомственных налоговых органов по вопросу  организации работы по проведению налогового контроля;</w:t>
      </w:r>
    </w:p>
    <w:p w:rsidR="001C684D" w:rsidRPr="001C684D" w:rsidRDefault="001C684D" w:rsidP="001C6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1C684D" w:rsidRPr="001C684D" w:rsidRDefault="001C684D" w:rsidP="001C6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выполнения заданий и поручений начальника отдела.</w:t>
      </w:r>
    </w:p>
    <w:p w:rsidR="001C684D" w:rsidRPr="001C684D" w:rsidRDefault="001C684D" w:rsidP="001C684D">
      <w:pPr>
        <w:spacing w:after="0" w:line="240" w:lineRule="auto"/>
        <w:ind w:left="11" w:right="17" w:firstLine="714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13. При исполнении служебных обязанностей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государственный налоговый инспектор  </w:t>
      </w:r>
      <w:r w:rsidRPr="001C684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отдела анализа и прогнозирования обязан самостоятельно принимать решения по вопросам: </w:t>
      </w:r>
    </w:p>
    <w:p w:rsidR="001C684D" w:rsidRPr="001C684D" w:rsidRDefault="001C684D" w:rsidP="001C684D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1C684D" w:rsidRPr="001C684D" w:rsidRDefault="001C684D" w:rsidP="001C684D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вопросам, предусмотренным положением об УФНС России по Астраханской области, об отделе анализа и прогнозирования УФНС России по Астраханской области, иными нормативными актами.</w:t>
      </w:r>
    </w:p>
    <w:p w:rsidR="001C684D" w:rsidRPr="001C684D" w:rsidRDefault="001C684D" w:rsidP="001C684D">
      <w:pPr>
        <w:spacing w:after="0" w:line="240" w:lineRule="auto"/>
        <w:rPr>
          <w:rFonts w:ascii="Times New Roman" w:eastAsia="Times New Roman" w:hAnsi="Times New Roman" w:cs="Times New Roman"/>
          <w:sz w:val="6"/>
          <w:szCs w:val="24"/>
          <w:lang w:eastAsia="ru-RU"/>
        </w:rPr>
      </w:pPr>
    </w:p>
    <w:p w:rsidR="001C684D" w:rsidRPr="001C684D" w:rsidRDefault="001C684D" w:rsidP="001C684D">
      <w:pPr>
        <w:keepNext/>
        <w:spacing w:before="240" w:after="6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V. Перечень вопросов, по которым государственный налоговый инспектор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C684D" w:rsidRPr="001C684D" w:rsidRDefault="001C684D" w:rsidP="001C68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 в соответствии со своей компетенцией вправе участвовать в подготовке (обсуждении) следующих проектов: нормативных актов по совершенствованию налогового законодательства, введению региональных и местных налогов на территории Астраханской области и (или) проектов управленческих и иных решений в части методологического, организационного, информационного и другого обеспечения подготовки соответствующих документов по вопросам и направлениям деятельности отдела.</w:t>
      </w:r>
      <w:proofErr w:type="gramEnd"/>
    </w:p>
    <w:p w:rsidR="001C684D" w:rsidRPr="001C684D" w:rsidRDefault="001C684D" w:rsidP="001C68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15. Государственный налоговый инспектор  в соответствии со своей компетенцией обязан участвовать в подготовке (обсуждении) следующих проектов: согласования приказов  по  различным    направлениям  деятельности  Управления;  графика отпусков;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1C684D" w:rsidRPr="001C684D" w:rsidRDefault="001C684D" w:rsidP="001C68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государственный налоговый инспектор  принимает решения в сроки, установленные законодательными и иными нормативными правовыми актами Российской Федерации.</w:t>
      </w:r>
    </w:p>
    <w:p w:rsidR="001C684D" w:rsidRPr="001C684D" w:rsidRDefault="001C684D" w:rsidP="001C68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государственного налогового инспектора 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организациями строится в рамках деловых отношений на основе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общих принципов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Указом</w:t>
      </w:r>
      <w:r w:rsidRPr="001C68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№  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Федерации, 2002, № 33, ст.3196; 2009, № 29, ст.3658), и требований к служебному поведению, установленных </w:t>
      </w:r>
      <w:r w:rsidRPr="001C684D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статьей 18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 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C684D" w:rsidRDefault="001C684D" w:rsidP="001C68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VIII. Перечень государственных услуг, оказываемых гражданам и организациям в соответствии с </w:t>
      </w:r>
      <w:r w:rsidRPr="001C684D">
        <w:rPr>
          <w:rFonts w:ascii="Times New Roman" w:eastAsia="Times New Roman" w:hAnsi="Times New Roman" w:cs="Times New Roman"/>
          <w:b/>
          <w:kern w:val="32"/>
          <w:sz w:val="26"/>
          <w:szCs w:val="26"/>
          <w:lang w:eastAsia="ru-RU"/>
        </w:rPr>
        <w:t>административным регламентом</w:t>
      </w: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 xml:space="preserve">   Федеральной налоговой службы</w:t>
      </w:r>
    </w:p>
    <w:p w:rsidR="001C684D" w:rsidRPr="001C684D" w:rsidRDefault="001C684D" w:rsidP="001C68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"/>
          <w:szCs w:val="2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18. В соответствии с административным регламентом Федеральной налоговой службы государственные услуги не оказываются.</w:t>
      </w:r>
    </w:p>
    <w:p w:rsidR="001C684D" w:rsidRPr="001C684D" w:rsidRDefault="001C684D" w:rsidP="001C684D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</w:pPr>
      <w:r w:rsidRPr="001C684D">
        <w:rPr>
          <w:rFonts w:ascii="Times New Roman" w:eastAsia="Times New Roman" w:hAnsi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и результативность  профессиональной служебной деятельности государственного налогового инспектора  оценивается по следующим показателям: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C684D" w:rsidRPr="001C684D" w:rsidRDefault="001C684D" w:rsidP="001C684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bookmarkStart w:id="0" w:name="_GoBack"/>
      <w:bookmarkEnd w:id="0"/>
      <w:r w:rsidRPr="001C68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действий.</w:t>
      </w:r>
    </w:p>
    <w:p w:rsidR="00AE240C" w:rsidRDefault="00AE240C"/>
    <w:sectPr w:rsidR="00AE240C" w:rsidSect="001C684D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D74EE7"/>
    <w:multiLevelType w:val="hybridMultilevel"/>
    <w:tmpl w:val="67EE9320"/>
    <w:lvl w:ilvl="0" w:tplc="DF264E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81040D3E">
      <w:numFmt w:val="none"/>
      <w:lvlText w:val=""/>
      <w:lvlJc w:val="left"/>
      <w:pPr>
        <w:tabs>
          <w:tab w:val="num" w:pos="360"/>
        </w:tabs>
      </w:pPr>
    </w:lvl>
    <w:lvl w:ilvl="2" w:tplc="4AFE82D4">
      <w:numFmt w:val="none"/>
      <w:lvlText w:val=""/>
      <w:lvlJc w:val="left"/>
      <w:pPr>
        <w:tabs>
          <w:tab w:val="num" w:pos="360"/>
        </w:tabs>
      </w:pPr>
    </w:lvl>
    <w:lvl w:ilvl="3" w:tplc="6A162858">
      <w:numFmt w:val="none"/>
      <w:lvlText w:val=""/>
      <w:lvlJc w:val="left"/>
      <w:pPr>
        <w:tabs>
          <w:tab w:val="num" w:pos="360"/>
        </w:tabs>
      </w:pPr>
    </w:lvl>
    <w:lvl w:ilvl="4" w:tplc="0504E204">
      <w:numFmt w:val="none"/>
      <w:lvlText w:val=""/>
      <w:lvlJc w:val="left"/>
      <w:pPr>
        <w:tabs>
          <w:tab w:val="num" w:pos="360"/>
        </w:tabs>
      </w:pPr>
    </w:lvl>
    <w:lvl w:ilvl="5" w:tplc="5456FB00">
      <w:numFmt w:val="none"/>
      <w:lvlText w:val=""/>
      <w:lvlJc w:val="left"/>
      <w:pPr>
        <w:tabs>
          <w:tab w:val="num" w:pos="360"/>
        </w:tabs>
      </w:pPr>
    </w:lvl>
    <w:lvl w:ilvl="6" w:tplc="FA10E348">
      <w:numFmt w:val="none"/>
      <w:lvlText w:val=""/>
      <w:lvlJc w:val="left"/>
      <w:pPr>
        <w:tabs>
          <w:tab w:val="num" w:pos="360"/>
        </w:tabs>
      </w:pPr>
    </w:lvl>
    <w:lvl w:ilvl="7" w:tplc="EDD0DFCE">
      <w:numFmt w:val="none"/>
      <w:lvlText w:val=""/>
      <w:lvlJc w:val="left"/>
      <w:pPr>
        <w:tabs>
          <w:tab w:val="num" w:pos="360"/>
        </w:tabs>
      </w:pPr>
    </w:lvl>
    <w:lvl w:ilvl="8" w:tplc="A68CB25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84D"/>
    <w:rsid w:val="001C684D"/>
    <w:rsid w:val="008E0F6D"/>
    <w:rsid w:val="00AE240C"/>
    <w:rsid w:val="00E10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3154</Words>
  <Characters>17981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Винокурова Ольга Сергеевна</dc:creator>
  <cp:lastModifiedBy>Винокурова Ольга Сергеевна</cp:lastModifiedBy>
  <cp:revision>1</cp:revision>
  <dcterms:created xsi:type="dcterms:W3CDTF">2019-03-04T06:00:00Z</dcterms:created>
  <dcterms:modified xsi:type="dcterms:W3CDTF">2019-03-04T06:08:00Z</dcterms:modified>
</cp:coreProperties>
</file>