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0E" w:rsidRPr="0083720E" w:rsidRDefault="0083720E" w:rsidP="0083720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3720E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83720E" w:rsidRPr="0083720E" w:rsidRDefault="0083720E" w:rsidP="0083720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20E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государственный налоговый инспектор</w:t>
      </w:r>
    </w:p>
    <w:p w:rsidR="0083720E" w:rsidRPr="0083720E" w:rsidRDefault="0083720E" w:rsidP="0083720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20E">
        <w:rPr>
          <w:rFonts w:ascii="Times New Roman" w:eastAsia="Times New Roman" w:hAnsi="Times New Roman" w:cs="Times New Roman"/>
          <w:b/>
          <w:sz w:val="24"/>
          <w:szCs w:val="24"/>
        </w:rPr>
        <w:t>отдела камеральных  проверок № 1</w:t>
      </w:r>
    </w:p>
    <w:p w:rsidR="0083720E" w:rsidRPr="0083720E" w:rsidRDefault="0083720E" w:rsidP="008372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Межрайонной ИФНС России №5 по Астраханской области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20E" w:rsidRPr="0083720E" w:rsidRDefault="009E0753" w:rsidP="00837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Должность федеральной</w:t>
      </w:r>
      <w:r w:rsidRPr="009E0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20E"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</w:t>
      </w:r>
      <w:r w:rsidR="0083720E"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государственного налогового инспектора отдела камеральных проверок № 1 Межрайонной ИФНС России № 5 по Астраханской области (далее – государственный налоговый инспектор) относится к старшей группе должностей гражданской службы категории «специалисты».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(код) должности – </w:t>
      </w:r>
      <w:r w:rsidRPr="0083720E">
        <w:rPr>
          <w:rFonts w:ascii="Times New Roman" w:eastAsia="Calibri" w:hAnsi="Times New Roman" w:cs="Times New Roman"/>
          <w:sz w:val="24"/>
          <w:szCs w:val="24"/>
        </w:rPr>
        <w:t>11-3-4-096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Вид профессиональной служебной деятельности государственного налогового инспектора: осуществление налогового контроля, регулирование в сфере налогообложения доходов юридических лиц и индивидуальных предпринимателей (</w:t>
      </w: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осуществление налогового контроля посредством проведения камеральных проверок;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администрирование и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исчисления, полнотой и своевременностью уплаты налогов и сборов юридическими лицами и индивидуальными предпринимателями).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Назначение на должность и освобождение от должности государственного налогового инспектора осуществляется начальником Межрайонной ИФНС России № 5 по Астраханской области.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налоговый инспектор непосредственно подчиняется начальнику отдела камеральных проверок № 1 Межрайонной ИФНС России № 5 по Астраханской области.</w:t>
      </w:r>
    </w:p>
    <w:p w:rsidR="0083720E" w:rsidRPr="0083720E" w:rsidRDefault="0083720E" w:rsidP="008372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отсутствия </w:t>
      </w:r>
      <w:r w:rsidRPr="0083720E">
        <w:rPr>
          <w:rFonts w:ascii="Times New Roman" w:eastAsia="Calibri" w:hAnsi="Times New Roman" w:cs="Times New Roman"/>
          <w:sz w:val="24"/>
          <w:szCs w:val="24"/>
        </w:rPr>
        <w:t>государственного налогового инспектора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должностные обязанности выполняет специалист 1 разряда.</w:t>
      </w:r>
    </w:p>
    <w:p w:rsidR="0083720E" w:rsidRPr="0083720E" w:rsidRDefault="0083720E" w:rsidP="00837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случае служебной необходимости государственный налоговый инспектор выполняет по указанию начальника отдела должностные обязанности специалиста 1 разряда.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837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6. Для замещения должности государственного налогового устанавливаются следующие требования.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83720E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83720E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83720E">
        <w:rPr>
          <w:rFonts w:ascii="Times New Roman" w:eastAsia="Calibri" w:hAnsi="Times New Roman" w:cs="Times New Roman"/>
          <w:spacing w:val="-2"/>
          <w:sz w:val="24"/>
          <w:szCs w:val="24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знание основ информационной безопасности и защиты информации; знание основных положений законодательства о персональных данных;  знание общих принципов функционирования системы электронного документооборота;  знание основных положений законодательства об электронной подписи;  знания и умения по применению персонального компьютера.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lastRenderedPageBreak/>
        <w:t>- Конституция Российской Федерации;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Федеральный закон от 27 мая 2003 г. № 58-ФЗ «О системе государственной службы в Российской Федерации»;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83720E">
          <w:rPr>
            <w:rFonts w:ascii="Times New Roman" w:eastAsia="Calibri" w:hAnsi="Times New Roman" w:cs="Times New Roman"/>
            <w:sz w:val="24"/>
            <w:szCs w:val="24"/>
          </w:rPr>
          <w:t>2004 г</w:t>
        </w:r>
      </w:smartTag>
      <w:r w:rsidRPr="0083720E">
        <w:rPr>
          <w:rFonts w:ascii="Times New Roman" w:eastAsia="Calibri" w:hAnsi="Times New Roman" w:cs="Times New Roman"/>
          <w:sz w:val="24"/>
          <w:szCs w:val="24"/>
        </w:rPr>
        <w:t>. № 79-ФЗ «О государственной гражданской службе Российской Федерации»;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-Федеральный закон от 2 мая 2006 г. № 59-ФЗ «О порядке рассмотрения обращений граждан Российской Федерации»;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Федеральный закон от 25 декабря 2008 г. № 273-ФЗ «О противодействии коррупции»;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3 декабря 2012 г. № 230-ФЗ «О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контроле за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 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19 мая 2008 г. № 815 «О мерах по противодействию коррупции»;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контроле за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доходам»»; 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</w:t>
      </w:r>
      <w:r w:rsidRPr="0083720E">
        <w:rPr>
          <w:rFonts w:ascii="Times New Roman" w:eastAsia="Calibri" w:hAnsi="Times New Roman" w:cs="Times New Roman"/>
          <w:sz w:val="24"/>
          <w:szCs w:val="24"/>
        </w:rPr>
        <w:lastRenderedPageBreak/>
        <w:t>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Постановление Прав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ительства Российской Федерации </w:t>
      </w:r>
      <w:r w:rsidRPr="0083720E">
        <w:rPr>
          <w:rFonts w:ascii="Times New Roman" w:eastAsia="Calibri" w:hAnsi="Times New Roman" w:cs="Times New Roman"/>
          <w:sz w:val="24"/>
          <w:szCs w:val="24"/>
        </w:rPr>
        <w:t>от 21.01.2015 № 29 «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</w:t>
      </w:r>
      <w:r>
        <w:rPr>
          <w:rFonts w:ascii="Times New Roman" w:eastAsia="Calibri" w:hAnsi="Times New Roman" w:cs="Times New Roman"/>
          <w:sz w:val="24"/>
          <w:szCs w:val="24"/>
        </w:rPr>
        <w:t>ми актами Российской Федерации»;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Бюджетный кодекс Российской Федерации;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Гражданский кодекс Российской Федерации;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кодекс Российской Федерации;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Жилищный кодекс Российской Федерации;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об административных правонарушениях (в части ответственности за нарушение законодательства);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Налоговый кодекс Российской Федерации;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Таможенный кодекс Таможенного союза;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Трудовой кодекс Российской Федерации;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7 августа 2001 г. № 115-ФЗ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Ф</w:t>
      </w: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едеральный закон от 6 декабря 2011 г. № 402-ФЗ «О бухгалтерском учете»;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Федерации»;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Правительства 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ссийской Федерации от 15 апреля </w:t>
      </w: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2014 г. № 320 «Об утверждении государственной программы Российской Федерации «Управление государственными финансами и регулирование финансовых рынков»;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- Приказ Минфина России от 30 марта 2001 г. № 26н «Об утверждении Положения по бухгалтерскому учету «Учет основных средств» ПБУ 6/01»;</w:t>
      </w:r>
    </w:p>
    <w:p w:rsidR="0083720E" w:rsidRPr="0083720E" w:rsidRDefault="0083720E" w:rsidP="0083720E">
      <w:pPr>
        <w:tabs>
          <w:tab w:val="left" w:pos="7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- Договор о Евразийском экономическом союзе от 29 мая 2014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83720E" w:rsidRPr="0083720E" w:rsidRDefault="0083720E" w:rsidP="0083720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возмещением НДС";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10 декабря 2003 г. N 173-ФЗ "О валютном регулировании и валютном контроле";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Федеральный закон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4 мая 2011 г. N 99-ФЗ "О лицензировании отдельных видов деятельности";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Постановление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от 31 декабря 2000 г. N 94н "Об утверждении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инструкции по его применению";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от 2 июля 2010 г. N 66н "О формах бухгалтерской отчетности организаций";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Приказ ФНС России от 16 октября 2013 г. N ММВ-7-3/449@ "Об утверждении Порядка организации деятельност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налоговых органов по вопросам </w:t>
      </w:r>
      <w:r w:rsidRPr="0083720E">
        <w:rPr>
          <w:rFonts w:ascii="Times New Roman" w:eastAsia="Calibri" w:hAnsi="Times New Roman" w:cs="Times New Roman"/>
          <w:sz w:val="24"/>
          <w:szCs w:val="24"/>
        </w:rPr>
        <w:t>формирования единой методологической позиции в области налогообложения юриди</w:t>
      </w:r>
      <w:r>
        <w:rPr>
          <w:rFonts w:ascii="Times New Roman" w:eastAsia="Calibri" w:hAnsi="Times New Roman" w:cs="Times New Roman"/>
          <w:sz w:val="24"/>
          <w:szCs w:val="24"/>
        </w:rPr>
        <w:t>ческих лиц";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дств пл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атежа»;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Федеральный закон от 11 ноября 2003 г. № 138-ФЗ «О лотереях»;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Федеральный закон о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 29 декабря 2006 г. № 244-ФЗ </w:t>
      </w: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Федеральный закон от 1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декабря 2007 г. № 315-ФЗ </w:t>
      </w: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«О саморегулируемых организациях»;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- Федеральный закон от 22 декабря 2008 г. № 268-ФЗ «Технический регламент на табачную продукцию»;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Федеральный закон от 4 мая 2011 г. № 99-ФЗ «О лицензировании отдельных видов деятельности»;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Федеральный закон от 27 июня 2011 г. № 161-ФЗ «О национальной платежной системе»;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контроля за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29 сентября 2008 г. № 724 «Об утверждении порядка ведения государственного реестра саморегулируемых организаций»;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контроля ежегодных планов проведения плановых проверок юридических лиц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индивидуальных предпринимателей»;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</w:t>
      </w: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хранения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Приказ Минфина России от 26 августа 2014 г. № 81н «Об утверждении формы и сроков представления отчета о всеросс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ийской государственной лотерее»;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10 декабря 2003 г. № 173-ФЗ «О валютном регулировании и валютном контроле»;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4 мая 2011 г. № 99-ФЗ «О лицензировании отдельных видов деятельности»;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6 декабря 2011 г. № 402-ФЗ «О бухгалтерском учете»;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12 августа 2004 г. № 410 «О порядке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органов государственной власти субъектов Российской Федерации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28 августа 2005 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25 декабря 2009 г. № 1088 «О государственной автоматизированной системе «Управление»;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6 мая 2008 г. № 671-р «Об утверждении Федерального плана статистических работ»;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от 29 июля 1998 г. № 34н «Об утверждении Положения по ведению бухгалтерского учета и бухгалтерской отчетности в Российской Федерации»;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от 31 декабря 2000 г. № 94н «Об утверждении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инструкции по его применению»;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от 2 июля 2010 г. № 66н «О формах бухгалтерской отчетности организаций»;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России № 65н, ФНС России № ММ-3-1/295@ от 30 июня 2008 г. «Об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2004 г. № 410»;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16 октября 2013 г. № ММВ-7-3/449@ «Об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лиц».</w:t>
      </w:r>
    </w:p>
    <w:p w:rsidR="0083720E" w:rsidRPr="0083720E" w:rsidRDefault="0083720E" w:rsidP="0083720E">
      <w:pPr>
        <w:widowControl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3720E" w:rsidRPr="0083720E" w:rsidRDefault="0083720E" w:rsidP="00F66BE3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6.4.2. 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профессиональные знания: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порядок определения налогооблагаемой базы;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принципы налогового учета в российских организациях и в иностранных организациях, осуществляющих деятельность на территории Российской Федерации;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налогообложения; </w:t>
      </w:r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порядок применения контрольно-кассовой техники; основы оперативного контроля; способы оперативного контроля; организация планирования оперативного контроля;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порядок осуществления контроля и надзора в сфере </w:t>
      </w:r>
      <w:proofErr w:type="spellStart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госрегулируемых</w:t>
      </w:r>
      <w:proofErr w:type="spellEnd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видов деятельности;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;с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</w:t>
      </w:r>
      <w:r w:rsidR="00F66BE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6.5. </w:t>
      </w:r>
      <w:proofErr w:type="gramStart"/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Наличие функциональных знаний: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единого реестра проверок, процедура его формирования;</w:t>
      </w:r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предварительной проверки жалобы и иной информации, поступившей в контрольно-надзорный орган;</w:t>
      </w:r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организации проверки: порядок, этапы, инструменты проведения;</w:t>
      </w:r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при проведении проверочных процедур;</w:t>
      </w:r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меры, принимаемые по результатам проверки;</w:t>
      </w:r>
      <w:proofErr w:type="gramEnd"/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(рейдовые) осмотры;</w:t>
      </w:r>
      <w:r w:rsidRPr="008372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основания проведения и особенности внеплановых проверок.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      </w:t>
      </w:r>
      <w:r w:rsidRPr="0083720E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</w:t>
      </w:r>
      <w:r w:rsidR="00F66BE3">
        <w:rPr>
          <w:rFonts w:ascii="Times New Roman" w:eastAsia="Calibri" w:hAnsi="Times New Roman" w:cs="Times New Roman"/>
          <w:sz w:val="24"/>
          <w:szCs w:val="24"/>
        </w:rPr>
        <w:t xml:space="preserve">ски); умения планировать, рационально 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использовать служебное время и достигать результата; </w:t>
      </w:r>
      <w:r w:rsidRPr="0083720E">
        <w:rPr>
          <w:rFonts w:ascii="Times New Roman" w:eastAsia="Calibri" w:hAnsi="Times New Roman" w:cs="Times New Roman"/>
          <w:sz w:val="24"/>
          <w:szCs w:val="24"/>
        </w:rPr>
        <w:lastRenderedPageBreak/>
        <w:t>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3720E" w:rsidRPr="0083720E" w:rsidRDefault="0083720E" w:rsidP="00F66B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6.7. Наличие профессиональных умений: составление акта по результатам проведения камеральной налоговой проверки;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режимов; расчет налоговых доходов федерального бюджета и консолидированного бюджета Российской Федерации;</w:t>
      </w:r>
      <w:bookmarkStart w:id="1" w:name="_Toc477362592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полноты учёта выручки денежных средств;</w:t>
      </w:r>
      <w:bookmarkStart w:id="2" w:name="_Toc477362593"/>
      <w:bookmarkEnd w:id="1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2"/>
      <w:proofErr w:type="gramEnd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3" w:name="_Toc477362594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  <w:bookmarkEnd w:id="3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4" w:name="_Toc477362595"/>
      <w:proofErr w:type="gramStart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bookmarkEnd w:id="4"/>
      <w:proofErr w:type="gramEnd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5" w:name="_Toc477362596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  <w:bookmarkEnd w:id="5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6" w:name="_Toc477362597"/>
      <w:proofErr w:type="gramStart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госрегулируемых</w:t>
      </w:r>
      <w:proofErr w:type="spellEnd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 Федерации;</w:t>
      </w:r>
      <w:bookmarkStart w:id="7" w:name="_Toc477362598"/>
      <w:bookmarkEnd w:id="6"/>
      <w:r w:rsidR="00F66B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в установленном порядке реестра контрольно-кассовой техники, реестра фискальных накопителей, реестра экспертных организаций;</w:t>
      </w:r>
      <w:bookmarkEnd w:id="7"/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8" w:name="_Toc477362599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>выдача разрешений на обработку фискальных данных</w:t>
      </w:r>
      <w:bookmarkEnd w:id="8"/>
      <w:r w:rsidRPr="0083720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83720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</w:t>
      </w:r>
      <w:proofErr w:type="gramEnd"/>
      <w:r w:rsidRPr="0083720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регулярных платежей за пользование недрами; налогов, уплачиваемых в связи с применением специальных налоговых режимов, утилизация сбора, торгового сбора.</w:t>
      </w:r>
    </w:p>
    <w:p w:rsidR="0083720E" w:rsidRPr="0083720E" w:rsidRDefault="0083720E" w:rsidP="008372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83720E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контроля исполнения предписаний, решений и других распорядительных документов.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BE3" w:rsidRDefault="00F66BE3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III. Должностные обязанности, права и ответственность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83720E">
        <w:rPr>
          <w:rFonts w:ascii="Times New Roman" w:eastAsia="Calibri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8. В целях реализации задач и функций, возложенных на отдел камеральных проверок № 1, государственный налоговый инспектор обязан:</w:t>
      </w:r>
    </w:p>
    <w:p w:rsidR="0083720E" w:rsidRPr="0083720E" w:rsidRDefault="0083720E" w:rsidP="00837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83720E" w:rsidRPr="0083720E" w:rsidRDefault="0083720E" w:rsidP="00837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83720E" w:rsidRPr="0083720E" w:rsidRDefault="0083720E" w:rsidP="00837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83720E" w:rsidRPr="0083720E" w:rsidRDefault="0083720E" w:rsidP="00837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83720E" w:rsidRPr="0083720E" w:rsidRDefault="0083720E" w:rsidP="00837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3720E" w:rsidRPr="0083720E" w:rsidRDefault="0083720E" w:rsidP="00837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83720E" w:rsidRPr="0083720E" w:rsidRDefault="0083720E" w:rsidP="0083720E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83720E" w:rsidRPr="0083720E" w:rsidRDefault="0083720E" w:rsidP="0083720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83720E" w:rsidRPr="0083720E" w:rsidRDefault="0083720E" w:rsidP="0083720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83720E" w:rsidRPr="0083720E" w:rsidRDefault="0083720E" w:rsidP="0083720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83720E" w:rsidRPr="0083720E" w:rsidRDefault="0083720E" w:rsidP="0083720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83720E">
        <w:rPr>
          <w:rFonts w:ascii="Times New Roman" w:eastAsia="Calibri" w:hAnsi="Times New Roman" w:cs="Times New Roman"/>
          <w:sz w:val="24"/>
          <w:szCs w:val="24"/>
        </w:rPr>
        <w:t>Управления ФНС России по Астраханской области (далее - управление)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720E" w:rsidRPr="0083720E" w:rsidRDefault="0083720E" w:rsidP="0083720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83720E" w:rsidRPr="0083720E" w:rsidRDefault="0083720E" w:rsidP="0083720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3720E" w:rsidRPr="0083720E" w:rsidRDefault="0083720E" w:rsidP="0083720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83720E" w:rsidRPr="0083720E" w:rsidRDefault="0083720E" w:rsidP="0083720E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83720E" w:rsidRPr="0083720E" w:rsidRDefault="0083720E" w:rsidP="0083720E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камеральные налоговые проверки  по вопросу правомерности возмещения входного НДС, обоснованности применения налогоплательщиком налоговой ставки 0 процентов и налоговых вычетов;</w:t>
      </w:r>
    </w:p>
    <w:p w:rsidR="0083720E" w:rsidRPr="0083720E" w:rsidRDefault="0083720E" w:rsidP="008372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83720E" w:rsidRPr="0083720E" w:rsidRDefault="0083720E" w:rsidP="0083720E">
      <w:pPr>
        <w:spacing w:after="0" w:line="240" w:lineRule="auto"/>
        <w:ind w:lef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  камеральные налоговые проверки  налоговых деклараций и иных документов, служащих основанием  для исчисления и уплаты налогов и сборов,  с учетом сопоставления показателей представленной  отчетности и косвенной информации из внутренних и внешних источников;</w:t>
      </w:r>
    </w:p>
    <w:p w:rsidR="0083720E" w:rsidRPr="0083720E" w:rsidRDefault="0083720E" w:rsidP="0083720E">
      <w:pPr>
        <w:spacing w:after="0" w:line="240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проведение камеральных проверок в сроки, установленные законодательством, качество камеральных налоговых проверок деклараций;</w:t>
      </w:r>
    </w:p>
    <w:p w:rsidR="0083720E" w:rsidRPr="0083720E" w:rsidRDefault="0083720E" w:rsidP="0083720E">
      <w:pPr>
        <w:spacing w:after="0" w:line="240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формировать информацию о проведенных мероприятиях налогового контроля по проверке обоснованности применения налогоплательщиком налоговой ставки 0 процентов и налоговых вычетов по НДС при экспорте товаров;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проверку своевременности и полноты представления документов и налоговых деклараций по отношениям с Республикой Беларусь (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Соглашения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Правительством РФ Правительством Республики Беларусь);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502"/>
        </w:tabs>
        <w:spacing w:after="160" w:line="259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справки налогоплательщикам-экспортерам дл</w:t>
      </w:r>
      <w:r w:rsidR="00F6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представления в таможенный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для таможенных целей;</w:t>
      </w:r>
    </w:p>
    <w:p w:rsidR="0083720E" w:rsidRPr="0083720E" w:rsidRDefault="0083720E" w:rsidP="0083720E">
      <w:pPr>
        <w:spacing w:after="0" w:line="240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материалы камеральных проверок  в соответствии с требованиями НК РФ;</w:t>
      </w:r>
    </w:p>
    <w:p w:rsidR="0083720E" w:rsidRPr="0083720E" w:rsidRDefault="0083720E" w:rsidP="0083720E">
      <w:pPr>
        <w:numPr>
          <w:ilvl w:val="0"/>
          <w:numId w:val="2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83720E" w:rsidRPr="0083720E" w:rsidRDefault="0083720E" w:rsidP="0083720E">
      <w:pPr>
        <w:numPr>
          <w:ilvl w:val="0"/>
          <w:numId w:val="2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83720E" w:rsidRPr="0083720E" w:rsidRDefault="0083720E" w:rsidP="0083720E">
      <w:pPr>
        <w:numPr>
          <w:ilvl w:val="0"/>
          <w:numId w:val="2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83720E" w:rsidRPr="0083720E" w:rsidRDefault="0083720E" w:rsidP="0083720E">
      <w:pPr>
        <w:numPr>
          <w:ilvl w:val="0"/>
          <w:numId w:val="2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83720E" w:rsidRPr="0083720E" w:rsidRDefault="0083720E" w:rsidP="0083720E">
      <w:pPr>
        <w:spacing w:after="0" w:line="240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83720E" w:rsidRPr="0083720E" w:rsidRDefault="0083720E" w:rsidP="0083720E">
      <w:pPr>
        <w:spacing w:after="0" w:line="240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 передавать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сборах;</w:t>
      </w:r>
    </w:p>
    <w:p w:rsidR="0083720E" w:rsidRPr="0083720E" w:rsidRDefault="0083720E" w:rsidP="0083720E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подготавливать ответы на обращения граждан по вопросам</w:t>
      </w:r>
      <w:r w:rsidR="00F66BE3">
        <w:rPr>
          <w:rFonts w:ascii="Times New Roman" w:eastAsia="Calibri" w:hAnsi="Times New Roman" w:cs="Times New Roman"/>
          <w:sz w:val="24"/>
          <w:szCs w:val="24"/>
        </w:rPr>
        <w:t>, входящим в компетенцию отдела;</w:t>
      </w:r>
    </w:p>
    <w:p w:rsidR="0083720E" w:rsidRPr="0083720E" w:rsidRDefault="0083720E" w:rsidP="0083720E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 формировать установленную отчетность по предмету деятельности</w:t>
      </w:r>
      <w:r w:rsidR="00F66BE3">
        <w:rPr>
          <w:rFonts w:ascii="Times New Roman" w:eastAsia="Calibri" w:hAnsi="Times New Roman" w:cs="Times New Roman"/>
          <w:sz w:val="24"/>
          <w:szCs w:val="24"/>
        </w:rPr>
        <w:t xml:space="preserve"> отдела  по  своему направлению;</w:t>
      </w:r>
    </w:p>
    <w:p w:rsidR="0083720E" w:rsidRPr="0083720E" w:rsidRDefault="0083720E" w:rsidP="0083720E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осуществлять подготовку информационных материалов для руководства Инспекции по вопросам, на</w:t>
      </w:r>
      <w:r w:rsidR="00F66BE3">
        <w:rPr>
          <w:rFonts w:ascii="Times New Roman" w:eastAsia="Calibri" w:hAnsi="Times New Roman" w:cs="Times New Roman"/>
          <w:sz w:val="24"/>
          <w:szCs w:val="24"/>
        </w:rPr>
        <w:t>ходящимся к компетенции отдела;</w:t>
      </w:r>
    </w:p>
    <w:p w:rsidR="0083720E" w:rsidRPr="0083720E" w:rsidRDefault="0083720E" w:rsidP="0083720E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принимать участие в  совещаниях, семинарах по вопросам, вх</w:t>
      </w:r>
      <w:r w:rsidR="00F66BE3">
        <w:rPr>
          <w:rFonts w:ascii="Times New Roman" w:eastAsia="Calibri" w:hAnsi="Times New Roman" w:cs="Times New Roman"/>
          <w:sz w:val="24"/>
          <w:szCs w:val="24"/>
        </w:rPr>
        <w:t>одящим в компетенцию отдела;</w:t>
      </w:r>
    </w:p>
    <w:p w:rsidR="0083720E" w:rsidRPr="0083720E" w:rsidRDefault="0083720E" w:rsidP="0083720E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- вести  в установленном порядке делопроизводство,  обеспечивать хранение и  осуществлять </w:t>
      </w:r>
      <w:r w:rsidR="00F66BE3">
        <w:rPr>
          <w:rFonts w:ascii="Times New Roman" w:eastAsia="Calibri" w:hAnsi="Times New Roman" w:cs="Times New Roman"/>
          <w:sz w:val="24"/>
          <w:szCs w:val="24"/>
        </w:rPr>
        <w:t>сдачу в архив документов отдела;</w:t>
      </w:r>
    </w:p>
    <w:p w:rsidR="0083720E" w:rsidRPr="0083720E" w:rsidRDefault="0083720E" w:rsidP="0083720E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повышать свой профессиональный уровень, изучать законодательные акты инструктивный материал, относящий</w:t>
      </w:r>
      <w:r w:rsidR="00F66BE3">
        <w:rPr>
          <w:rFonts w:ascii="Times New Roman" w:eastAsia="Calibri" w:hAnsi="Times New Roman" w:cs="Times New Roman"/>
          <w:sz w:val="24"/>
          <w:szCs w:val="24"/>
        </w:rPr>
        <w:t>ся к  компетенции отдела;</w:t>
      </w:r>
    </w:p>
    <w:p w:rsidR="0083720E" w:rsidRPr="0083720E" w:rsidRDefault="0083720E" w:rsidP="0083720E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-    изучить и знать рабочие места, согласно инструкции РМ 10-3, режимы ПК СЭОД;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за своевременным и полным перечислением в бюджет </w:t>
      </w:r>
      <w:proofErr w:type="spell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доначисленных</w:t>
      </w:r>
      <w:proofErr w:type="spell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камеральных проверок сумм;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передавать в отдел урегулирования задолженности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и анализировать сведения, поступающие из внешних источников;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налоговой отчетности налогоплательщиков, имеющих нарушения, выявленные ранее в ходе камеральных проверок;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отчет о проделанной работе;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под расписку с представленными ему полномочиями по доступу к информации  категории «ДСП»;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83720E" w:rsidRPr="0083720E" w:rsidRDefault="0083720E" w:rsidP="0083720E">
      <w:pPr>
        <w:numPr>
          <w:ilvl w:val="0"/>
          <w:numId w:val="1"/>
        </w:numPr>
        <w:tabs>
          <w:tab w:val="num" w:pos="180"/>
        </w:tabs>
        <w:spacing w:after="160" w:line="259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83720E" w:rsidRPr="0083720E" w:rsidRDefault="0083720E" w:rsidP="00F66BE3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данных».</w:t>
      </w:r>
    </w:p>
    <w:p w:rsidR="0083720E" w:rsidRPr="0083720E" w:rsidRDefault="0083720E" w:rsidP="00F66B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83720E" w:rsidRPr="0083720E" w:rsidRDefault="0083720E" w:rsidP="00F66B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 принимать решения в соответствии с должностными обязанностями;</w:t>
      </w:r>
    </w:p>
    <w:p w:rsidR="0083720E" w:rsidRPr="0083720E" w:rsidRDefault="0083720E" w:rsidP="00F66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83720E" w:rsidRPr="0083720E" w:rsidRDefault="0083720E" w:rsidP="00F66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83720E" w:rsidRPr="0083720E" w:rsidRDefault="0083720E" w:rsidP="00F66BE3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83720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83720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 вопросам,   вытекающим   из   задач   и   функций,   определенных   настоящим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720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должностным регламентом;</w:t>
      </w:r>
    </w:p>
    <w:p w:rsidR="0083720E" w:rsidRPr="0083720E" w:rsidRDefault="0083720E" w:rsidP="00F66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83720E" w:rsidRPr="0083720E" w:rsidRDefault="0083720E" w:rsidP="00F66BE3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83720E" w:rsidRPr="0083720E" w:rsidRDefault="0083720E" w:rsidP="00F66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получать от других отделов Инспекции имеющиеся сведения, необходимые для проведения камеральной налоговой проверки предприятий;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изымать документы юридических лиц, свидетельствующие о сокрытии (занижении) прибыли (дохода) или иных объектов налогообложения;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83720E" w:rsidRPr="0083720E" w:rsidRDefault="0083720E" w:rsidP="00837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  на защиту своих персональных данных;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83720E" w:rsidRPr="0083720E" w:rsidRDefault="0083720E" w:rsidP="00F66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     </w:t>
      </w:r>
    </w:p>
    <w:p w:rsidR="0083720E" w:rsidRPr="0083720E" w:rsidRDefault="0083720E" w:rsidP="00F66B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ФНС России по Астраханской области «30» января 2015 г.,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положением об отделе камеральных проверок № 1, приказами (распоряжениями) ФНС России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, приказами Управления, поручениями руководства инспекции. </w:t>
      </w:r>
    </w:p>
    <w:p w:rsidR="0083720E" w:rsidRPr="0083720E" w:rsidRDefault="0083720E" w:rsidP="00F66B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11. 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720E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83720E" w:rsidRPr="0083720E" w:rsidRDefault="00F66BE3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3720E"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 должностным  регламентом  задач  и функций;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функциональной компетенции отдела;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proofErr w:type="gramStart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проведения камеральной налоговой проверки предприятий;</w:t>
      </w:r>
    </w:p>
    <w:p w:rsidR="0083720E" w:rsidRPr="0083720E" w:rsidRDefault="0083720E" w:rsidP="008372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соблюдения требований Налогового Кодекса Российской Федерации;</w:t>
      </w:r>
    </w:p>
    <w:p w:rsidR="0083720E" w:rsidRPr="0083720E" w:rsidRDefault="0083720E" w:rsidP="0083720E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соблюдения регламента проведения камеральных налоговых проверок, оформления и реализации их результатов.</w:t>
      </w:r>
    </w:p>
    <w:p w:rsidR="0083720E" w:rsidRPr="0083720E" w:rsidRDefault="0083720E" w:rsidP="0083720E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83720E" w:rsidRPr="0083720E" w:rsidRDefault="0083720E" w:rsidP="0083720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83720E" w:rsidRPr="0083720E" w:rsidRDefault="0083720E" w:rsidP="0083720E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 Межрайонной ИФНС России  № 5 по Астраханской области, об отделе камеральных проверок № 1 Межрайонной ИФНС России № 5 по Астраханской области, иными нормативными актами.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720E">
        <w:rPr>
          <w:rFonts w:ascii="Times New Roman" w:eastAsia="Calibri" w:hAnsi="Times New Roman" w:cs="Times New Roman"/>
          <w:b/>
          <w:sz w:val="24"/>
          <w:szCs w:val="24"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14.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83720E" w:rsidRPr="0083720E" w:rsidRDefault="00B12748" w:rsidP="00B1274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>нормативных  актов и (или)  проектов  управленческих  и  иных  решений  в  части</w:t>
      </w:r>
      <w:r w:rsidR="0083720E" w:rsidRPr="008372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 xml:space="preserve">методологического,   организационного,  информационного и другого  обеспечения, по вопросам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lastRenderedPageBreak/>
        <w:t>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83720E" w:rsidRPr="0083720E" w:rsidRDefault="0083720E" w:rsidP="00B1274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15. 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1274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83720E" w:rsidRPr="0083720E" w:rsidRDefault="0083720E" w:rsidP="0083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1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графика отпусков гражданских служащих отдела;</w:t>
      </w:r>
    </w:p>
    <w:p w:rsidR="0083720E" w:rsidRPr="0083720E" w:rsidRDefault="00B12748" w:rsidP="00837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720E"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83720E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3720E" w:rsidRPr="0083720E" w:rsidRDefault="0083720E" w:rsidP="0083720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17.  </w:t>
      </w:r>
      <w:proofErr w:type="gramStart"/>
      <w:r w:rsidRPr="0083720E">
        <w:rPr>
          <w:rFonts w:ascii="Times New Roman" w:eastAsia="Calibri" w:hAnsi="Times New Roman" w:cs="Times New Roman"/>
          <w:sz w:val="24"/>
          <w:szCs w:val="24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3720E">
        <w:rPr>
          <w:rFonts w:ascii="Times New Roman" w:eastAsia="Calibri" w:hAnsi="Times New Roman" w:cs="Times New Roman"/>
          <w:sz w:val="24"/>
          <w:szCs w:val="24"/>
        </w:rPr>
        <w:br/>
        <w:t>ст. 3196; 2007, № 13, ст. 1531; 2009, № 29, ст. 3658), и требований к служебному пове</w:t>
      </w:r>
      <w:r w:rsidR="00B12748">
        <w:rPr>
          <w:rFonts w:ascii="Times New Roman" w:eastAsia="Calibri" w:hAnsi="Times New Roman" w:cs="Times New Roman"/>
          <w:sz w:val="24"/>
          <w:szCs w:val="24"/>
        </w:rPr>
        <w:t xml:space="preserve">дению, установленных статьей 18 </w:t>
      </w: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27 июля 2004 г. </w:t>
      </w:r>
      <w:r w:rsidRPr="0083720E">
        <w:rPr>
          <w:rFonts w:ascii="Times New Roman" w:eastAsia="Calibri" w:hAnsi="Times New Roman" w:cs="Times New Roman"/>
          <w:sz w:val="24"/>
          <w:szCs w:val="24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B1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             18.  </w:t>
      </w: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замещаемой государственной гражданской должностью и в пределах функциональной компетенции государственного налогового инспектора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83720E" w:rsidRPr="0083720E" w:rsidRDefault="0083720E" w:rsidP="00B1274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83720E" w:rsidRPr="0083720E" w:rsidRDefault="0083720E" w:rsidP="00B1274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83720E" w:rsidRPr="0083720E" w:rsidRDefault="0083720E" w:rsidP="00B1274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83720E" w:rsidRDefault="0083720E" w:rsidP="00B1274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налогоплательщиков по результатам контрольной деятельности налоговых органов.</w:t>
      </w:r>
    </w:p>
    <w:p w:rsidR="00B12748" w:rsidRPr="0083720E" w:rsidRDefault="00B12748" w:rsidP="00B1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83720E" w:rsidRPr="0083720E" w:rsidRDefault="0083720E" w:rsidP="008372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0E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3720E" w:rsidRPr="0083720E" w:rsidRDefault="0083720E" w:rsidP="0083720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0E">
        <w:rPr>
          <w:rFonts w:ascii="Times New Roman" w:eastAsia="Calibri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деятельности </w:t>
      </w:r>
      <w:r w:rsidRPr="0083720E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государственного налогового инспектора оценивается по следующим показателям</w:t>
      </w:r>
      <w:r w:rsidRPr="0083720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83720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3720E" w:rsidRPr="0083720E" w:rsidRDefault="00B12748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3720E" w:rsidRPr="0083720E" w:rsidRDefault="00B12748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3720E" w:rsidRPr="0083720E" w:rsidRDefault="00B12748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3720E" w:rsidRPr="0083720E" w:rsidRDefault="00B12748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3720E" w:rsidRPr="0083720E" w:rsidRDefault="00B12748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3720E" w:rsidRPr="0083720E" w:rsidRDefault="00B12748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3720E" w:rsidRPr="0083720E" w:rsidRDefault="00B12748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3720E" w:rsidRPr="0083720E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0E" w:rsidRPr="0083720E" w:rsidRDefault="0083720E" w:rsidP="008372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720E" w:rsidRPr="0083720E" w:rsidRDefault="0083720E" w:rsidP="008372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0"/>
    <w:p w:rsidR="00AE240C" w:rsidRDefault="00AE240C"/>
    <w:sectPr w:rsidR="00AE240C" w:rsidSect="0083720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D7" w:rsidRDefault="004362D7" w:rsidP="0083720E">
      <w:pPr>
        <w:spacing w:after="0" w:line="240" w:lineRule="auto"/>
      </w:pPr>
      <w:r>
        <w:separator/>
      </w:r>
    </w:p>
  </w:endnote>
  <w:endnote w:type="continuationSeparator" w:id="0">
    <w:p w:rsidR="004362D7" w:rsidRDefault="004362D7" w:rsidP="0083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D7" w:rsidRDefault="004362D7" w:rsidP="0083720E">
      <w:pPr>
        <w:spacing w:after="0" w:line="240" w:lineRule="auto"/>
      </w:pPr>
      <w:r>
        <w:separator/>
      </w:r>
    </w:p>
  </w:footnote>
  <w:footnote w:type="continuationSeparator" w:id="0">
    <w:p w:rsidR="004362D7" w:rsidRDefault="004362D7" w:rsidP="0083720E">
      <w:pPr>
        <w:spacing w:after="0" w:line="240" w:lineRule="auto"/>
      </w:pPr>
      <w:r>
        <w:continuationSeparator/>
      </w:r>
    </w:p>
  </w:footnote>
  <w:footnote w:id="1">
    <w:p w:rsidR="0083720E" w:rsidRPr="00AF4BFF" w:rsidRDefault="0083720E" w:rsidP="0083720E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0E"/>
    <w:rsid w:val="004362D7"/>
    <w:rsid w:val="0083720E"/>
    <w:rsid w:val="009E0753"/>
    <w:rsid w:val="00AE240C"/>
    <w:rsid w:val="00B12748"/>
    <w:rsid w:val="00E103F2"/>
    <w:rsid w:val="00F6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83720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83720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3720E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83720E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83720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3720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D1DC-AC21-4DFF-B6DF-5D58575F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7749</Words>
  <Characters>44175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2</cp:revision>
  <dcterms:created xsi:type="dcterms:W3CDTF">2018-11-26T10:29:00Z</dcterms:created>
  <dcterms:modified xsi:type="dcterms:W3CDTF">2018-11-26T11:43:00Z</dcterms:modified>
</cp:coreProperties>
</file>