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314" w:rsidRPr="00A02314" w:rsidRDefault="00A02314" w:rsidP="00A02314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A0231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Должностной регламент</w:t>
      </w:r>
      <w:r w:rsidRPr="00A0231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br/>
        <w:t>главного специалиста-эксперта</w:t>
      </w:r>
      <w:r w:rsidRPr="00A0231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br/>
        <w:t>аналитического отдела</w:t>
      </w:r>
      <w:r w:rsidRPr="00A0231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br/>
        <w:t>Межрайонной ИФНС России №5 по Астраханской области</w:t>
      </w:r>
    </w:p>
    <w:p w:rsidR="00A02314" w:rsidRPr="00A02314" w:rsidRDefault="00A02314" w:rsidP="00A02314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A0231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Регистрационный номер (ко</w:t>
      </w:r>
      <w:bookmarkStart w:id="0" w:name="_GoBack"/>
      <w:bookmarkEnd w:id="0"/>
      <w:r w:rsidRPr="00A0231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– </w:t>
      </w:r>
      <w:r w:rsidRPr="00A0231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br/>
        <w:t>11-3-4-086</w:t>
      </w:r>
    </w:p>
    <w:p w:rsidR="00A02314" w:rsidRPr="00A02314" w:rsidRDefault="00A02314" w:rsidP="00A02314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A0231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I. Общие положения</w:t>
      </w:r>
    </w:p>
    <w:p w:rsidR="00A02314" w:rsidRPr="00A02314" w:rsidRDefault="00A02314" w:rsidP="00A023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2314" w:rsidRDefault="00A02314" w:rsidP="00A02314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2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Должность федеральной государственной </w:t>
      </w:r>
      <w:r w:rsidRPr="00A0231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</w:t>
      </w:r>
      <w:r w:rsidRPr="00A02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кой службы (далее – гражданская </w:t>
      </w:r>
      <w:r w:rsidRPr="00A02314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служба) главного специалиста-эксперта аналитического отдела Межрайонной ИФНС России №5 по Астраханской области (далее - главный специалист-эксперт) относится к старшей группе</w:t>
      </w:r>
      <w:r w:rsidRPr="00A02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231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должностей гражданской службы категории "специалисты".</w:t>
      </w:r>
    </w:p>
    <w:p w:rsidR="00A02314" w:rsidRDefault="00A02314" w:rsidP="00A02314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23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на должность и освобождение от должности главного специалиста-эксперта осуществляются приказом Межрайонной ИФНС России №5 по Астраханской области (далее - инспекция).</w:t>
      </w:r>
    </w:p>
    <w:p w:rsidR="00A02314" w:rsidRDefault="00A02314" w:rsidP="00A02314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231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специалист-эксперт непосредственно подчиняется начальнику отдела.</w:t>
      </w:r>
    </w:p>
    <w:p w:rsidR="00A02314" w:rsidRDefault="00A02314" w:rsidP="00A02314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2314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2314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отсутствия главного специалиста-эксперта его замещает ведущий специалист-эксперт</w:t>
      </w:r>
      <w:r w:rsidRPr="00A023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2314" w:rsidRDefault="00A02314" w:rsidP="00A02314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231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специалист-эксперт  замещает начальника аналитического отдела.</w:t>
      </w:r>
    </w:p>
    <w:p w:rsidR="00A02314" w:rsidRPr="00A02314" w:rsidRDefault="00A02314" w:rsidP="00A02314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Главный специалист-экспе</w:t>
      </w:r>
      <w:proofErr w:type="gramStart"/>
      <w:r w:rsidRPr="00A02314">
        <w:rPr>
          <w:rFonts w:ascii="Times New Roman" w:eastAsia="Times New Roman" w:hAnsi="Times New Roman" w:cs="Times New Roman"/>
          <w:sz w:val="24"/>
          <w:szCs w:val="24"/>
          <w:lang w:eastAsia="ru-RU"/>
        </w:rPr>
        <w:t>рт в св</w:t>
      </w:r>
      <w:proofErr w:type="gramEnd"/>
      <w:r w:rsidRPr="00A02314">
        <w:rPr>
          <w:rFonts w:ascii="Times New Roman" w:eastAsia="Times New Roman" w:hAnsi="Times New Roman" w:cs="Times New Roman"/>
          <w:sz w:val="24"/>
          <w:szCs w:val="24"/>
          <w:lang w:eastAsia="ru-RU"/>
        </w:rPr>
        <w:t>оей работе руководствуется:</w:t>
      </w:r>
    </w:p>
    <w:p w:rsidR="00A02314" w:rsidRDefault="00A02314" w:rsidP="00A0231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3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Конституцией Российской Федерации;</w:t>
      </w:r>
    </w:p>
    <w:p w:rsidR="00A02314" w:rsidRDefault="00A02314" w:rsidP="00A0231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31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27 мая 2003 года №58-ФЗ «О системе государственной службы Российской Федерации»;</w:t>
      </w:r>
    </w:p>
    <w:p w:rsidR="00A02314" w:rsidRDefault="00A02314" w:rsidP="00A0231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31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27 июля 2004 года №79-ФЗ «О государственной гражданской службе Российской Федерации»;</w:t>
      </w:r>
    </w:p>
    <w:p w:rsidR="00A02314" w:rsidRDefault="00A02314" w:rsidP="00A0231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3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Налоговым Кодексом Российской Федерации;</w:t>
      </w:r>
    </w:p>
    <w:p w:rsidR="00A02314" w:rsidRPr="00A02314" w:rsidRDefault="00A02314" w:rsidP="00A0231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314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Указами и распоряжениями Президента Российской Федерации;</w:t>
      </w:r>
    </w:p>
    <w:p w:rsidR="00A02314" w:rsidRPr="00A02314" w:rsidRDefault="00A02314" w:rsidP="00A0231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3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Постановлениями и распоряжениями Правительства Российской Федерации;</w:t>
      </w:r>
    </w:p>
    <w:p w:rsidR="00A02314" w:rsidRPr="00A02314" w:rsidRDefault="00A02314" w:rsidP="00A0231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31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иными федеральными нормативными правовыми актами, касающимися деятельности Межрайонной ИФНС России №5 по Астраханской области;</w:t>
      </w:r>
    </w:p>
    <w:p w:rsidR="00A02314" w:rsidRPr="00A02314" w:rsidRDefault="00A02314" w:rsidP="00A0231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31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иными нормативными правовыми актами, касающимися деятельности государственного  служащего;</w:t>
      </w:r>
    </w:p>
    <w:p w:rsidR="00A02314" w:rsidRPr="00A02314" w:rsidRDefault="00A02314" w:rsidP="00A0231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31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должностным регламентом;</w:t>
      </w:r>
    </w:p>
    <w:p w:rsidR="00A02314" w:rsidRPr="00A02314" w:rsidRDefault="00A02314" w:rsidP="00A0231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31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инструкциями на рабочие места;</w:t>
      </w:r>
    </w:p>
    <w:p w:rsidR="00A02314" w:rsidRPr="00A02314" w:rsidRDefault="00A02314" w:rsidP="00A0231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31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документами, регламентирующими работу со служебной информацией и другими.</w:t>
      </w:r>
    </w:p>
    <w:p w:rsidR="00A02314" w:rsidRPr="00A02314" w:rsidRDefault="00A02314" w:rsidP="00A02314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A0231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II. 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A02314" w:rsidRPr="00A02314" w:rsidRDefault="00A02314" w:rsidP="00A023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62C" w:rsidRDefault="00A02314" w:rsidP="00DC36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31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замещения должности главного специалиста-эксперта устанавливаются следующие требования:</w:t>
      </w:r>
    </w:p>
    <w:p w:rsidR="00DC362C" w:rsidRPr="00DC362C" w:rsidRDefault="00DC362C" w:rsidP="00DC362C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2314" w:rsidRPr="00DC36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высшего образования;</w:t>
      </w:r>
    </w:p>
    <w:p w:rsidR="00DC362C" w:rsidRDefault="00DC362C" w:rsidP="00DC362C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A02314" w:rsidRPr="00DC3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профессиональных знаний, включая знание </w:t>
      </w:r>
      <w:hyperlink r:id="rId6" w:history="1">
        <w:r w:rsidR="00A02314" w:rsidRPr="00DC362C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Конституции</w:t>
        </w:r>
      </w:hyperlink>
      <w:r w:rsidR="00A02314" w:rsidRPr="00DC36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A02314" w:rsidRPr="00DC3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</w:t>
      </w:r>
      <w:r w:rsidR="00A02314" w:rsidRPr="00DC36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</w:t>
      </w:r>
      <w:hyperlink r:id="rId7" w:history="1">
        <w:r w:rsidR="00A02314" w:rsidRPr="00DC362C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служебного</w:t>
        </w:r>
        <w:proofErr w:type="gramEnd"/>
        <w:r w:rsidR="00A02314" w:rsidRPr="00DC362C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 xml:space="preserve"> распорядка</w:t>
        </w:r>
      </w:hyperlink>
      <w:r w:rsidR="00A02314" w:rsidRPr="00DC3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обеспечения, возможностей и особенностей </w:t>
      </w:r>
      <w:proofErr w:type="gramStart"/>
      <w:r w:rsidR="00A02314" w:rsidRPr="00DC36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применения</w:t>
      </w:r>
      <w:proofErr w:type="gramEnd"/>
      <w:r w:rsidR="00A02314" w:rsidRPr="00DC3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безопасности;</w:t>
      </w:r>
    </w:p>
    <w:p w:rsidR="00DC362C" w:rsidRDefault="00A02314" w:rsidP="00DC362C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C36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DC3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текстовом </w:t>
      </w:r>
      <w:proofErr w:type="gramStart"/>
      <w:r w:rsidRPr="00DC362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редакторе</w:t>
      </w:r>
      <w:proofErr w:type="gramEnd"/>
      <w:r w:rsidRPr="00DC362C">
        <w:rPr>
          <w:rFonts w:ascii="Times New Roman" w:eastAsia="Times New Roman" w:hAnsi="Times New Roman" w:cs="Times New Roman"/>
          <w:sz w:val="24"/>
          <w:szCs w:val="24"/>
          <w:lang w:eastAsia="ru-RU"/>
        </w:rPr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A02314" w:rsidRPr="00DC362C" w:rsidRDefault="00A02314" w:rsidP="00DC362C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6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базового уровня требования в области информационно-коммуникационных технологий:</w:t>
      </w:r>
    </w:p>
    <w:p w:rsidR="00DC362C" w:rsidRDefault="00A02314" w:rsidP="00DC362C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знания аппаратного и программного обеспечения; возможностей и особенностей </w:t>
      </w:r>
      <w:proofErr w:type="gramStart"/>
      <w:r w:rsidRPr="00DC36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применения</w:t>
      </w:r>
      <w:proofErr w:type="gramEnd"/>
      <w:r w:rsidRPr="00DC3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A02314" w:rsidRPr="00DC362C" w:rsidRDefault="00A02314" w:rsidP="00DC362C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6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навыков работы с внутренними и периферийными устройствами компьютера; работы с информационно-телекоммуникационными сетями, в том числе сетью Интернет; работы в операционной системе; управления электронной почтой; работы в текстовом редакторе; работы с электронными таблицами; подготовки презентаций; использования графических объектов в электронных документах; работы с базами данных.</w:t>
      </w:r>
    </w:p>
    <w:p w:rsidR="00A02314" w:rsidRPr="00A02314" w:rsidRDefault="00A02314" w:rsidP="00A023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2314" w:rsidRPr="00A02314" w:rsidRDefault="00A02314" w:rsidP="00DC362C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A0231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III. Должностные обязанности, права и ответственность</w:t>
      </w:r>
    </w:p>
    <w:p w:rsidR="00DC362C" w:rsidRDefault="00A02314" w:rsidP="00DC362C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Toc527348305"/>
      <w:r w:rsidRPr="00DC3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права и обязанности главного специалиста-эксперта, а также запреты и требования, связанные с гражданской службой, которые установлены в его отношении, предусмотрены </w:t>
      </w:r>
      <w:hyperlink r:id="rId8" w:history="1">
        <w:r w:rsidRPr="00DC362C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статьями 14</w:t>
        </w:r>
      </w:hyperlink>
      <w:r w:rsidRPr="00DC3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«Основные права гражданского служащего»</w:t>
      </w:r>
      <w:r w:rsidRPr="00DC36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hyperlink r:id="rId9" w:history="1">
        <w:r w:rsidRPr="00DC362C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15</w:t>
        </w:r>
      </w:hyperlink>
      <w:r w:rsidRPr="00DC3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«Основные обязанности гражданского служащего»</w:t>
      </w:r>
      <w:r w:rsidRPr="00DC36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r w:rsidRPr="00DC3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 «Ограничения, связанные с гражданской службой»,</w:t>
      </w:r>
      <w:r w:rsidRPr="00DC36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hyperlink r:id="rId10" w:history="1">
        <w:r w:rsidRPr="00DC362C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17</w:t>
        </w:r>
      </w:hyperlink>
      <w:r w:rsidRPr="00DC3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gramStart"/>
      <w:r w:rsidRPr="00DC36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Запреты</w:t>
      </w:r>
      <w:proofErr w:type="gramEnd"/>
      <w:r w:rsidRPr="00DC3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связанные с гражданской службой»</w:t>
      </w:r>
      <w:r w:rsidRPr="00DC36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hyperlink r:id="rId11" w:history="1">
        <w:r w:rsidRPr="00DC362C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18</w:t>
        </w:r>
      </w:hyperlink>
      <w:r w:rsidRPr="00DC3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«Требования к служебному поведению гражданского служащего» Федерального закона от 27 июля 2004 г. № 79-ФЗ  "О государственной гражданской службе Российской Федерации".</w:t>
      </w:r>
    </w:p>
    <w:p w:rsidR="00DC362C" w:rsidRDefault="00A02314" w:rsidP="00DC362C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C362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специалист-эксперт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№ 506, положением о Межрайонной ИФНС России №5 по Астраханской области, утвержденным руководителем Управления ФНС России по Астраханской области «22» августа 2014 г., положением об аналитическом отделе, приказами (распоряжениями) ФНС России,  приказами Управления ФНС</w:t>
      </w:r>
      <w:proofErr w:type="gramEnd"/>
      <w:r w:rsidRPr="00DC3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по Астраханской области (далее – управление), приказами инспекции, поручениями руководства инспекции.</w:t>
      </w:r>
    </w:p>
    <w:p w:rsidR="00DC362C" w:rsidRPr="00DC362C" w:rsidRDefault="00A02314" w:rsidP="00DC362C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специалист-эксперт </w:t>
      </w:r>
      <w:r w:rsidRPr="00DC3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обязан:</w:t>
      </w:r>
    </w:p>
    <w:p w:rsidR="00DC362C" w:rsidRPr="00DC362C" w:rsidRDefault="00A02314" w:rsidP="00DC362C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основные обязанности гражданского служащего, определенные статьей 15 Федерального закона от 27.07.2004 № 79-ФЗ  «О государственной гражданской службе Российской Федерации»;</w:t>
      </w:r>
    </w:p>
    <w:p w:rsidR="00DC362C" w:rsidRPr="00DC362C" w:rsidRDefault="00DC362C" w:rsidP="00DC362C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</w:t>
      </w:r>
      <w:r w:rsidR="00A02314" w:rsidRPr="00DC3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DC362C" w:rsidRDefault="00A02314" w:rsidP="00DC362C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A02314" w:rsidRPr="00DC362C" w:rsidRDefault="00A02314" w:rsidP="00DC362C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C3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требования к служебному поведению гражданского служащего, определенные статьей 18 Федерального закона от 27.07.2004 № 79-ФЗ 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Межрайонной ИФНС России №5 по Астраханской области и трудовую дисциплину, правила и нормы охраны</w:t>
      </w:r>
      <w:proofErr w:type="gramEnd"/>
      <w:r w:rsidRPr="00DC3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труда и техники безопасности;</w:t>
      </w:r>
    </w:p>
    <w:p w:rsidR="00DC362C" w:rsidRDefault="00A02314" w:rsidP="00DC362C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предоставлять в установленном порядке предусмотренные федеральным законом сведения о себе и членах своей семьи, в соответствии с п.9 статьи 15 Федерального закона от 27.07.2004 № 79-ФЗ  «О государственной гражданской службе Российской Федерации»;</w:t>
      </w:r>
    </w:p>
    <w:p w:rsidR="00A02314" w:rsidRPr="00DC362C" w:rsidRDefault="00A02314" w:rsidP="00DC362C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конфликта, в соответствии с п.12 ст.15 Федерального закона от 27.07.2004 № 79-ФЗ  «О государственной гражданской службе Российской Федерации;</w:t>
      </w:r>
    </w:p>
    <w:p w:rsidR="00A02314" w:rsidRPr="00DC362C" w:rsidRDefault="00A02314" w:rsidP="00DC362C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уведомлять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известно, в соответствии со статьей 11 Федерального закона от 25.12.2008 №273-ФЗ «О противодействии коррупции»;</w:t>
      </w:r>
    </w:p>
    <w:bookmarkEnd w:id="1"/>
    <w:p w:rsidR="00A02314" w:rsidRPr="00DC362C" w:rsidRDefault="00A02314" w:rsidP="00DC362C">
      <w:pPr>
        <w:pStyle w:val="a6"/>
        <w:keepNext/>
        <w:numPr>
          <w:ilvl w:val="0"/>
          <w:numId w:val="16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проводит  анализ в соответствии с утвержденными планами работ Инспекции или по поручению руководства Инспекции на базе информации, содержащейся в "Системе ЭОД". Периодичность подготовки развернутой информации по результатам анализа – ежеквартальная; по итогам выполнения задания, проблемным и актуальным вопросам поступления налогов и сборов и иной оперативной информации периодичность подготовки – месячная. При проведении анализа рассматривать следующие показатели, характеризующие итоги поступления налогов и сборов и </w:t>
      </w:r>
      <w:proofErr w:type="gramStart"/>
      <w:r w:rsidRPr="00DC3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экономические процессы</w:t>
      </w:r>
      <w:proofErr w:type="gramEnd"/>
      <w:r w:rsidRPr="00DC3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явления, влияющие на ход их поступления:</w:t>
      </w:r>
    </w:p>
    <w:p w:rsidR="00A02314" w:rsidRPr="00DC362C" w:rsidRDefault="00A02314" w:rsidP="00DC362C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объемы поступления налогов и сборов на территории,  в разрезе бюджетов, основных отраслей экономики и видов налогов, темпы их роста помесячно и поквартально, в сравнении с соответствующим периодом прошлого года; </w:t>
      </w:r>
    </w:p>
    <w:p w:rsidR="00A02314" w:rsidRPr="00DC362C" w:rsidRDefault="00A02314" w:rsidP="00DC362C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62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темпы роста налоговых поступлений и темпы инфляции в сопоставлении с темпами роста производства основных отраслей экономики;</w:t>
      </w:r>
    </w:p>
    <w:p w:rsidR="00A02314" w:rsidRPr="00DC362C" w:rsidRDefault="00A02314" w:rsidP="00DC362C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6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анализ выполнения ИПП по мобилизации налогов и сборов в бюджетную систему Российской Федерации в динамике в целом и в разрезе отдельных видов налогов, а также по уровням бюджетной системы. В случае отклонения доведенного задания от фактического поступления налогов и сборов указывать причины;</w:t>
      </w:r>
    </w:p>
    <w:p w:rsidR="00DC362C" w:rsidRDefault="00A02314" w:rsidP="00DC362C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62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показатели социально-экономической ситуации в регионе: темпы роста объемов производства по основным отраслям экономики; финансовое состояние организаций (рентабельность, количество и удельный вес прибыльных организаций); состояние оборотных активов предприятий и структура платежей и расчетов за произведенную продукцию: денежными средствами, векселями, бартером; состояние платежной дисциплины банков и др.; платежеспособность предприятий: наличие просроченной кредиторской задолженности, ее объем в сопоставлении с объемом дебиторской задолженности; изменение объемов оптового и розничного товарооборота, экспорта и импорта в регионе, в том числе по основным экспортерам и импортерам;</w:t>
      </w:r>
    </w:p>
    <w:p w:rsidR="00DC362C" w:rsidRDefault="00DC362C" w:rsidP="00DC362C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02314" w:rsidRPr="00A023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нализировать динамику количественного и качественного состава налогоплательщиков - юридических и физических лиц, количество плательщиков, не представляющих отчетность, количество плательщиков, сдающих «нулевую» отчетность, своевременность постановки налогоплательщиков на учет в налоговом органе, соблюдение порядка открытия расчетных счетов кредитными организациями;</w:t>
      </w:r>
    </w:p>
    <w:p w:rsidR="00DC362C" w:rsidRDefault="00A02314" w:rsidP="00DC362C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6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проводить анализ динамики изменения основных показателей налоговой базы сформированной на рабочем месте (РМ8-3) с описанием основных </w:t>
      </w:r>
      <w:proofErr w:type="spellStart"/>
      <w:r w:rsidRPr="00DC362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доходообразующих</w:t>
      </w:r>
      <w:proofErr w:type="spellEnd"/>
      <w:r w:rsidRPr="00DC3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налогов и сборов с объяснением причин ее изменения при помощи «Системы ЭОД»;</w:t>
      </w:r>
    </w:p>
    <w:p w:rsidR="00DC362C" w:rsidRDefault="00A02314" w:rsidP="00DC362C">
      <w:pPr>
        <w:pStyle w:val="a6"/>
        <w:numPr>
          <w:ilvl w:val="0"/>
          <w:numId w:val="3"/>
        </w:numPr>
        <w:tabs>
          <w:tab w:val="num" w:pos="-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314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выработки предложений по совершенствованию деятельности инспекции направлять запросы и обобщать полученные от функциональных отделов предложения и обоснования к ним по вопросам:</w:t>
      </w:r>
    </w:p>
    <w:p w:rsidR="00DC362C" w:rsidRDefault="00DC362C" w:rsidP="00DC362C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62C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A02314" w:rsidRPr="00A0231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ормирования базы налогообложения, начислений и поступлений по отдельным видам налогов;</w:t>
      </w:r>
    </w:p>
    <w:p w:rsidR="00DC362C" w:rsidRDefault="00A02314" w:rsidP="00DC362C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3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состояния работы с задолженностью: принудительного взыскания недоимки, выполнения условий реструктуризации, списания безнадежной задолженности, приостановления платежей к взысканию и т.д.;</w:t>
      </w:r>
    </w:p>
    <w:p w:rsidR="00DC362C" w:rsidRDefault="00A02314" w:rsidP="00DC362C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3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правомерности пользования льготами и отсрочками;</w:t>
      </w:r>
    </w:p>
    <w:p w:rsidR="00DC362C" w:rsidRDefault="00A02314" w:rsidP="00DC362C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314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эффективности камеральных и выездных проверок проводимых налоговыми органами;</w:t>
      </w:r>
    </w:p>
    <w:p w:rsidR="00DC362C" w:rsidRDefault="00A02314" w:rsidP="00DC362C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31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внесения изменений в работу своих отделов;</w:t>
      </w:r>
    </w:p>
    <w:p w:rsidR="00DC362C" w:rsidRDefault="00A02314" w:rsidP="00DC362C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31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взаимодействия с другими отделами;</w:t>
      </w:r>
    </w:p>
    <w:p w:rsidR="00DC362C" w:rsidRDefault="00A02314" w:rsidP="00DC362C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3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совершенствования налогового законодательства;</w:t>
      </w:r>
    </w:p>
    <w:p w:rsidR="00DC362C" w:rsidRDefault="00A02314" w:rsidP="00DC362C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получении задания по мобилизации налогов и сборов в бюджетную систему Российской Федерации и по возмещению сумм налога на добавленную стоимость, по налоговой ставке 0 процентов проводить сравнительный </w:t>
      </w:r>
      <w:proofErr w:type="spellStart"/>
      <w:r w:rsidRPr="00A023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пофакторный</w:t>
      </w:r>
      <w:proofErr w:type="spellEnd"/>
      <w:r w:rsidRPr="00A02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с разработанным ранее прогнозом, складывающимся  фактическим поступлением налогов и сборов, динамикой объемов и структуры задолженности. Результаты расчетов и проведенного </w:t>
      </w:r>
      <w:proofErr w:type="spellStart"/>
      <w:r w:rsidRPr="00A023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пофакторного</w:t>
      </w:r>
      <w:proofErr w:type="spellEnd"/>
      <w:r w:rsidRPr="00A02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анализа о возможности выполнения задания, либо необходимости его корректировки представлять начальнику отдела, а затем в виде служебной записки руководителю инспекции. В случае необходимости данную записку  направлять в функциональные отделы для проведения дополнительных мероприятий, направленных на выполнение установленного задания.</w:t>
      </w:r>
    </w:p>
    <w:p w:rsidR="00DC362C" w:rsidRDefault="00A02314" w:rsidP="00DC362C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отчетного периода  с помощью Системы ЭОД проводить ежедневный мониторинг и анализ по выполнению задания по мобилизации налогов и сборов по всем уровням бюджетной системы, возмещению сумм НДС, заполняя таблицу (Приложение №1). Полученную таблицу представлять  начальнику отдела.    По завершению отчетного периода подводить окончательный итог выполнения задания по мобилизации налогов и сборов по всем уровням бюджетной системы. Анализ проводится в разрезе основных видов налогов и сборов, при этом анализировать   причины отклонений доведенного задания от фактически сложившегося поступления налогов и сборов и суммы </w:t>
      </w:r>
      <w:proofErr w:type="spellStart"/>
      <w:r w:rsidRPr="00A0231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недопоступлений</w:t>
      </w:r>
      <w:proofErr w:type="spellEnd"/>
      <w:r w:rsidRPr="00A02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каждой из причин. Указанный анализ включает также </w:t>
      </w:r>
      <w:proofErr w:type="gramStart"/>
      <w:r w:rsidRPr="00A023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A02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нормативов распределения регулирующих налогов, установленных бюджетным законодательством и с указанием причины в случае выявленных отклонений;</w:t>
      </w:r>
    </w:p>
    <w:p w:rsidR="00DC362C" w:rsidRDefault="00A02314" w:rsidP="00DC362C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31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инструкции на рабочие места РМ 8-2,РМ 8-3 и режимы ПК СЭОД.</w:t>
      </w:r>
    </w:p>
    <w:p w:rsidR="00DC362C" w:rsidRDefault="00A02314" w:rsidP="00DC362C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подготовку данных, содержащихся  в ИР «Расчеты с бюджетом» по направлениям, закрепленным за отделом для нормализации базы данных КРСБ в связи с подготовкой </w:t>
      </w:r>
      <w:proofErr w:type="gramStart"/>
      <w:r w:rsidRPr="00DC362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перехода</w:t>
      </w:r>
      <w:proofErr w:type="gramEnd"/>
      <w:r w:rsidRPr="00DC3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на программное обеспечение АИС «Налог-3»;</w:t>
      </w:r>
    </w:p>
    <w:p w:rsidR="00DC362C" w:rsidRDefault="00A02314" w:rsidP="00DC362C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исполнять «Регламент работы сотрудников налоговых органов ФНС России по обслуживанию пользователей </w:t>
      </w:r>
      <w:proofErr w:type="gramStart"/>
      <w:r w:rsidRPr="00DC362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Интернет-сервиса</w:t>
      </w:r>
      <w:proofErr w:type="gramEnd"/>
      <w:r w:rsidRPr="00DC3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«Личный кабинет налогоплательщика для физических лиц»  в части обеспечения  актуализации, достоверности и корректности сведений об уплате имущественных налогов и налога на доходы физических лиц;</w:t>
      </w:r>
    </w:p>
    <w:p w:rsidR="00DC362C" w:rsidRDefault="00A02314" w:rsidP="00DC362C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62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при подготовке ответа на обращение граждан, поступивших через Интернет-сервис  ФНС России «Личный кабинет налогоплательщика для физических лиц» соблюдать сроки исполнения, осуществлять полное и всестороннее рассмотрение поставленных в обращении вопросов</w:t>
      </w:r>
      <w:r w:rsidRPr="00DC36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362C" w:rsidRDefault="00DC362C" w:rsidP="00DC3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62C" w:rsidRPr="00DC362C" w:rsidRDefault="00A02314" w:rsidP="00DC362C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62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специалист-эксперт имеет право:</w:t>
      </w:r>
    </w:p>
    <w:p w:rsidR="00DC362C" w:rsidRDefault="00A02314" w:rsidP="00A02314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62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требовать, непосредственно или через вышестоящих должностных лиц данные, необходимые для выполнения своих обязанностей (справки, документы, указания, разъяснения и т.д.), а также поступающие нормативные документы;</w:t>
      </w:r>
    </w:p>
    <w:p w:rsidR="00DC362C" w:rsidRDefault="00DC362C" w:rsidP="00DC362C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02314" w:rsidRPr="00A02314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ользоваться правами государственного служащего, определенные ст. 9 ФЗ "Об основах государственной службы РФ";</w:t>
      </w:r>
    </w:p>
    <w:p w:rsidR="00DC362C" w:rsidRDefault="00A02314" w:rsidP="00A02314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62C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права, предусмотренные законодательством.</w:t>
      </w:r>
    </w:p>
    <w:p w:rsidR="00A02314" w:rsidRPr="00DC362C" w:rsidRDefault="00A02314" w:rsidP="00DC362C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6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Главный специалист-эксперт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A02314" w:rsidRPr="00A02314" w:rsidRDefault="00A02314" w:rsidP="00A023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специалист-эксперт несет персональную ответственность, как дисциплинарную, так и материальную за неисполнение (ненадлежащее исполнение) должностных обязанностей в соответствии с настоящим Регламентом, задачами  и функциями аналитического отдела, функциональными особенностями замещаемой должности гражданской службы, в том числе </w:t>
      </w:r>
      <w:proofErr w:type="gramStart"/>
      <w:r w:rsidRPr="00A023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A0231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02314" w:rsidRPr="00A02314" w:rsidRDefault="00A02314" w:rsidP="00A023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31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некачественное и несвоевременное выполнение задач, возложенных на него должностным регламентом;</w:t>
      </w:r>
    </w:p>
    <w:p w:rsidR="00A02314" w:rsidRPr="00A02314" w:rsidRDefault="00A02314" w:rsidP="00A023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31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несоблюдение законов и иных нормативных актов Российской Федерации, нормативных правовых актов Минфина России, приказов, распоряжений, инструкций и методических указаний ФНС России и Управления;</w:t>
      </w:r>
    </w:p>
    <w:p w:rsidR="00A02314" w:rsidRPr="00A02314" w:rsidRDefault="00A02314" w:rsidP="00A023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3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разглашение государственной и налоговой тайны, иной информации, ставшей ему известной  в связи с исполнением должностных обязанностей;</w:t>
      </w:r>
    </w:p>
    <w:p w:rsidR="00A02314" w:rsidRPr="00A02314" w:rsidRDefault="00A02314" w:rsidP="00A023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31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несоблюдение служебного распорядка Инспекции;</w:t>
      </w:r>
    </w:p>
    <w:p w:rsidR="00A02314" w:rsidRPr="00A02314" w:rsidRDefault="00A02314" w:rsidP="00A023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31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несоблюдение трудовой и исполнительской дисциплины в отделе;</w:t>
      </w:r>
    </w:p>
    <w:p w:rsidR="00A02314" w:rsidRPr="00A02314" w:rsidRDefault="00A02314" w:rsidP="00A023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31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несоблюдение ограничений и нарушение запретов, связанных с прохождением государственной гражданской службы;</w:t>
      </w:r>
    </w:p>
    <w:p w:rsidR="00A02314" w:rsidRPr="00A02314" w:rsidRDefault="00A02314" w:rsidP="00A023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3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Кодекса этики и служебного поведения государственных  гражданских служащих Федеральной налоговой службы;</w:t>
      </w:r>
    </w:p>
    <w:p w:rsidR="00A02314" w:rsidRPr="00A02314" w:rsidRDefault="00A02314" w:rsidP="00A023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314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имущественный ущерб, причиненный по его вине;</w:t>
      </w:r>
    </w:p>
    <w:p w:rsidR="00A02314" w:rsidRPr="00A02314" w:rsidRDefault="00A02314" w:rsidP="00A023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31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неисполнение иных должностных обязанностей, предусмотренных  настоящим регламентом.</w:t>
      </w:r>
    </w:p>
    <w:p w:rsidR="00A02314" w:rsidRPr="00A02314" w:rsidRDefault="00A02314" w:rsidP="00146C24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A0231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IV. Перечень вопросов, по которым главный специалист-экспе</w:t>
      </w:r>
      <w:proofErr w:type="gramStart"/>
      <w:r w:rsidRPr="00A0231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рт  впр</w:t>
      </w:r>
      <w:proofErr w:type="gramEnd"/>
      <w:r w:rsidRPr="00A0231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аве или обязан самостоятельно принимать управленческие и иные решения</w:t>
      </w:r>
    </w:p>
    <w:p w:rsidR="00146C24" w:rsidRDefault="00A02314" w:rsidP="00146C24">
      <w:pPr>
        <w:pStyle w:val="a6"/>
        <w:numPr>
          <w:ilvl w:val="0"/>
          <w:numId w:val="26"/>
        </w:numPr>
        <w:tabs>
          <w:tab w:val="left" w:pos="25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2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замещаемой государственной гражданской должностью и пределах функциональной компетенции главного специалиста-эксперта отдела вправе принимать или принимает решения по вопросам, возникающим в процессе работы.</w:t>
      </w:r>
    </w:p>
    <w:p w:rsidR="00A02314" w:rsidRPr="00146C24" w:rsidRDefault="00A02314" w:rsidP="00146C24">
      <w:pPr>
        <w:pStyle w:val="a6"/>
        <w:numPr>
          <w:ilvl w:val="0"/>
          <w:numId w:val="26"/>
        </w:numPr>
        <w:tabs>
          <w:tab w:val="left" w:pos="25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исполнении служебных обязанностей главный специалист-эксперт обязан самостоятельно принимать решения по вопросам:</w:t>
      </w:r>
    </w:p>
    <w:p w:rsidR="00146C24" w:rsidRDefault="00A02314" w:rsidP="00146C24">
      <w:pPr>
        <w:pStyle w:val="a6"/>
        <w:numPr>
          <w:ilvl w:val="0"/>
          <w:numId w:val="27"/>
        </w:numPr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A02314" w:rsidRPr="00146C24" w:rsidRDefault="00A02314" w:rsidP="00146C24">
      <w:pPr>
        <w:pStyle w:val="a6"/>
        <w:numPr>
          <w:ilvl w:val="0"/>
          <w:numId w:val="27"/>
        </w:numPr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2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 вопросам, предусмотренным положением о Межрайонной ИФНС России</w:t>
      </w:r>
      <w:r w:rsidR="00146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6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5 по Астраханской области, об аналитическом </w:t>
      </w:r>
      <w:r w:rsidR="00146C2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</w:t>
      </w:r>
      <w:r w:rsidRPr="00146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Межрайонной </w:t>
      </w:r>
      <w:r w:rsidR="00146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ИФНС России </w:t>
      </w:r>
      <w:r w:rsidRPr="00146C24">
        <w:rPr>
          <w:rFonts w:ascii="Times New Roman" w:eastAsia="Times New Roman" w:hAnsi="Times New Roman" w:cs="Times New Roman"/>
          <w:sz w:val="24"/>
          <w:szCs w:val="24"/>
          <w:lang w:eastAsia="ru-RU"/>
        </w:rPr>
        <w:t>№ 5 по Астраханской области, иными нормативными актами.</w:t>
      </w:r>
    </w:p>
    <w:p w:rsidR="00A02314" w:rsidRPr="00A02314" w:rsidRDefault="00A02314" w:rsidP="00A023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2314" w:rsidRPr="00A02314" w:rsidRDefault="00A02314" w:rsidP="00146C24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A0231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V. Перечень вопросов, по которым главный специалист-экспе</w:t>
      </w:r>
      <w:proofErr w:type="gramStart"/>
      <w:r w:rsidRPr="00A0231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рт впр</w:t>
      </w:r>
      <w:proofErr w:type="gramEnd"/>
      <w:r w:rsidRPr="00A0231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A02314" w:rsidRPr="00A02314" w:rsidRDefault="00A02314" w:rsidP="00A023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2314" w:rsidRPr="00A02314" w:rsidRDefault="00A02314" w:rsidP="00A023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314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Главный специалист-экспе</w:t>
      </w:r>
      <w:proofErr w:type="gramStart"/>
      <w:r w:rsidRPr="00A02314">
        <w:rPr>
          <w:rFonts w:ascii="Times New Roman" w:eastAsia="Times New Roman" w:hAnsi="Times New Roman" w:cs="Times New Roman"/>
          <w:sz w:val="24"/>
          <w:szCs w:val="24"/>
          <w:lang w:eastAsia="ru-RU"/>
        </w:rPr>
        <w:t>рт в пр</w:t>
      </w:r>
      <w:proofErr w:type="gramEnd"/>
      <w:r w:rsidRPr="00A02314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еделах функциональной компетенции принимает участие в подготовке нормативных актов и (или) проектов управленческих и иных решений в части методологического, технического, организационного, информационного и другого  обеспечения подготовки соответствующих документов по вопросам соблюдения Налогового Кодекса Российской Федерации.</w:t>
      </w:r>
    </w:p>
    <w:p w:rsidR="00A02314" w:rsidRPr="00A02314" w:rsidRDefault="00A02314" w:rsidP="00A023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314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Главный специалист-эксперт в соответствии со своей компетенцией обязан участвовать в подготовке (обсуждении) следующих проектов:</w:t>
      </w:r>
    </w:p>
    <w:p w:rsidR="00A02314" w:rsidRPr="00A02314" w:rsidRDefault="00A02314" w:rsidP="00A023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3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положений об отделе и инспекции;</w:t>
      </w:r>
    </w:p>
    <w:p w:rsidR="00A02314" w:rsidRPr="00A02314" w:rsidRDefault="00A02314" w:rsidP="00A023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31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графика отпусков гражданских служащих отдела;</w:t>
      </w:r>
    </w:p>
    <w:p w:rsidR="00A02314" w:rsidRPr="00A02314" w:rsidRDefault="00A02314" w:rsidP="00A023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31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 актов по поручению непосредственного руководителя и руководства инспекции.</w:t>
      </w:r>
    </w:p>
    <w:p w:rsidR="00A02314" w:rsidRPr="00A02314" w:rsidRDefault="00A02314" w:rsidP="00146C24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A0231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lastRenderedPageBreak/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A02314" w:rsidRPr="00A02314" w:rsidRDefault="00A02314" w:rsidP="00A023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2314" w:rsidRPr="00A02314" w:rsidRDefault="00A02314" w:rsidP="00A023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со своими должностными обязанностями главный специалист-эксперт принимает решения в сроки, установленные законодательными и иными нормативными правовыми актами Российской Федерации.</w:t>
      </w:r>
    </w:p>
    <w:p w:rsidR="00A02314" w:rsidRPr="00A02314" w:rsidRDefault="00A02314" w:rsidP="00A023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2314" w:rsidRPr="00A02314" w:rsidRDefault="00A02314" w:rsidP="00146C24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A0231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VII. Порядок служебного взаимодействия</w:t>
      </w:r>
    </w:p>
    <w:p w:rsidR="00A02314" w:rsidRPr="00A02314" w:rsidRDefault="00A02314" w:rsidP="00A023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2314" w:rsidRPr="00A02314" w:rsidRDefault="00A02314" w:rsidP="00A023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2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Взаимодействие главного специалиста-эксперта с федеральными государственными гражданскими служащими 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2" w:history="1">
        <w:r w:rsidRPr="00A02314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общих принципов</w:t>
        </w:r>
      </w:hyperlink>
      <w:r w:rsidRPr="00A02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служебного поведения гражданских служащих, утвержденных </w:t>
      </w:r>
      <w:hyperlink r:id="rId13" w:history="1">
        <w:r w:rsidRPr="00A02314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Указом</w:t>
        </w:r>
      </w:hyperlink>
      <w:r w:rsidRPr="00A02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Президента Российской Федерации от 12 августа 2002 г. № 885 «Об утверждении общих принципов служебного поведения государственных служащих» (Собрание законодательства Российской</w:t>
      </w:r>
      <w:proofErr w:type="gramEnd"/>
      <w:r w:rsidRPr="00A02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02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Федерации, 2002, № 33, ст.3196; 2007, № 13, ст.1531; 2009, № 29, ст.3658), и требований к служебному поведению, установленных </w:t>
      </w:r>
      <w:hyperlink r:id="rId14" w:history="1">
        <w:r w:rsidRPr="00A02314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статьей 18</w:t>
        </w:r>
      </w:hyperlink>
      <w:r w:rsidRPr="00A02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 июля 2004 г. № 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A02314" w:rsidRPr="00A02314" w:rsidRDefault="00A02314" w:rsidP="00146C24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A0231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VIII. Перечень государственных услуг, оказываемых гражданам и организациям в соответствии с </w:t>
      </w:r>
      <w:hyperlink r:id="rId15" w:history="1">
        <w:r w:rsidRPr="00A02314">
          <w:rPr>
            <w:rFonts w:ascii="Times New Roman" w:eastAsia="Times New Roman" w:hAnsi="Times New Roman" w:cs="Times New Roman"/>
            <w:b/>
            <w:color w:val="000000"/>
            <w:kern w:val="32"/>
            <w:sz w:val="28"/>
            <w:szCs w:val="28"/>
            <w:lang w:eastAsia="ru-RU"/>
          </w:rPr>
          <w:t>административным регламентом</w:t>
        </w:r>
      </w:hyperlink>
      <w:r w:rsidRPr="00A0231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 Федеральной налоговой службы</w:t>
      </w:r>
    </w:p>
    <w:p w:rsidR="00A02314" w:rsidRPr="00A02314" w:rsidRDefault="00A02314" w:rsidP="00A023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2314" w:rsidRPr="00A02314" w:rsidRDefault="00A02314" w:rsidP="00A023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В соответствии с замещаемой государственной гражданской должностью и в пределах функциональной компетенции главный специалист-эксперт отдела выполняет организационное, информационное, методологическое и другое обеспечение (принимает участие в обеспечении) оказания следующих видов государственных услуг, осуществляемых Межрайонной ИФНС России №5 по Астраханской области:</w:t>
      </w:r>
    </w:p>
    <w:p w:rsidR="00A02314" w:rsidRPr="00A02314" w:rsidRDefault="00146C24" w:rsidP="00A0231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разработка </w:t>
      </w:r>
      <w:r w:rsidR="00A02314" w:rsidRPr="00A023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соответствующих методических рекомендаций по практике применения законодательства Российской Федерации о налогах и сборах;</w:t>
      </w:r>
    </w:p>
    <w:p w:rsidR="00A02314" w:rsidRPr="00A02314" w:rsidRDefault="00A02314" w:rsidP="00A0231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3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реализации прав граждан, организаций и учреждений на обжалование решений (в том числе нормативных актов), действий или бездействий налоговых органов и их должностных лиц;</w:t>
      </w:r>
    </w:p>
    <w:p w:rsidR="00A02314" w:rsidRPr="00A02314" w:rsidRDefault="00A02314" w:rsidP="00A0231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3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системы обеспечения информацией заинтересованных лиц и оказание им консультаций по вопросам функционирования и развития налоговой системы в соответствии с законодательством Российской Федерации;</w:t>
      </w:r>
    </w:p>
    <w:p w:rsidR="00A02314" w:rsidRPr="00A02314" w:rsidRDefault="00A02314" w:rsidP="00A0231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314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услуги.</w:t>
      </w:r>
    </w:p>
    <w:p w:rsidR="00A02314" w:rsidRPr="00A02314" w:rsidRDefault="00A02314" w:rsidP="00146C24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A0231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IX. Показатели эффективности и результативности профессиональной служебной деятельности</w:t>
      </w:r>
    </w:p>
    <w:p w:rsidR="00A02314" w:rsidRPr="00A02314" w:rsidRDefault="00A02314" w:rsidP="00A023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314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профессиональной служебной деятельности главного специалиста-эксперта оценивается по следующим показателям:</w:t>
      </w:r>
    </w:p>
    <w:p w:rsidR="00A02314" w:rsidRPr="00A02314" w:rsidRDefault="00A02314" w:rsidP="00A023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31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A02314" w:rsidRPr="00A02314" w:rsidRDefault="00A02314" w:rsidP="00A023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31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своевременности и оперативности выполнения поручений;</w:t>
      </w:r>
    </w:p>
    <w:p w:rsidR="00A02314" w:rsidRPr="00A02314" w:rsidRDefault="00A02314" w:rsidP="00A023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31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A02314" w:rsidRPr="00A02314" w:rsidRDefault="00A02314" w:rsidP="00A023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3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A02314" w:rsidRPr="00A02314" w:rsidRDefault="00A02314" w:rsidP="00A023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3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A02314" w:rsidRPr="00A02314" w:rsidRDefault="00A02314" w:rsidP="00A023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314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A02314" w:rsidRPr="00A02314" w:rsidRDefault="00A02314" w:rsidP="00A023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31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осознанию ответственности за последствия своих действий.</w:t>
      </w:r>
    </w:p>
    <w:p w:rsidR="00A02314" w:rsidRPr="00A02314" w:rsidRDefault="00A02314" w:rsidP="00A023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A02314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</w:t>
      </w:r>
    </w:p>
    <w:p w:rsidR="00A02314" w:rsidRPr="00A02314" w:rsidRDefault="00A02314" w:rsidP="00A0231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0F7" w:rsidRDefault="005C50F7" w:rsidP="00A02314">
      <w:pPr>
        <w:jc w:val="both"/>
      </w:pPr>
    </w:p>
    <w:sectPr w:rsidR="005C50F7" w:rsidSect="00146C24">
      <w:headerReference w:type="even" r:id="rId16"/>
      <w:headerReference w:type="default" r:id="rId17"/>
      <w:pgSz w:w="11906" w:h="16838"/>
      <w:pgMar w:top="1134" w:right="737" w:bottom="539" w:left="79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BB5" w:rsidRDefault="00146C24" w:rsidP="001D32B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A2BB5" w:rsidRDefault="00146C2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BB5" w:rsidRDefault="00146C24" w:rsidP="001D32B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5A2BB5" w:rsidRDefault="00146C2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D0174"/>
    <w:multiLevelType w:val="singleLevel"/>
    <w:tmpl w:val="CD024954"/>
    <w:lvl w:ilvl="0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">
    <w:nsid w:val="10B76AEF"/>
    <w:multiLevelType w:val="hybridMultilevel"/>
    <w:tmpl w:val="DB4C859C"/>
    <w:lvl w:ilvl="0" w:tplc="882A3CDE">
      <w:start w:val="1"/>
      <w:numFmt w:val="decimal"/>
      <w:lvlText w:val="3.%1."/>
      <w:lvlJc w:val="left"/>
      <w:pPr>
        <w:ind w:left="0" w:firstLine="284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31C39"/>
    <w:multiLevelType w:val="hybridMultilevel"/>
    <w:tmpl w:val="8B1AF44A"/>
    <w:lvl w:ilvl="0" w:tplc="A54A7958">
      <w:start w:val="1"/>
      <w:numFmt w:val="decimal"/>
      <w:suff w:val="nothing"/>
      <w:lvlText w:val="1.%1."/>
      <w:lvlJc w:val="left"/>
      <w:pPr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D90233"/>
    <w:multiLevelType w:val="hybridMultilevel"/>
    <w:tmpl w:val="C812FD42"/>
    <w:lvl w:ilvl="0" w:tplc="39CA661C">
      <w:start w:val="1"/>
      <w:numFmt w:val="bullet"/>
      <w:lvlText w:val=""/>
      <w:lvlJc w:val="left"/>
      <w:pPr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43353D"/>
    <w:multiLevelType w:val="singleLevel"/>
    <w:tmpl w:val="C4A0BEA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E571C0F"/>
    <w:multiLevelType w:val="hybridMultilevel"/>
    <w:tmpl w:val="D870F340"/>
    <w:lvl w:ilvl="0" w:tplc="59B4E5A6">
      <w:start w:val="1"/>
      <w:numFmt w:val="decimal"/>
      <w:lvlText w:val="4.%1."/>
      <w:lvlJc w:val="left"/>
      <w:pPr>
        <w:ind w:left="0" w:firstLine="284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BA4E23"/>
    <w:multiLevelType w:val="hybridMultilevel"/>
    <w:tmpl w:val="3DDEF31A"/>
    <w:lvl w:ilvl="0" w:tplc="7242CD86">
      <w:start w:val="1"/>
      <w:numFmt w:val="bullet"/>
      <w:lvlText w:val=""/>
      <w:lvlJc w:val="left"/>
      <w:pPr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>
    <w:nsid w:val="20650240"/>
    <w:multiLevelType w:val="hybridMultilevel"/>
    <w:tmpl w:val="17F2F484"/>
    <w:lvl w:ilvl="0" w:tplc="FBBC1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1E148B"/>
    <w:multiLevelType w:val="hybridMultilevel"/>
    <w:tmpl w:val="54B2C858"/>
    <w:lvl w:ilvl="0" w:tplc="2962E936">
      <w:start w:val="1"/>
      <w:numFmt w:val="bullet"/>
      <w:lvlText w:val=""/>
      <w:lvlJc w:val="left"/>
      <w:pPr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386D757B"/>
    <w:multiLevelType w:val="hybridMultilevel"/>
    <w:tmpl w:val="00F86508"/>
    <w:lvl w:ilvl="0" w:tplc="B274BCEA">
      <w:start w:val="1"/>
      <w:numFmt w:val="bullet"/>
      <w:lvlText w:val=""/>
      <w:lvlJc w:val="left"/>
      <w:pPr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B27034D"/>
    <w:multiLevelType w:val="hybridMultilevel"/>
    <w:tmpl w:val="9BEE7600"/>
    <w:lvl w:ilvl="0" w:tplc="4E64EBA4">
      <w:start w:val="1"/>
      <w:numFmt w:val="bullet"/>
      <w:lvlText w:val=""/>
      <w:lvlJc w:val="left"/>
      <w:pPr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F6A124F"/>
    <w:multiLevelType w:val="hybridMultilevel"/>
    <w:tmpl w:val="F70A0196"/>
    <w:lvl w:ilvl="0" w:tplc="FF7E330E">
      <w:start w:val="1"/>
      <w:numFmt w:val="decimal"/>
      <w:lvlText w:val="2.%1."/>
      <w:lvlJc w:val="left"/>
      <w:pPr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6C10CE"/>
    <w:multiLevelType w:val="hybridMultilevel"/>
    <w:tmpl w:val="EA5ECF8E"/>
    <w:lvl w:ilvl="0" w:tplc="882A3CDE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5F0627"/>
    <w:multiLevelType w:val="hybridMultilevel"/>
    <w:tmpl w:val="FD08D818"/>
    <w:lvl w:ilvl="0" w:tplc="D376D662">
      <w:start w:val="1"/>
      <w:numFmt w:val="decimal"/>
      <w:lvlText w:val="2.%1."/>
      <w:lvlJc w:val="left"/>
      <w:pPr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A47C19"/>
    <w:multiLevelType w:val="hybridMultilevel"/>
    <w:tmpl w:val="88B4DB42"/>
    <w:lvl w:ilvl="0" w:tplc="9118E5CC">
      <w:start w:val="1"/>
      <w:numFmt w:val="bullet"/>
      <w:lvlText w:val=""/>
      <w:lvlJc w:val="left"/>
      <w:pPr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F4E2AED"/>
    <w:multiLevelType w:val="hybridMultilevel"/>
    <w:tmpl w:val="E24074EC"/>
    <w:lvl w:ilvl="0" w:tplc="C690F8C8">
      <w:start w:val="1"/>
      <w:numFmt w:val="decimal"/>
      <w:lvlText w:val="4.%1."/>
      <w:lvlJc w:val="left"/>
      <w:pPr>
        <w:ind w:left="0" w:firstLine="284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AD535D"/>
    <w:multiLevelType w:val="hybridMultilevel"/>
    <w:tmpl w:val="22740994"/>
    <w:lvl w:ilvl="0" w:tplc="1AD26EB2">
      <w:start w:val="1"/>
      <w:numFmt w:val="bullet"/>
      <w:lvlText w:val=""/>
      <w:lvlJc w:val="left"/>
      <w:pPr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7077BD2"/>
    <w:multiLevelType w:val="hybridMultilevel"/>
    <w:tmpl w:val="27FC4844"/>
    <w:lvl w:ilvl="0" w:tplc="E29065D6">
      <w:start w:val="1"/>
      <w:numFmt w:val="bullet"/>
      <w:lvlText w:val=""/>
      <w:lvlJc w:val="left"/>
      <w:pPr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6E405D"/>
    <w:multiLevelType w:val="hybridMultilevel"/>
    <w:tmpl w:val="E5825BE0"/>
    <w:lvl w:ilvl="0" w:tplc="FBBC1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DE520E"/>
    <w:multiLevelType w:val="hybridMultilevel"/>
    <w:tmpl w:val="2B282A8C"/>
    <w:lvl w:ilvl="0" w:tplc="882A3CDE">
      <w:start w:val="1"/>
      <w:numFmt w:val="decimal"/>
      <w:lvlText w:val="3.%1."/>
      <w:lvlJc w:val="left"/>
      <w:pPr>
        <w:ind w:left="0" w:firstLine="284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2659A9"/>
    <w:multiLevelType w:val="hybridMultilevel"/>
    <w:tmpl w:val="9E7441E4"/>
    <w:lvl w:ilvl="0" w:tplc="DB4A25CE">
      <w:numFmt w:val="bullet"/>
      <w:lvlText w:val="-"/>
      <w:lvlJc w:val="left"/>
      <w:pPr>
        <w:tabs>
          <w:tab w:val="num" w:pos="644"/>
        </w:tabs>
        <w:ind w:left="0" w:firstLine="284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C486757"/>
    <w:multiLevelType w:val="hybridMultilevel"/>
    <w:tmpl w:val="96C6A112"/>
    <w:lvl w:ilvl="0" w:tplc="E8FA519E">
      <w:numFmt w:val="bullet"/>
      <w:lvlText w:val="-"/>
      <w:lvlJc w:val="left"/>
      <w:pPr>
        <w:ind w:left="0" w:firstLine="28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2">
    <w:nsid w:val="6CA9673E"/>
    <w:multiLevelType w:val="hybridMultilevel"/>
    <w:tmpl w:val="F536E042"/>
    <w:lvl w:ilvl="0" w:tplc="882A3CDE">
      <w:start w:val="1"/>
      <w:numFmt w:val="decimal"/>
      <w:lvlText w:val="3.%1."/>
      <w:lvlJc w:val="left"/>
      <w:pPr>
        <w:ind w:left="0" w:firstLine="284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D67AA2"/>
    <w:multiLevelType w:val="hybridMultilevel"/>
    <w:tmpl w:val="F50A484A"/>
    <w:lvl w:ilvl="0" w:tplc="C48A735A">
      <w:start w:val="1"/>
      <w:numFmt w:val="bullet"/>
      <w:lvlText w:val=""/>
      <w:lvlJc w:val="left"/>
      <w:pPr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42B652B"/>
    <w:multiLevelType w:val="hybridMultilevel"/>
    <w:tmpl w:val="A54491C0"/>
    <w:lvl w:ilvl="0" w:tplc="932C6EC2">
      <w:start w:val="1"/>
      <w:numFmt w:val="decimal"/>
      <w:lvlText w:val="1.%1."/>
      <w:lvlJc w:val="left"/>
      <w:pPr>
        <w:ind w:left="0" w:firstLine="284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>
    <w:nsid w:val="768237C6"/>
    <w:multiLevelType w:val="hybridMultilevel"/>
    <w:tmpl w:val="7E2863A2"/>
    <w:lvl w:ilvl="0" w:tplc="A3185544">
      <w:start w:val="1"/>
      <w:numFmt w:val="bullet"/>
      <w:lvlText w:val=""/>
      <w:lvlJc w:val="left"/>
      <w:pPr>
        <w:ind w:left="0" w:firstLine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BF24E8"/>
    <w:multiLevelType w:val="hybridMultilevel"/>
    <w:tmpl w:val="E3049F94"/>
    <w:lvl w:ilvl="0" w:tplc="E8A49176">
      <w:start w:val="1"/>
      <w:numFmt w:val="bullet"/>
      <w:lvlText w:val=""/>
      <w:lvlJc w:val="left"/>
      <w:pPr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0"/>
  </w:num>
  <w:num w:numId="4">
    <w:abstractNumId w:val="2"/>
  </w:num>
  <w:num w:numId="5">
    <w:abstractNumId w:val="18"/>
  </w:num>
  <w:num w:numId="6">
    <w:abstractNumId w:val="11"/>
  </w:num>
  <w:num w:numId="7">
    <w:abstractNumId w:val="24"/>
  </w:num>
  <w:num w:numId="8">
    <w:abstractNumId w:val="13"/>
  </w:num>
  <w:num w:numId="9">
    <w:abstractNumId w:val="8"/>
  </w:num>
  <w:num w:numId="10">
    <w:abstractNumId w:val="1"/>
  </w:num>
  <w:num w:numId="11">
    <w:abstractNumId w:val="25"/>
  </w:num>
  <w:num w:numId="12">
    <w:abstractNumId w:val="17"/>
  </w:num>
  <w:num w:numId="13">
    <w:abstractNumId w:val="3"/>
  </w:num>
  <w:num w:numId="14">
    <w:abstractNumId w:val="26"/>
  </w:num>
  <w:num w:numId="15">
    <w:abstractNumId w:val="14"/>
  </w:num>
  <w:num w:numId="16">
    <w:abstractNumId w:val="16"/>
  </w:num>
  <w:num w:numId="17">
    <w:abstractNumId w:val="9"/>
  </w:num>
  <w:num w:numId="18">
    <w:abstractNumId w:val="10"/>
  </w:num>
  <w:num w:numId="19">
    <w:abstractNumId w:val="6"/>
  </w:num>
  <w:num w:numId="20">
    <w:abstractNumId w:val="7"/>
  </w:num>
  <w:num w:numId="21">
    <w:abstractNumId w:val="23"/>
  </w:num>
  <w:num w:numId="22">
    <w:abstractNumId w:val="12"/>
  </w:num>
  <w:num w:numId="23">
    <w:abstractNumId w:val="19"/>
  </w:num>
  <w:num w:numId="24">
    <w:abstractNumId w:val="22"/>
  </w:num>
  <w:num w:numId="25">
    <w:abstractNumId w:val="15"/>
  </w:num>
  <w:num w:numId="26">
    <w:abstractNumId w:val="5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314"/>
    <w:rsid w:val="00146C24"/>
    <w:rsid w:val="005C50F7"/>
    <w:rsid w:val="00A02314"/>
    <w:rsid w:val="00DC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231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023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02314"/>
  </w:style>
  <w:style w:type="paragraph" w:styleId="a6">
    <w:name w:val="List Paragraph"/>
    <w:basedOn w:val="a"/>
    <w:uiPriority w:val="34"/>
    <w:qFormat/>
    <w:rsid w:val="00A023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231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023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02314"/>
  </w:style>
  <w:style w:type="paragraph" w:styleId="a6">
    <w:name w:val="List Paragraph"/>
    <w:basedOn w:val="a"/>
    <w:uiPriority w:val="34"/>
    <w:qFormat/>
    <w:rsid w:val="00A02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4" TargetMode="External"/><Relationship Id="rId13" Type="http://schemas.openxmlformats.org/officeDocument/2006/relationships/hyperlink" Target="garantF1://84842.0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89013.1000" TargetMode="External"/><Relationship Id="rId12" Type="http://schemas.openxmlformats.org/officeDocument/2006/relationships/hyperlink" Target="garantF1://84842.1000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hyperlink" Target="garantF1://10003000.0" TargetMode="External"/><Relationship Id="rId11" Type="http://schemas.openxmlformats.org/officeDocument/2006/relationships/hyperlink" Target="garantF1://12036354.1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88776.1130" TargetMode="External"/><Relationship Id="rId10" Type="http://schemas.openxmlformats.org/officeDocument/2006/relationships/hyperlink" Target="garantF1://12036354.17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garantF1://12036354.15" TargetMode="External"/><Relationship Id="rId14" Type="http://schemas.openxmlformats.org/officeDocument/2006/relationships/hyperlink" Target="garantF1://12036354.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3180</Words>
  <Characters>18132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Анжелика Эльдаровна</dc:creator>
  <cp:lastModifiedBy>Григорьева Анжелика Эльдаровна</cp:lastModifiedBy>
  <cp:revision>1</cp:revision>
  <dcterms:created xsi:type="dcterms:W3CDTF">2016-07-13T09:50:00Z</dcterms:created>
  <dcterms:modified xsi:type="dcterms:W3CDTF">2016-07-13T10:20:00Z</dcterms:modified>
</cp:coreProperties>
</file>