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B77" w:rsidRDefault="00974B77" w:rsidP="00974B77">
      <w:pPr>
        <w:ind w:firstLine="698"/>
        <w:jc w:val="right"/>
        <w:rPr>
          <w:rStyle w:val="a3"/>
          <w:bCs w:val="0"/>
        </w:rPr>
      </w:pPr>
    </w:p>
    <w:p w:rsidR="00974B77" w:rsidRDefault="00974B77" w:rsidP="00974B77">
      <w:pPr>
        <w:ind w:firstLine="720"/>
        <w:jc w:val="both"/>
      </w:pPr>
    </w:p>
    <w:p w:rsidR="00974B77" w:rsidRDefault="00974B77" w:rsidP="00974B77">
      <w:pPr>
        <w:pStyle w:val="1"/>
        <w:jc w:val="center"/>
        <w:rPr>
          <w:rFonts w:ascii="Times New Roman" w:hAnsi="Times New Roman" w:cs="Times New Roman"/>
          <w:sz w:val="28"/>
          <w:szCs w:val="28"/>
        </w:rPr>
      </w:pPr>
      <w:r w:rsidRPr="00EA2141">
        <w:rPr>
          <w:rFonts w:ascii="Times New Roman" w:hAnsi="Times New Roman" w:cs="Times New Roman"/>
          <w:sz w:val="28"/>
          <w:szCs w:val="28"/>
        </w:rPr>
        <w:t>Должностной регламент</w:t>
      </w:r>
      <w:r w:rsidRPr="00EA2141">
        <w:rPr>
          <w:rFonts w:ascii="Times New Roman" w:hAnsi="Times New Roman" w:cs="Times New Roman"/>
          <w:sz w:val="28"/>
          <w:szCs w:val="28"/>
        </w:rPr>
        <w:br/>
        <w:t>главного специалиста-эксперта</w:t>
      </w:r>
      <w:r w:rsidRPr="00EA2141">
        <w:rPr>
          <w:rFonts w:ascii="Times New Roman" w:hAnsi="Times New Roman" w:cs="Times New Roman"/>
          <w:sz w:val="28"/>
          <w:szCs w:val="28"/>
        </w:rPr>
        <w:br/>
      </w:r>
      <w:r>
        <w:rPr>
          <w:rFonts w:ascii="Times New Roman" w:hAnsi="Times New Roman" w:cs="Times New Roman"/>
          <w:sz w:val="28"/>
          <w:szCs w:val="28"/>
        </w:rPr>
        <w:t>отдела регистрации и учета налогоплательщиков</w:t>
      </w:r>
    </w:p>
    <w:p w:rsidR="00974B77" w:rsidRPr="00B90C96" w:rsidRDefault="00974B77" w:rsidP="00974B77">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и</w:t>
      </w:r>
      <w:r w:rsidRPr="00A77454">
        <w:rPr>
          <w:rFonts w:ascii="Times New Roman" w:hAnsi="Times New Roman" w:cs="Times New Roman"/>
          <w:sz w:val="28"/>
          <w:szCs w:val="28"/>
        </w:rPr>
        <w:t>нспекци</w:t>
      </w:r>
      <w:r>
        <w:rPr>
          <w:rFonts w:ascii="Times New Roman" w:hAnsi="Times New Roman" w:cs="Times New Roman"/>
          <w:sz w:val="28"/>
          <w:szCs w:val="28"/>
        </w:rPr>
        <w:t>и</w:t>
      </w:r>
      <w:r w:rsidRPr="00A77454">
        <w:rPr>
          <w:rFonts w:ascii="Times New Roman" w:hAnsi="Times New Roman" w:cs="Times New Roman"/>
          <w:sz w:val="28"/>
          <w:szCs w:val="28"/>
        </w:rPr>
        <w:t xml:space="preserve"> Федеральной налоговой службы по </w:t>
      </w:r>
      <w:r>
        <w:rPr>
          <w:rFonts w:ascii="Times New Roman" w:hAnsi="Times New Roman" w:cs="Times New Roman"/>
          <w:sz w:val="28"/>
          <w:szCs w:val="28"/>
        </w:rPr>
        <w:t xml:space="preserve">Кировскому </w:t>
      </w:r>
      <w:r w:rsidRPr="00A77454">
        <w:rPr>
          <w:rFonts w:ascii="Times New Roman" w:hAnsi="Times New Roman" w:cs="Times New Roman"/>
          <w:sz w:val="28"/>
          <w:szCs w:val="28"/>
        </w:rPr>
        <w:t>району</w:t>
      </w:r>
      <w:r>
        <w:rPr>
          <w:rFonts w:ascii="Times New Roman" w:hAnsi="Times New Roman" w:cs="Times New Roman"/>
          <w:sz w:val="28"/>
          <w:szCs w:val="28"/>
        </w:rPr>
        <w:t xml:space="preserve"> </w:t>
      </w:r>
    </w:p>
    <w:p w:rsidR="00974B77" w:rsidRPr="00B1099A" w:rsidRDefault="00974B77" w:rsidP="00974B77">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 xml:space="preserve">г. Астрахани </w:t>
      </w:r>
      <w:r w:rsidRPr="00B1099A">
        <w:rPr>
          <w:rFonts w:ascii="Times New Roman" w:hAnsi="Times New Roman" w:cs="Times New Roman"/>
          <w:sz w:val="28"/>
          <w:szCs w:val="28"/>
        </w:rPr>
        <w:t xml:space="preserve"> </w:t>
      </w:r>
    </w:p>
    <w:p w:rsidR="00974B77" w:rsidRPr="00EA2141" w:rsidRDefault="00974B77" w:rsidP="00974B77">
      <w:pPr>
        <w:pStyle w:val="1"/>
        <w:jc w:val="center"/>
        <w:rPr>
          <w:rFonts w:ascii="Times New Roman" w:hAnsi="Times New Roman" w:cs="Times New Roman"/>
          <w:sz w:val="28"/>
          <w:szCs w:val="28"/>
        </w:rPr>
      </w:pPr>
      <w:r w:rsidRPr="00EA2141">
        <w:rPr>
          <w:rFonts w:ascii="Times New Roman" w:hAnsi="Times New Roman" w:cs="Times New Roman"/>
          <w:sz w:val="28"/>
          <w:szCs w:val="28"/>
        </w:rPr>
        <w:t xml:space="preserve">Регистрационный номер (код) должности по Реестру </w:t>
      </w:r>
      <w:r>
        <w:rPr>
          <w:rFonts w:ascii="Times New Roman" w:hAnsi="Times New Roman" w:cs="Times New Roman"/>
          <w:sz w:val="28"/>
          <w:szCs w:val="28"/>
        </w:rPr>
        <w:t>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w:t>
      </w:r>
      <w:r w:rsidRPr="00EA2141">
        <w:rPr>
          <w:rFonts w:ascii="Times New Roman" w:hAnsi="Times New Roman" w:cs="Times New Roman"/>
          <w:sz w:val="28"/>
          <w:szCs w:val="28"/>
        </w:rPr>
        <w:t xml:space="preserve"> </w:t>
      </w:r>
      <w:r>
        <w:rPr>
          <w:rFonts w:ascii="Times New Roman" w:hAnsi="Times New Roman" w:cs="Times New Roman"/>
          <w:sz w:val="28"/>
          <w:szCs w:val="28"/>
        </w:rPr>
        <w:br/>
        <w:t>11-3-4-086</w:t>
      </w:r>
    </w:p>
    <w:p w:rsidR="00974B77" w:rsidRPr="00EA2141" w:rsidRDefault="00974B77" w:rsidP="00974B77">
      <w:pPr>
        <w:pStyle w:val="1"/>
        <w:jc w:val="center"/>
        <w:rPr>
          <w:rFonts w:ascii="Times New Roman" w:hAnsi="Times New Roman" w:cs="Times New Roman"/>
          <w:sz w:val="28"/>
          <w:szCs w:val="28"/>
        </w:rPr>
      </w:pPr>
      <w:r w:rsidRPr="00EA2141">
        <w:rPr>
          <w:rFonts w:ascii="Times New Roman" w:hAnsi="Times New Roman" w:cs="Times New Roman"/>
          <w:sz w:val="28"/>
          <w:szCs w:val="28"/>
        </w:rPr>
        <w:t>I. Общие положения</w:t>
      </w:r>
    </w:p>
    <w:p w:rsidR="00974B77" w:rsidRDefault="00974B77" w:rsidP="00974B77">
      <w:pPr>
        <w:ind w:firstLine="720"/>
        <w:jc w:val="both"/>
      </w:pPr>
    </w:p>
    <w:p w:rsidR="00974B77" w:rsidRDefault="00974B77" w:rsidP="00974B77">
      <w:pPr>
        <w:ind w:firstLine="720"/>
        <w:jc w:val="both"/>
      </w:pPr>
      <w:r>
        <w:t xml:space="preserve">1. </w:t>
      </w:r>
      <w:proofErr w:type="gramStart"/>
      <w:r>
        <w:t>Должность федеральной государственной гражданской службы (далее - гражданская служба) главного специалиста-эксперта отдела регистрации и учета налогоплательщиков) Инспекции</w:t>
      </w:r>
      <w:r w:rsidRPr="00576AB0">
        <w:t xml:space="preserve"> </w:t>
      </w:r>
      <w:r>
        <w:t xml:space="preserve"> Федеральной налоговой службы по Кировскому  району г. Астрахани (далее - главный специалист-эксперт) относится к старшей группе должностей гражданской службы категории "специалисты".</w:t>
      </w:r>
      <w:proofErr w:type="gramEnd"/>
    </w:p>
    <w:p w:rsidR="00974B77" w:rsidRDefault="00974B77" w:rsidP="00974B77">
      <w:pPr>
        <w:ind w:firstLine="720"/>
        <w:jc w:val="both"/>
      </w:pPr>
      <w:r>
        <w:t>2. Назначение на должность и освобождение от должности главного специалиста-эксперта осуществляются приказом</w:t>
      </w:r>
      <w:r w:rsidRPr="00B43943">
        <w:t xml:space="preserve"> </w:t>
      </w:r>
      <w:r>
        <w:t>инспекции</w:t>
      </w:r>
      <w:r w:rsidRPr="00576AB0">
        <w:t xml:space="preserve"> </w:t>
      </w:r>
      <w:r>
        <w:t xml:space="preserve"> Федеральной налоговой службы по Кировскому району г. Астрахани  (далее - инспекция). </w:t>
      </w:r>
    </w:p>
    <w:p w:rsidR="00974B77" w:rsidRDefault="00974B77" w:rsidP="00974B77">
      <w:pPr>
        <w:ind w:firstLine="720"/>
        <w:jc w:val="both"/>
      </w:pPr>
      <w:r>
        <w:t>Главный специалист-эксперт непосредственно подчиняется начальнику отдела.</w:t>
      </w:r>
    </w:p>
    <w:p w:rsidR="00974B77" w:rsidRDefault="00974B77" w:rsidP="00974B77">
      <w:pPr>
        <w:shd w:val="clear" w:color="auto" w:fill="FFFFFF"/>
        <w:tabs>
          <w:tab w:val="left" w:pos="900"/>
        </w:tabs>
        <w:jc w:val="both"/>
      </w:pPr>
      <w:r>
        <w:t xml:space="preserve">          </w:t>
      </w:r>
      <w:r w:rsidRPr="00A54050">
        <w:rPr>
          <w:sz w:val="26"/>
          <w:szCs w:val="26"/>
        </w:rPr>
        <w:t xml:space="preserve">  </w:t>
      </w:r>
      <w:r w:rsidRPr="002D1059">
        <w:t>В период отсутствия</w:t>
      </w:r>
      <w:r>
        <w:t xml:space="preserve">  главного  специалиста-эксперта  </w:t>
      </w:r>
      <w:r w:rsidRPr="002D1059">
        <w:t xml:space="preserve">его замещает </w:t>
      </w:r>
      <w:r>
        <w:t>ведущий специалист-эксперт отдела регистрации и учета налогоплательщиков.</w:t>
      </w:r>
    </w:p>
    <w:p w:rsidR="00974B77" w:rsidRDefault="00974B77" w:rsidP="00974B77">
      <w:pPr>
        <w:tabs>
          <w:tab w:val="left" w:pos="540"/>
          <w:tab w:val="left" w:pos="900"/>
        </w:tabs>
        <w:jc w:val="both"/>
        <w:rPr>
          <w:b/>
          <w:bCs/>
        </w:rPr>
      </w:pPr>
      <w:r>
        <w:rPr>
          <w:szCs w:val="18"/>
        </w:rPr>
        <w:t xml:space="preserve">           </w:t>
      </w:r>
      <w:proofErr w:type="gramStart"/>
      <w:r>
        <w:rPr>
          <w:szCs w:val="18"/>
        </w:rPr>
        <w:t>В своей деятельности</w:t>
      </w:r>
      <w:r w:rsidRPr="0010282D">
        <w:t xml:space="preserve"> </w:t>
      </w:r>
      <w:r>
        <w:t>главный</w:t>
      </w:r>
      <w:r>
        <w:rPr>
          <w:szCs w:val="18"/>
        </w:rPr>
        <w:t xml:space="preserve"> </w:t>
      </w:r>
      <w:r>
        <w:t xml:space="preserve">специалист-эксперт </w:t>
      </w:r>
      <w:r>
        <w:rPr>
          <w:sz w:val="23"/>
          <w:szCs w:val="23"/>
        </w:rPr>
        <w:t xml:space="preserve">отдела </w:t>
      </w:r>
      <w:r>
        <w:t xml:space="preserve">руководствуется  Конституцией Российской Федерации, </w:t>
      </w:r>
      <w:r w:rsidRPr="001D6B00">
        <w:t xml:space="preserve">Федеральным Законом от 27 мая 2003 года № 58-ФЗ «О системе государственной службы Российской Федерации», </w:t>
      </w:r>
      <w:r>
        <w:t>Федеральным законом от 27.07.2004 № 79-ФЗ «О государственной гражданской службе Российской Федерации», Трудовым кодексом Российской Федерации, Налоговым кодексом Российской Федерации, Гражданским кодексом Российской Федерации, Кодексом об административных правонарушениях, Указами и распоряжениями Президента Российской Федерации;</w:t>
      </w:r>
      <w:proofErr w:type="gramEnd"/>
      <w:r>
        <w:t xml:space="preserve"> постановлениями и распоряжениями Правительства Российской Федерации, нормативными правовыми актами Минфина России, ФНС России, УФНС России по Астраханской области (далее Управление), Инспекции, положением об отделе регистрации и учета налогоплательщиков (далее отдел), иными нормативными правовыми актами Российской Федерации.</w:t>
      </w:r>
    </w:p>
    <w:p w:rsidR="00974B77" w:rsidRDefault="00974B77" w:rsidP="00974B77">
      <w:pPr>
        <w:ind w:firstLine="720"/>
        <w:jc w:val="both"/>
      </w:pPr>
    </w:p>
    <w:p w:rsidR="00974B77" w:rsidRPr="00EA2141" w:rsidRDefault="00974B77" w:rsidP="00974B77">
      <w:pPr>
        <w:pStyle w:val="1"/>
        <w:jc w:val="center"/>
        <w:rPr>
          <w:rFonts w:ascii="Times New Roman" w:hAnsi="Times New Roman" w:cs="Times New Roman"/>
          <w:sz w:val="28"/>
          <w:szCs w:val="28"/>
        </w:rPr>
      </w:pPr>
      <w:r w:rsidRPr="00EA2141">
        <w:rPr>
          <w:rFonts w:ascii="Times New Roman" w:hAnsi="Times New Roman" w:cs="Times New Roman"/>
          <w:sz w:val="28"/>
          <w:szCs w:val="28"/>
        </w:rPr>
        <w:t>II. 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974B77" w:rsidRDefault="00974B77" w:rsidP="00974B77">
      <w:pPr>
        <w:ind w:firstLine="720"/>
        <w:jc w:val="both"/>
      </w:pPr>
    </w:p>
    <w:p w:rsidR="00974B77" w:rsidRDefault="00974B77" w:rsidP="00974B77">
      <w:pPr>
        <w:ind w:firstLine="720"/>
        <w:jc w:val="both"/>
      </w:pPr>
      <w:r>
        <w:t>3. Для замещения должности главного специалиста-эксперта устанавливаются следующие требования:</w:t>
      </w:r>
    </w:p>
    <w:p w:rsidR="00974B77" w:rsidRDefault="00974B77" w:rsidP="00974B77">
      <w:pPr>
        <w:ind w:firstLine="567"/>
        <w:jc w:val="both"/>
      </w:pPr>
      <w:r>
        <w:t xml:space="preserve">а) наличие высшего образования; </w:t>
      </w:r>
    </w:p>
    <w:p w:rsidR="00974B77" w:rsidRDefault="00974B77" w:rsidP="00974B77">
      <w:pPr>
        <w:ind w:firstLine="567"/>
        <w:jc w:val="both"/>
      </w:pPr>
      <w:r>
        <w:t>требования к специальности, направлению подготовки:</w:t>
      </w:r>
      <w:r w:rsidRPr="005431B3">
        <w:t xml:space="preserve"> </w:t>
      </w:r>
      <w:r>
        <w:t>Государственное и муниципальное управление», «Государственный аудит», «Экономика», «Финансы и кредит», «Менеджмент», «Управление персоналом», «Юриспруденция»;</w:t>
      </w:r>
    </w:p>
    <w:p w:rsidR="00974B77" w:rsidRPr="007D3C00" w:rsidRDefault="00974B77" w:rsidP="00974B77">
      <w:pPr>
        <w:ind w:firstLine="720"/>
        <w:jc w:val="both"/>
      </w:pPr>
      <w:proofErr w:type="gramStart"/>
      <w:r w:rsidRPr="007D3C00">
        <w:lastRenderedPageBreak/>
        <w:t xml:space="preserve">б) наличие профессиональных знаний, включая знание </w:t>
      </w:r>
      <w:hyperlink r:id="rId6" w:history="1">
        <w:r w:rsidRPr="007D3C00">
          <w:rPr>
            <w:rStyle w:val="a9"/>
            <w:b w:val="0"/>
          </w:rPr>
          <w:t>Конституции</w:t>
        </w:r>
      </w:hyperlink>
      <w:r w:rsidRPr="007D3C00">
        <w:rPr>
          <w:b/>
        </w:rPr>
        <w:t xml:space="preserve"> </w:t>
      </w:r>
      <w:r w:rsidRPr="007D3C00">
        <w:t>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w:t>
      </w:r>
      <w:proofErr w:type="gramEnd"/>
      <w:r w:rsidRPr="007D3C00">
        <w:t xml:space="preserve">, аппаратного и программного обеспечения, возможностей и особенностей </w:t>
      </w:r>
      <w:proofErr w:type="gramStart"/>
      <w:r w:rsidRPr="007D3C00">
        <w:t>применения</w:t>
      </w:r>
      <w:proofErr w:type="gramEnd"/>
      <w:r w:rsidRPr="007D3C00">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w:t>
      </w:r>
      <w:hyperlink r:id="rId7" w:history="1">
        <w:r w:rsidRPr="007D3C00">
          <w:rPr>
            <w:rStyle w:val="a9"/>
            <w:b w:val="0"/>
          </w:rPr>
          <w:t>служебного распорядка</w:t>
        </w:r>
      </w:hyperlink>
      <w:r w:rsidRPr="007D3C00">
        <w:t xml:space="preserve"> инспекции, порядка работы со служебной информацией, основ делопроизводства, правил охраны труда и противопожарной безопасности;</w:t>
      </w:r>
    </w:p>
    <w:p w:rsidR="00974B77" w:rsidRPr="006328FD" w:rsidRDefault="00974B77" w:rsidP="00974B77">
      <w:pPr>
        <w:ind w:firstLine="720"/>
        <w:jc w:val="both"/>
      </w:pPr>
      <w:proofErr w:type="gramStart"/>
      <w:r w:rsidRPr="007D3C00">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w:t>
      </w:r>
      <w:r w:rsidRPr="006328FD">
        <w:t xml:space="preserve"> работы: с внутренними и периферийными устройствами компьютера, информационно-телекоммуникационными сетями (в том числе сетью Интернет), в операционной системе, в</w:t>
      </w:r>
      <w:proofErr w:type="gramEnd"/>
      <w:r w:rsidRPr="006328FD">
        <w:t xml:space="preserve"> текстовом </w:t>
      </w:r>
      <w:proofErr w:type="gramStart"/>
      <w:r w:rsidRPr="006328FD">
        <w:t>редакторе</w:t>
      </w:r>
      <w:proofErr w:type="gramEnd"/>
      <w:r w:rsidRPr="006328FD">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974B77" w:rsidRPr="005878DF" w:rsidRDefault="00974B77" w:rsidP="00974B77">
      <w:pPr>
        <w:ind w:firstLine="720"/>
        <w:jc w:val="both"/>
        <w:rPr>
          <w:sz w:val="12"/>
          <w:szCs w:val="12"/>
        </w:rPr>
      </w:pPr>
    </w:p>
    <w:p w:rsidR="00974B77" w:rsidRPr="005324F3" w:rsidRDefault="00974B77" w:rsidP="00974B77">
      <w:pPr>
        <w:pStyle w:val="1"/>
        <w:jc w:val="center"/>
        <w:rPr>
          <w:rFonts w:ascii="Times New Roman" w:hAnsi="Times New Roman" w:cs="Times New Roman"/>
          <w:sz w:val="28"/>
          <w:szCs w:val="28"/>
        </w:rPr>
      </w:pPr>
      <w:r w:rsidRPr="005324F3">
        <w:rPr>
          <w:rFonts w:ascii="Times New Roman" w:hAnsi="Times New Roman" w:cs="Times New Roman"/>
          <w:sz w:val="28"/>
          <w:szCs w:val="28"/>
        </w:rPr>
        <w:t>III. Должностные обязанности, права и ответственность</w:t>
      </w:r>
    </w:p>
    <w:p w:rsidR="00974B77" w:rsidRPr="005878DF" w:rsidRDefault="00974B77" w:rsidP="00974B77">
      <w:pPr>
        <w:ind w:firstLine="720"/>
        <w:jc w:val="center"/>
        <w:rPr>
          <w:sz w:val="12"/>
          <w:szCs w:val="12"/>
        </w:rPr>
      </w:pPr>
    </w:p>
    <w:p w:rsidR="00974B77" w:rsidRDefault="00974B77" w:rsidP="00974B77">
      <w:pPr>
        <w:ind w:firstLine="720"/>
        <w:jc w:val="both"/>
      </w:pPr>
      <w:r>
        <w:t xml:space="preserve">4. Основные права и обязанности главного специалиста-эксперта, а также запреты и требования, связанные с гражданской службой, которые установлены в его отношении, предусмотрены </w:t>
      </w:r>
      <w:hyperlink r:id="rId8" w:history="1">
        <w:r w:rsidRPr="005324F3">
          <w:rPr>
            <w:rStyle w:val="a9"/>
            <w:b w:val="0"/>
            <w:color w:val="000000"/>
          </w:rPr>
          <w:t>статьями 14</w:t>
        </w:r>
      </w:hyperlink>
      <w:r w:rsidRPr="005324F3">
        <w:rPr>
          <w:b/>
          <w:color w:val="000000"/>
        </w:rPr>
        <w:t xml:space="preserve">, </w:t>
      </w:r>
      <w:hyperlink r:id="rId9" w:history="1">
        <w:r w:rsidRPr="005324F3">
          <w:rPr>
            <w:rStyle w:val="a9"/>
            <w:b w:val="0"/>
            <w:color w:val="000000"/>
          </w:rPr>
          <w:t>15</w:t>
        </w:r>
      </w:hyperlink>
      <w:r w:rsidRPr="005324F3">
        <w:rPr>
          <w:b/>
          <w:color w:val="000000"/>
        </w:rPr>
        <w:t xml:space="preserve">, </w:t>
      </w:r>
      <w:hyperlink r:id="rId10" w:history="1">
        <w:r w:rsidRPr="005324F3">
          <w:rPr>
            <w:rStyle w:val="a9"/>
            <w:b w:val="0"/>
            <w:color w:val="000000"/>
          </w:rPr>
          <w:t>17</w:t>
        </w:r>
      </w:hyperlink>
      <w:r w:rsidRPr="005324F3">
        <w:rPr>
          <w:b/>
          <w:color w:val="000000"/>
        </w:rPr>
        <w:t xml:space="preserve">, </w:t>
      </w:r>
      <w:hyperlink r:id="rId11" w:history="1">
        <w:r w:rsidRPr="005324F3">
          <w:rPr>
            <w:rStyle w:val="a9"/>
            <w:b w:val="0"/>
            <w:color w:val="000000"/>
          </w:rPr>
          <w:t>18</w:t>
        </w:r>
      </w:hyperlink>
      <w:r>
        <w:t xml:space="preserve"> Федерального закона от 27 июля </w:t>
      </w:r>
      <w:smartTag w:uri="urn:schemas-microsoft-com:office:smarttags" w:element="metricconverter">
        <w:smartTagPr>
          <w:attr w:name="ProductID" w:val="2004 г"/>
        </w:smartTagPr>
        <w:r>
          <w:t>2004 г</w:t>
        </w:r>
      </w:smartTag>
      <w:r>
        <w:t xml:space="preserve">. № 79-ФЗ </w:t>
      </w:r>
      <w:r>
        <w:br/>
        <w:t>"О государственной гражданской службе Российской Федерации".</w:t>
      </w:r>
    </w:p>
    <w:p w:rsidR="00974B77" w:rsidRDefault="00974B77" w:rsidP="00974B77">
      <w:pPr>
        <w:ind w:firstLine="720"/>
        <w:jc w:val="both"/>
      </w:pPr>
      <w:r>
        <w:t xml:space="preserve">5. </w:t>
      </w:r>
      <w:proofErr w:type="gramStart"/>
      <w:r>
        <w:t>Главный</w:t>
      </w:r>
      <w:r w:rsidRPr="001D6B00">
        <w:t xml:space="preserve"> </w:t>
      </w:r>
      <w:r>
        <w:t xml:space="preserve">специалист-эксперт осуществляет иные права и исполняет обязанности, предусмотренные законодательством Российской Федерации, Положением о Федеральной налоговой службе, </w:t>
      </w:r>
      <w:r w:rsidRPr="00AB2F87">
        <w:t>утвержденным постановлением Правительства Российской</w:t>
      </w:r>
      <w:r>
        <w:t xml:space="preserve"> </w:t>
      </w:r>
      <w:r w:rsidRPr="00AB2F87">
        <w:t>Федерации</w:t>
      </w:r>
      <w:r>
        <w:t xml:space="preserve"> </w:t>
      </w:r>
      <w:r w:rsidRPr="00AB2F87">
        <w:t>от</w:t>
      </w:r>
      <w:r>
        <w:t xml:space="preserve"> </w:t>
      </w:r>
      <w:r w:rsidRPr="00AB2F87">
        <w:t>30 сентября</w:t>
      </w:r>
      <w:r>
        <w:t xml:space="preserve"> </w:t>
      </w:r>
      <w:smartTag w:uri="urn:schemas-microsoft-com:office:smarttags" w:element="metricconverter">
        <w:smartTagPr>
          <w:attr w:name="ProductID" w:val="2004 г"/>
        </w:smartTagPr>
        <w:r w:rsidRPr="00AB2F87">
          <w:t>2004</w:t>
        </w:r>
        <w:r>
          <w:t xml:space="preserve"> </w:t>
        </w:r>
        <w:r w:rsidRPr="00AB2F87">
          <w:t>г</w:t>
        </w:r>
      </w:smartTag>
      <w:r w:rsidRPr="00AB2F87">
        <w:t>. № 506</w:t>
      </w:r>
      <w:r>
        <w:t>, положением  об Инспекции, утвержденным руководителем Управления, положением об отделе, приказами (распоряжениями) ФНС России,  приказами Управления, приказами Инспекции, поручениями руководства Инспекции.</w:t>
      </w:r>
      <w:proofErr w:type="gramEnd"/>
    </w:p>
    <w:p w:rsidR="00974B77" w:rsidRDefault="00974B77" w:rsidP="00974B77">
      <w:pPr>
        <w:jc w:val="both"/>
      </w:pPr>
      <w:r>
        <w:t xml:space="preserve">         </w:t>
      </w:r>
      <w:r w:rsidRPr="001D6B00">
        <w:t xml:space="preserve"> </w:t>
      </w:r>
      <w:r>
        <w:t>Главный специалист-эксперт обязан:</w:t>
      </w:r>
    </w:p>
    <w:p w:rsidR="00974B77" w:rsidRDefault="00974B77" w:rsidP="00974B77">
      <w:pPr>
        <w:tabs>
          <w:tab w:val="left" w:pos="900"/>
        </w:tabs>
        <w:ind w:firstLine="540"/>
        <w:jc w:val="both"/>
        <w:rPr>
          <w:szCs w:val="28"/>
        </w:rPr>
      </w:pPr>
      <w:r>
        <w:rPr>
          <w:szCs w:val="28"/>
        </w:rPr>
        <w:t>- выполнять основные обязанности гражданского служащего, определённые статьей 15 Федерального     Закона    от  27.07.2004 года  № 79-ФЗ «О гос</w:t>
      </w:r>
      <w:r>
        <w:rPr>
          <w:szCs w:val="28"/>
        </w:rPr>
        <w:t>у</w:t>
      </w:r>
      <w:r>
        <w:rPr>
          <w:szCs w:val="28"/>
        </w:rPr>
        <w:t>дарственной гражданской службе Российской Федерации»;</w:t>
      </w:r>
    </w:p>
    <w:p w:rsidR="00974B77" w:rsidRDefault="00974B77" w:rsidP="00974B77">
      <w:pPr>
        <w:tabs>
          <w:tab w:val="left" w:pos="900"/>
        </w:tabs>
        <w:ind w:firstLine="540"/>
        <w:jc w:val="both"/>
        <w:rPr>
          <w:szCs w:val="28"/>
        </w:rPr>
      </w:pPr>
      <w:r>
        <w:rPr>
          <w:szCs w:val="28"/>
        </w:rPr>
        <w:t>- соблюдать ограничения, связанные с гражданской службой  и определенные статьей 16 Федерального     Закона    от  27.07.2004 года  № 79-ФЗ «О гос</w:t>
      </w:r>
      <w:r>
        <w:rPr>
          <w:szCs w:val="28"/>
        </w:rPr>
        <w:t>у</w:t>
      </w:r>
      <w:r>
        <w:rPr>
          <w:szCs w:val="28"/>
        </w:rPr>
        <w:t>дарственной гражданской службе Российской Федерации»;</w:t>
      </w:r>
    </w:p>
    <w:p w:rsidR="00974B77" w:rsidRDefault="00974B77" w:rsidP="00974B77">
      <w:pPr>
        <w:tabs>
          <w:tab w:val="left" w:pos="900"/>
        </w:tabs>
        <w:ind w:firstLine="540"/>
        <w:jc w:val="both"/>
        <w:rPr>
          <w:szCs w:val="28"/>
        </w:rPr>
      </w:pPr>
      <w:r>
        <w:rPr>
          <w:szCs w:val="28"/>
        </w:rPr>
        <w:t>- не нарушать запреты, связанные с гражданской службой  и определенные статьей 17 Федерального     Закона    от  27.07.2004 года  № 79-ФЗ «О гос</w:t>
      </w:r>
      <w:r>
        <w:rPr>
          <w:szCs w:val="28"/>
        </w:rPr>
        <w:t>у</w:t>
      </w:r>
      <w:r>
        <w:rPr>
          <w:szCs w:val="28"/>
        </w:rPr>
        <w:t>дарственной гражданской службе Российской Федерации»;</w:t>
      </w:r>
    </w:p>
    <w:p w:rsidR="00974B77" w:rsidRDefault="00974B77" w:rsidP="00974B77">
      <w:pPr>
        <w:tabs>
          <w:tab w:val="left" w:pos="900"/>
        </w:tabs>
        <w:ind w:firstLine="540"/>
        <w:jc w:val="both"/>
        <w:rPr>
          <w:szCs w:val="28"/>
        </w:rPr>
      </w:pPr>
      <w:proofErr w:type="gramStart"/>
      <w:r>
        <w:rPr>
          <w:szCs w:val="28"/>
        </w:rPr>
        <w:t>- соблюдать требования к служебному поведению гражданского служащего, определённые статьей 18 Федерального     Закона    от  27.07.2004 года  № 79-ФЗ «О гос</w:t>
      </w:r>
      <w:r>
        <w:rPr>
          <w:szCs w:val="28"/>
        </w:rPr>
        <w:t>у</w:t>
      </w:r>
      <w:r>
        <w:rPr>
          <w:szCs w:val="28"/>
        </w:rPr>
        <w:t>дарственной гражданской службе Российской Федерации», добросовестно относиться к исполнению своих служебных обязанностей, проявлять полезную инициативу, своевременно и качественно выполнять порученные задания, решать вопросы на высоком профессиональном уровне, соблюдать Служебный распорядок Инспекции и трудовую дисциплину;</w:t>
      </w:r>
      <w:proofErr w:type="gramEnd"/>
    </w:p>
    <w:p w:rsidR="00974B77" w:rsidRPr="00EF22BF" w:rsidRDefault="00974B77" w:rsidP="00974B77">
      <w:pPr>
        <w:ind w:firstLine="540"/>
        <w:jc w:val="both"/>
      </w:pPr>
      <w:r w:rsidRPr="00EF22BF">
        <w:lastRenderedPageBreak/>
        <w:t>- контролировать и проверять состояние обработки информации переданной в ФЦОД посредством удаленного доступа к ФИР в соответствии с возложенными на него функциями;</w:t>
      </w:r>
    </w:p>
    <w:p w:rsidR="00974B77" w:rsidRDefault="00974B77" w:rsidP="00974B77">
      <w:pPr>
        <w:tabs>
          <w:tab w:val="left" w:pos="900"/>
        </w:tabs>
        <w:ind w:firstLine="540"/>
        <w:jc w:val="both"/>
      </w:pPr>
      <w:r w:rsidRPr="00EF22BF">
        <w:t>- использовать в работе сведения, находящиеся в Федеральных информационных ресурсах в соответствии с возложенными на него функциями</w:t>
      </w:r>
      <w:r>
        <w:t>.</w:t>
      </w:r>
    </w:p>
    <w:p w:rsidR="00974B77" w:rsidRPr="00B86A96" w:rsidRDefault="00974B77" w:rsidP="00974B77">
      <w:pPr>
        <w:tabs>
          <w:tab w:val="left" w:pos="900"/>
        </w:tabs>
        <w:ind w:firstLine="540"/>
        <w:jc w:val="both"/>
      </w:pPr>
      <w:r w:rsidRPr="0000463A">
        <w:t xml:space="preserve">Исходя из полномочий, определенных Положением об Инспекции и </w:t>
      </w:r>
      <w:proofErr w:type="gramStart"/>
      <w:r w:rsidRPr="0000463A">
        <w:t>Положением</w:t>
      </w:r>
      <w:proofErr w:type="gramEnd"/>
      <w:r w:rsidRPr="0000463A">
        <w:t xml:space="preserve"> об отделе </w:t>
      </w:r>
      <w:r>
        <w:t>регистрации и учета налогоплательщиков</w:t>
      </w:r>
      <w:r w:rsidRPr="0000463A">
        <w:t xml:space="preserve"> Инспекции, </w:t>
      </w:r>
      <w:r>
        <w:t>главный специалист-эксперт</w:t>
      </w:r>
      <w:r w:rsidRPr="0000463A">
        <w:t>:</w:t>
      </w:r>
    </w:p>
    <w:p w:rsidR="00974B77" w:rsidRDefault="00974B77" w:rsidP="00974B77">
      <w:pPr>
        <w:widowControl w:val="0"/>
        <w:numPr>
          <w:ilvl w:val="0"/>
          <w:numId w:val="1"/>
        </w:numPr>
        <w:autoSpaceDE w:val="0"/>
        <w:autoSpaceDN w:val="0"/>
        <w:adjustRightInd w:val="0"/>
        <w:jc w:val="both"/>
      </w:pPr>
      <w:r>
        <w:t xml:space="preserve">знает и выполняет инструкции на рабочие места программного комплекса АИС «Налог-3»: ИРМ-04.01-10, </w:t>
      </w:r>
      <w:r>
        <w:rPr>
          <w:bCs/>
          <w:snapToGrid w:val="0"/>
        </w:rPr>
        <w:t xml:space="preserve">ИРМ-04.01-14, </w:t>
      </w:r>
      <w:r>
        <w:t xml:space="preserve">ИРМ-05.01.01, </w:t>
      </w:r>
      <w:r>
        <w:rPr>
          <w:bCs/>
          <w:snapToGrid w:val="0"/>
        </w:rPr>
        <w:t xml:space="preserve">ИРМ-05.01.02, </w:t>
      </w:r>
      <w:r>
        <w:t xml:space="preserve">ИРМ-05.01.03-1, ИРМ-05.01.03-2, ИРМ-05.01.03-3, </w:t>
      </w:r>
      <w:r>
        <w:rPr>
          <w:color w:val="000000"/>
        </w:rPr>
        <w:t>ИРМ-05.01.04, ИРМ-05.01.05</w:t>
      </w:r>
      <w:r>
        <w:t>;</w:t>
      </w:r>
    </w:p>
    <w:p w:rsidR="00974B77" w:rsidRPr="00A03702" w:rsidRDefault="00974B77" w:rsidP="00974B77">
      <w:pPr>
        <w:widowControl w:val="0"/>
        <w:numPr>
          <w:ilvl w:val="0"/>
          <w:numId w:val="1"/>
        </w:numPr>
        <w:autoSpaceDE w:val="0"/>
        <w:autoSpaceDN w:val="0"/>
        <w:adjustRightInd w:val="0"/>
        <w:jc w:val="both"/>
      </w:pPr>
      <w:r w:rsidRPr="002806FD">
        <w:t>осуществляет прием документов по государственной регистрации и учету налогоплательщиков – юридических лиц;</w:t>
      </w:r>
    </w:p>
    <w:p w:rsidR="00974B77" w:rsidRDefault="00974B77" w:rsidP="00974B77">
      <w:pPr>
        <w:widowControl w:val="0"/>
        <w:numPr>
          <w:ilvl w:val="0"/>
          <w:numId w:val="1"/>
        </w:numPr>
        <w:autoSpaceDE w:val="0"/>
        <w:autoSpaceDN w:val="0"/>
        <w:adjustRightInd w:val="0"/>
        <w:jc w:val="both"/>
      </w:pPr>
      <w:r>
        <w:t>осуществляет контроль правильности оформления документов, представленных для регистрации (перерегистрации) юридических лиц;</w:t>
      </w:r>
    </w:p>
    <w:p w:rsidR="00974B77" w:rsidRDefault="00974B77" w:rsidP="00974B77">
      <w:pPr>
        <w:widowControl w:val="0"/>
        <w:numPr>
          <w:ilvl w:val="0"/>
          <w:numId w:val="1"/>
        </w:numPr>
        <w:autoSpaceDE w:val="0"/>
        <w:autoSpaceDN w:val="0"/>
        <w:adjustRightInd w:val="0"/>
        <w:jc w:val="both"/>
      </w:pPr>
      <w:r w:rsidRPr="002806FD">
        <w:t>своевременно выдает предприятиям и организациям Свидетельства о внесении записи в ЕГРЮЛ и о постановке на учет в налоговом органе</w:t>
      </w:r>
      <w:r>
        <w:t>, листы записи ЕГРЮЛ</w:t>
      </w:r>
      <w:r w:rsidRPr="002806FD">
        <w:t>;</w:t>
      </w:r>
    </w:p>
    <w:p w:rsidR="00974B77" w:rsidRDefault="00974B77" w:rsidP="00974B77">
      <w:pPr>
        <w:widowControl w:val="0"/>
        <w:numPr>
          <w:ilvl w:val="0"/>
          <w:numId w:val="1"/>
        </w:numPr>
        <w:autoSpaceDE w:val="0"/>
        <w:autoSpaceDN w:val="0"/>
        <w:adjustRightInd w:val="0"/>
      </w:pPr>
      <w:r>
        <w:t>осуществляет постановку на учет (снятие с учета) юридических лиц по месту нахождения, месту нахождения обособленных подразделений, недвижимого имущества и транспортных средств;</w:t>
      </w:r>
    </w:p>
    <w:p w:rsidR="00974B77" w:rsidRDefault="00974B77" w:rsidP="00974B77">
      <w:pPr>
        <w:widowControl w:val="0"/>
        <w:numPr>
          <w:ilvl w:val="0"/>
          <w:numId w:val="1"/>
        </w:numPr>
        <w:autoSpaceDE w:val="0"/>
        <w:autoSpaceDN w:val="0"/>
        <w:adjustRightInd w:val="0"/>
      </w:pPr>
      <w:proofErr w:type="gramStart"/>
      <w:r w:rsidRPr="00137EBA">
        <w:t>осуществляет передач</w:t>
      </w:r>
      <w:r>
        <w:t>у</w:t>
      </w:r>
      <w:r w:rsidRPr="00137EBA">
        <w:t xml:space="preserve"> документов российских организаций в другой налоговый орган в случае изменения места нахождения, изменения места нахождения обособленного подразделения российской организации, прекращения деятельности российской организации через обособленное подразделение, выбора налогового органа для постановки на учет российской организации по месту нахождения одного из ее обособленных подразделений, прекращения деятельности российской организации в связи с реорганизацией (в форме слияния, преобразования или присоединения), а</w:t>
      </w:r>
      <w:proofErr w:type="gramEnd"/>
      <w:r w:rsidRPr="00137EBA">
        <w:t xml:space="preserve"> также в случае прекращения российской организацией или индивидуальным предпринимателем деятельности, подлежащей налогообложению единым налогом на вмененный доход;</w:t>
      </w:r>
    </w:p>
    <w:p w:rsidR="00974B77" w:rsidRDefault="00974B77" w:rsidP="00974B77">
      <w:pPr>
        <w:widowControl w:val="0"/>
        <w:numPr>
          <w:ilvl w:val="0"/>
          <w:numId w:val="1"/>
        </w:numPr>
        <w:autoSpaceDE w:val="0"/>
        <w:autoSpaceDN w:val="0"/>
        <w:adjustRightInd w:val="0"/>
      </w:pPr>
      <w:r>
        <w:t>осуществляет постановку на учет (снятие с учета) иностранных организаций;</w:t>
      </w:r>
    </w:p>
    <w:p w:rsidR="00974B77" w:rsidRDefault="00974B77" w:rsidP="00974B77">
      <w:pPr>
        <w:widowControl w:val="0"/>
        <w:numPr>
          <w:ilvl w:val="0"/>
          <w:numId w:val="1"/>
        </w:numPr>
        <w:autoSpaceDE w:val="0"/>
        <w:autoSpaceDN w:val="0"/>
        <w:adjustRightInd w:val="0"/>
        <w:jc w:val="both"/>
      </w:pPr>
      <w:r>
        <w:t>работает с бланками строгой отчетности;</w:t>
      </w:r>
    </w:p>
    <w:p w:rsidR="00974B77" w:rsidRDefault="00974B77" w:rsidP="00974B77">
      <w:pPr>
        <w:widowControl w:val="0"/>
        <w:numPr>
          <w:ilvl w:val="0"/>
          <w:numId w:val="1"/>
        </w:numPr>
        <w:autoSpaceDE w:val="0"/>
        <w:autoSpaceDN w:val="0"/>
        <w:adjustRightInd w:val="0"/>
        <w:jc w:val="both"/>
      </w:pPr>
      <w:r w:rsidRPr="002806FD">
        <w:t>обеспечивает своевременную подготовку и выдачу сведений из ЕГРЮЛ по запросам юридических лиц;</w:t>
      </w:r>
    </w:p>
    <w:p w:rsidR="00974B77" w:rsidRDefault="00974B77" w:rsidP="00974B77">
      <w:pPr>
        <w:widowControl w:val="0"/>
        <w:numPr>
          <w:ilvl w:val="0"/>
          <w:numId w:val="1"/>
        </w:numPr>
        <w:autoSpaceDE w:val="0"/>
        <w:autoSpaceDN w:val="0"/>
        <w:adjustRightInd w:val="0"/>
      </w:pPr>
      <w:r>
        <w:t>формирует регистрационные и учетные дела юридических лиц;</w:t>
      </w:r>
    </w:p>
    <w:p w:rsidR="00974B77" w:rsidRDefault="00974B77" w:rsidP="00974B77">
      <w:pPr>
        <w:widowControl w:val="0"/>
        <w:numPr>
          <w:ilvl w:val="0"/>
          <w:numId w:val="1"/>
        </w:numPr>
        <w:autoSpaceDE w:val="0"/>
        <w:autoSpaceDN w:val="0"/>
        <w:adjustRightInd w:val="0"/>
        <w:jc w:val="both"/>
      </w:pPr>
      <w:r>
        <w:t xml:space="preserve">своевременно представляет текущую отчетность о государственной регистрации </w:t>
      </w:r>
      <w:r w:rsidRPr="00C77AF7">
        <w:t xml:space="preserve">юридических лиц </w:t>
      </w:r>
      <w:r>
        <w:t>в Управление;</w:t>
      </w:r>
    </w:p>
    <w:p w:rsidR="00974B77" w:rsidRDefault="00974B77" w:rsidP="00974B77">
      <w:pPr>
        <w:widowControl w:val="0"/>
        <w:numPr>
          <w:ilvl w:val="0"/>
          <w:numId w:val="1"/>
        </w:numPr>
        <w:autoSpaceDE w:val="0"/>
        <w:autoSpaceDN w:val="0"/>
        <w:adjustRightInd w:val="0"/>
        <w:jc w:val="both"/>
      </w:pPr>
      <w:r>
        <w:t>рассматривает запросы, письма, жалобы юридических лиц, правоохранительных и контролирующих органов;</w:t>
      </w:r>
    </w:p>
    <w:p w:rsidR="00974B77" w:rsidRDefault="00974B77" w:rsidP="00974B77">
      <w:pPr>
        <w:widowControl w:val="0"/>
        <w:numPr>
          <w:ilvl w:val="0"/>
          <w:numId w:val="1"/>
        </w:numPr>
        <w:autoSpaceDE w:val="0"/>
        <w:autoSpaceDN w:val="0"/>
        <w:adjustRightInd w:val="0"/>
        <w:jc w:val="both"/>
      </w:pPr>
      <w:r>
        <w:t xml:space="preserve">осуществляет выдачу документов о регистрации и постановке на налоговый учет в предусмотренные законодательством сроки; </w:t>
      </w:r>
    </w:p>
    <w:p w:rsidR="00974B77" w:rsidRDefault="00974B77" w:rsidP="00974B77">
      <w:pPr>
        <w:widowControl w:val="0"/>
        <w:numPr>
          <w:ilvl w:val="0"/>
          <w:numId w:val="1"/>
        </w:numPr>
        <w:autoSpaceDE w:val="0"/>
        <w:autoSpaceDN w:val="0"/>
        <w:adjustRightInd w:val="0"/>
        <w:jc w:val="both"/>
      </w:pPr>
      <w:r>
        <w:t>работает с информацией, содержащейся в Федеральных информационных ресурсах;</w:t>
      </w:r>
    </w:p>
    <w:p w:rsidR="00974B77" w:rsidRDefault="00974B77" w:rsidP="00974B77">
      <w:pPr>
        <w:widowControl w:val="0"/>
        <w:numPr>
          <w:ilvl w:val="0"/>
          <w:numId w:val="1"/>
        </w:numPr>
        <w:autoSpaceDE w:val="0"/>
        <w:autoSpaceDN w:val="0"/>
        <w:adjustRightInd w:val="0"/>
        <w:jc w:val="both"/>
      </w:pPr>
      <w:r>
        <w:t>обеспечивает высокое качество труда, ответственность за порученное дело;</w:t>
      </w:r>
    </w:p>
    <w:p w:rsidR="00974B77" w:rsidRDefault="00974B77" w:rsidP="00974B77">
      <w:pPr>
        <w:widowControl w:val="0"/>
        <w:numPr>
          <w:ilvl w:val="0"/>
          <w:numId w:val="1"/>
        </w:numPr>
        <w:autoSpaceDE w:val="0"/>
        <w:autoSpaceDN w:val="0"/>
        <w:adjustRightInd w:val="0"/>
        <w:jc w:val="both"/>
      </w:pPr>
      <w:r>
        <w:t>соблюдает служебный распорядок инспекции и нормы служебной этики;</w:t>
      </w:r>
    </w:p>
    <w:p w:rsidR="00974B77" w:rsidRDefault="00974B77" w:rsidP="00974B77">
      <w:pPr>
        <w:widowControl w:val="0"/>
        <w:numPr>
          <w:ilvl w:val="0"/>
          <w:numId w:val="1"/>
        </w:numPr>
        <w:autoSpaceDE w:val="0"/>
        <w:autoSpaceDN w:val="0"/>
        <w:adjustRightInd w:val="0"/>
        <w:jc w:val="both"/>
      </w:pPr>
      <w:r>
        <w:t>соблюдает правила и нормы охраны труда, техники безопасности, производственной санитарии и пожарной безопасности;</w:t>
      </w:r>
    </w:p>
    <w:p w:rsidR="00974B77" w:rsidRDefault="00974B77" w:rsidP="00974B77">
      <w:pPr>
        <w:widowControl w:val="0"/>
        <w:numPr>
          <w:ilvl w:val="0"/>
          <w:numId w:val="1"/>
        </w:numPr>
        <w:autoSpaceDE w:val="0"/>
        <w:autoSpaceDN w:val="0"/>
        <w:adjustRightInd w:val="0"/>
        <w:jc w:val="both"/>
      </w:pPr>
      <w:r>
        <w:t>содержит в чистоте и порядке автоматизированное рабочее место.</w:t>
      </w:r>
    </w:p>
    <w:p w:rsidR="00974B77" w:rsidRPr="0021681D" w:rsidRDefault="00974B77" w:rsidP="00974B77">
      <w:pPr>
        <w:pStyle w:val="Style4"/>
        <w:widowControl/>
        <w:spacing w:before="62"/>
        <w:ind w:firstLine="0"/>
        <w:rPr>
          <w:rStyle w:val="FontStyle13"/>
        </w:rPr>
      </w:pPr>
      <w:r>
        <w:rPr>
          <w:rStyle w:val="FontStyle13"/>
        </w:rPr>
        <w:t xml:space="preserve">  - </w:t>
      </w:r>
      <w:r w:rsidRPr="0021681D">
        <w:rPr>
          <w:rStyle w:val="FontStyle13"/>
        </w:rPr>
        <w:t>Соблюдать требования по обеспечению безопасности при обработке персональных данных:</w:t>
      </w:r>
    </w:p>
    <w:p w:rsidR="00974B77" w:rsidRPr="0021681D" w:rsidRDefault="00974B77" w:rsidP="00974B77">
      <w:pPr>
        <w:pStyle w:val="Style7"/>
        <w:widowControl/>
        <w:numPr>
          <w:ilvl w:val="0"/>
          <w:numId w:val="2"/>
        </w:numPr>
        <w:tabs>
          <w:tab w:val="left" w:pos="859"/>
        </w:tabs>
        <w:spacing w:line="274" w:lineRule="exact"/>
        <w:ind w:left="720" w:firstLine="0"/>
        <w:jc w:val="left"/>
        <w:rPr>
          <w:rStyle w:val="FontStyle13"/>
        </w:rPr>
      </w:pPr>
      <w:r w:rsidRPr="0021681D">
        <w:rPr>
          <w:rStyle w:val="FontStyle13"/>
        </w:rPr>
        <w:t>не сообщать персональные данные лицам, не имеющим права доступа к ней;</w:t>
      </w:r>
    </w:p>
    <w:p w:rsidR="00974B77" w:rsidRPr="0021681D" w:rsidRDefault="00974B77" w:rsidP="00974B77">
      <w:pPr>
        <w:pStyle w:val="Style7"/>
        <w:widowControl/>
        <w:numPr>
          <w:ilvl w:val="0"/>
          <w:numId w:val="2"/>
        </w:numPr>
        <w:tabs>
          <w:tab w:val="left" w:pos="859"/>
        </w:tabs>
        <w:spacing w:line="274" w:lineRule="exact"/>
        <w:ind w:left="720" w:firstLine="0"/>
        <w:jc w:val="left"/>
        <w:rPr>
          <w:rStyle w:val="FontStyle13"/>
        </w:rPr>
      </w:pPr>
      <w:r w:rsidRPr="0021681D">
        <w:rPr>
          <w:rStyle w:val="FontStyle13"/>
        </w:rPr>
        <w:t>обеспечивать сохранность материалов с персональными данными;</w:t>
      </w:r>
    </w:p>
    <w:p w:rsidR="00974B77" w:rsidRPr="0021681D" w:rsidRDefault="00974B77" w:rsidP="00974B77">
      <w:pPr>
        <w:pStyle w:val="Style7"/>
        <w:widowControl/>
        <w:numPr>
          <w:ilvl w:val="0"/>
          <w:numId w:val="2"/>
        </w:numPr>
        <w:tabs>
          <w:tab w:val="left" w:pos="859"/>
        </w:tabs>
        <w:spacing w:line="274" w:lineRule="exact"/>
        <w:ind w:left="720" w:firstLine="0"/>
        <w:jc w:val="left"/>
        <w:rPr>
          <w:rStyle w:val="FontStyle13"/>
        </w:rPr>
      </w:pPr>
      <w:r w:rsidRPr="0021681D">
        <w:rPr>
          <w:rStyle w:val="FontStyle13"/>
        </w:rPr>
        <w:t>не делать неучтенных копий документов на бумажных и электронных носителях;</w:t>
      </w:r>
    </w:p>
    <w:p w:rsidR="00974B77" w:rsidRPr="0021681D" w:rsidRDefault="00974B77" w:rsidP="00974B77">
      <w:pPr>
        <w:pStyle w:val="Style6"/>
        <w:widowControl/>
        <w:ind w:firstLine="709"/>
        <w:rPr>
          <w:rStyle w:val="FontStyle13"/>
        </w:rPr>
      </w:pPr>
      <w:r w:rsidRPr="0021681D">
        <w:rPr>
          <w:rStyle w:val="FontStyle13"/>
        </w:rPr>
        <w:t>- не    оставлять    включенными    автоматизированные    рабочие    места с предоставленными правами доступа;</w:t>
      </w:r>
    </w:p>
    <w:p w:rsidR="00974B77" w:rsidRPr="0021681D" w:rsidRDefault="00974B77" w:rsidP="00974B77">
      <w:pPr>
        <w:pStyle w:val="Style7"/>
        <w:widowControl/>
        <w:numPr>
          <w:ilvl w:val="0"/>
          <w:numId w:val="3"/>
        </w:numPr>
        <w:tabs>
          <w:tab w:val="left" w:pos="850"/>
        </w:tabs>
        <w:spacing w:line="274" w:lineRule="exact"/>
        <w:rPr>
          <w:rStyle w:val="FontStyle13"/>
        </w:rPr>
      </w:pPr>
      <w:r w:rsidRPr="0021681D">
        <w:rPr>
          <w:rStyle w:val="FontStyle13"/>
        </w:rPr>
        <w:t xml:space="preserve">после окончания работы (в перерывах) не оставлять материалы с персональными данными на рабочих столах. Покидая рабочее место, пользователь обязан убрать документы и </w:t>
      </w:r>
      <w:r w:rsidRPr="0021681D">
        <w:rPr>
          <w:rStyle w:val="FontStyle13"/>
        </w:rPr>
        <w:lastRenderedPageBreak/>
        <w:t>электронные носители с персональными данными в закрываемые на замок сейфы, шкафы, столы, и т.п</w:t>
      </w:r>
      <w:r w:rsidRPr="0021681D">
        <w:rPr>
          <w:rStyle w:val="FontStyle12"/>
        </w:rPr>
        <w:t>.;</w:t>
      </w:r>
    </w:p>
    <w:p w:rsidR="00974B77" w:rsidRPr="0021681D" w:rsidRDefault="00974B77" w:rsidP="00974B77">
      <w:pPr>
        <w:pStyle w:val="Style7"/>
        <w:widowControl/>
        <w:numPr>
          <w:ilvl w:val="0"/>
          <w:numId w:val="4"/>
        </w:numPr>
        <w:tabs>
          <w:tab w:val="left" w:pos="955"/>
        </w:tabs>
        <w:spacing w:line="274" w:lineRule="exact"/>
        <w:ind w:firstLine="720"/>
        <w:rPr>
          <w:rStyle w:val="FontStyle13"/>
        </w:rPr>
      </w:pPr>
      <w:r w:rsidRPr="0021681D">
        <w:rPr>
          <w:rStyle w:val="FontStyle13"/>
        </w:rPr>
        <w:t>при работе с документами, содержащими персональные данные, исключить возможность ознакомления, просмотра этих документов лицами, не допущенными к работе с ними;</w:t>
      </w:r>
    </w:p>
    <w:p w:rsidR="00974B77" w:rsidRPr="0021681D" w:rsidRDefault="00974B77" w:rsidP="00974B77">
      <w:pPr>
        <w:pStyle w:val="Style7"/>
        <w:widowControl/>
        <w:numPr>
          <w:ilvl w:val="0"/>
          <w:numId w:val="5"/>
        </w:numPr>
        <w:tabs>
          <w:tab w:val="left" w:pos="864"/>
        </w:tabs>
        <w:spacing w:line="274" w:lineRule="exact"/>
        <w:rPr>
          <w:rStyle w:val="FontStyle13"/>
        </w:rPr>
      </w:pPr>
      <w:r w:rsidRPr="0021681D">
        <w:rPr>
          <w:rStyle w:val="FontStyle13"/>
        </w:rPr>
        <w:t>не выносить документы и иные материалы с персональными данными, а также их копии из служебных помещений, предназначенных для работы с ними;</w:t>
      </w:r>
    </w:p>
    <w:p w:rsidR="00974B77" w:rsidRPr="0021681D" w:rsidRDefault="00974B77" w:rsidP="00974B77">
      <w:pPr>
        <w:pStyle w:val="Style7"/>
        <w:widowControl/>
        <w:tabs>
          <w:tab w:val="left" w:pos="1032"/>
        </w:tabs>
        <w:spacing w:line="274" w:lineRule="exact"/>
        <w:rPr>
          <w:rStyle w:val="FontStyle13"/>
        </w:rPr>
      </w:pPr>
      <w:r w:rsidRPr="0021681D">
        <w:rPr>
          <w:rStyle w:val="FontStyle13"/>
        </w:rPr>
        <w:t>-</w:t>
      </w:r>
      <w:r w:rsidRPr="0021681D">
        <w:rPr>
          <w:rStyle w:val="FontStyle13"/>
        </w:rPr>
        <w:tab/>
        <w:t>использовать средства защиты информации в строгом соответствии с эксплуатационной документацией;</w:t>
      </w:r>
    </w:p>
    <w:p w:rsidR="00974B77" w:rsidRPr="0021681D" w:rsidRDefault="00974B77" w:rsidP="00974B77">
      <w:pPr>
        <w:pStyle w:val="Style7"/>
        <w:widowControl/>
        <w:numPr>
          <w:ilvl w:val="0"/>
          <w:numId w:val="6"/>
        </w:numPr>
        <w:tabs>
          <w:tab w:val="left" w:pos="874"/>
        </w:tabs>
        <w:spacing w:line="274" w:lineRule="exact"/>
        <w:ind w:left="744" w:firstLine="0"/>
        <w:jc w:val="left"/>
        <w:rPr>
          <w:rStyle w:val="FontStyle13"/>
        </w:rPr>
      </w:pPr>
      <w:r w:rsidRPr="0021681D">
        <w:rPr>
          <w:rStyle w:val="FontStyle13"/>
        </w:rPr>
        <w:t>не вносить изменения в настройку средств защиты информации;</w:t>
      </w:r>
    </w:p>
    <w:p w:rsidR="00974B77" w:rsidRDefault="00974B77" w:rsidP="00974B77">
      <w:pPr>
        <w:pStyle w:val="Style7"/>
        <w:widowControl/>
        <w:numPr>
          <w:ilvl w:val="0"/>
          <w:numId w:val="6"/>
        </w:numPr>
        <w:tabs>
          <w:tab w:val="left" w:pos="850"/>
        </w:tabs>
        <w:spacing w:line="274" w:lineRule="exact"/>
        <w:ind w:firstLine="720"/>
        <w:rPr>
          <w:rStyle w:val="FontStyle13"/>
        </w:rPr>
      </w:pPr>
      <w:r w:rsidRPr="0021681D">
        <w:rPr>
          <w:rStyle w:val="FontStyle13"/>
        </w:rPr>
        <w:t>немедленно сообщать руководителю структурного подразделения, ответственного за обеспечение информационной безопасности о недостаче, утрате, утечке или искажении персональных данных, об обнаружении неучтенных материалов с указанной информацией.</w:t>
      </w:r>
    </w:p>
    <w:p w:rsidR="00974B77" w:rsidRPr="0021681D" w:rsidRDefault="00974B77" w:rsidP="00974B77">
      <w:pPr>
        <w:pStyle w:val="Style7"/>
        <w:widowControl/>
        <w:tabs>
          <w:tab w:val="left" w:pos="0"/>
        </w:tabs>
        <w:spacing w:line="274" w:lineRule="exact"/>
        <w:ind w:firstLine="0"/>
      </w:pPr>
      <w:r>
        <w:tab/>
      </w:r>
      <w:r w:rsidRPr="0021681D">
        <w:t xml:space="preserve">Обеспечить соблюдение </w:t>
      </w:r>
      <w:r w:rsidRPr="0021681D">
        <w:rPr>
          <w:snapToGrid w:val="0"/>
        </w:rPr>
        <w:t xml:space="preserve">Порядка </w:t>
      </w:r>
      <w:r w:rsidRPr="0021681D">
        <w:t xml:space="preserve">оформления и рассмотрения результатов внутреннего контроля деятельности путем проведения мероприятий </w:t>
      </w:r>
      <w:r w:rsidRPr="0021681D">
        <w:rPr>
          <w:i/>
        </w:rPr>
        <w:t xml:space="preserve">самоконтроля </w:t>
      </w:r>
      <w:r w:rsidRPr="0021681D">
        <w:t>и контроля по уровню подчиненности</w:t>
      </w:r>
      <w:r>
        <w:t>.</w:t>
      </w:r>
    </w:p>
    <w:p w:rsidR="00974B77" w:rsidRDefault="00974B77" w:rsidP="00974B77">
      <w:pPr>
        <w:widowControl w:val="0"/>
        <w:numPr>
          <w:ilvl w:val="0"/>
          <w:numId w:val="1"/>
        </w:numPr>
        <w:autoSpaceDE w:val="0"/>
        <w:autoSpaceDN w:val="0"/>
        <w:adjustRightInd w:val="0"/>
        <w:jc w:val="both"/>
      </w:pPr>
    </w:p>
    <w:p w:rsidR="00974B77" w:rsidRDefault="00974B77" w:rsidP="00974B77">
      <w:pPr>
        <w:tabs>
          <w:tab w:val="left" w:pos="540"/>
          <w:tab w:val="left" w:pos="720"/>
          <w:tab w:val="left" w:pos="900"/>
        </w:tabs>
        <w:ind w:left="360"/>
        <w:jc w:val="both"/>
        <w:rPr>
          <w:bCs/>
        </w:rPr>
      </w:pPr>
      <w:r>
        <w:tab/>
      </w:r>
      <w:r>
        <w:tab/>
        <w:t xml:space="preserve">6.  </w:t>
      </w:r>
      <w:r w:rsidRPr="005806DD">
        <w:t xml:space="preserve">Основные права </w:t>
      </w:r>
      <w:r>
        <w:t>главного</w:t>
      </w:r>
      <w:r w:rsidRPr="001D6B00">
        <w:t xml:space="preserve"> </w:t>
      </w:r>
      <w:r>
        <w:t xml:space="preserve">специалиста-эксперта </w:t>
      </w:r>
      <w:r w:rsidRPr="005806DD">
        <w:t>о</w:t>
      </w:r>
      <w:r w:rsidRPr="005806DD">
        <w:rPr>
          <w:bCs/>
        </w:rPr>
        <w:t xml:space="preserve">пределены статьей 14 </w:t>
      </w:r>
      <w:r w:rsidRPr="005806DD">
        <w:t>Федерального     Закона    от  27 июля   2004 года  № 79-ФЗ «О гос</w:t>
      </w:r>
      <w:r w:rsidRPr="005806DD">
        <w:t>у</w:t>
      </w:r>
      <w:r w:rsidRPr="005806DD">
        <w:t>дарственной гражданской службе Российской Федерации». Исходя из установленных полномочий и в пределах функциональной компетенции,</w:t>
      </w:r>
      <w:r w:rsidRPr="008C0C1D">
        <w:t xml:space="preserve"> </w:t>
      </w:r>
      <w:r>
        <w:t>в</w:t>
      </w:r>
      <w:r w:rsidRPr="001D6B00">
        <w:t>едущ</w:t>
      </w:r>
      <w:r>
        <w:t>ий специалист-эксперт</w:t>
      </w:r>
      <w:r w:rsidRPr="005806DD">
        <w:t>:</w:t>
      </w:r>
    </w:p>
    <w:p w:rsidR="00974B77" w:rsidRPr="003D648A" w:rsidRDefault="00974B77" w:rsidP="00974B77">
      <w:pPr>
        <w:numPr>
          <w:ilvl w:val="0"/>
          <w:numId w:val="1"/>
        </w:numPr>
        <w:tabs>
          <w:tab w:val="left" w:pos="900"/>
        </w:tabs>
        <w:jc w:val="both"/>
      </w:pPr>
      <w:r w:rsidRPr="003D648A">
        <w:t>треб</w:t>
      </w:r>
      <w:r>
        <w:t>уе</w:t>
      </w:r>
      <w:r w:rsidRPr="003D648A">
        <w:t>т обеспечения нормативными документами, инструктивным материалом, необходимым для качественного выполнения своих обязанностей;</w:t>
      </w:r>
    </w:p>
    <w:p w:rsidR="00974B77" w:rsidRPr="003D648A" w:rsidRDefault="00974B77" w:rsidP="00974B77">
      <w:pPr>
        <w:pStyle w:val="3"/>
        <w:numPr>
          <w:ilvl w:val="0"/>
          <w:numId w:val="1"/>
        </w:numPr>
        <w:tabs>
          <w:tab w:val="left" w:pos="900"/>
        </w:tabs>
        <w:spacing w:after="0"/>
        <w:jc w:val="both"/>
        <w:rPr>
          <w:bCs/>
          <w:sz w:val="24"/>
          <w:szCs w:val="24"/>
        </w:rPr>
      </w:pPr>
      <w:r w:rsidRPr="003D648A">
        <w:rPr>
          <w:bCs/>
          <w:sz w:val="24"/>
          <w:szCs w:val="24"/>
        </w:rPr>
        <w:t>вносит начальнику отдела предложения по улучшению работы по закрепленным направлениям деятельности отдела;</w:t>
      </w:r>
    </w:p>
    <w:p w:rsidR="00974B77" w:rsidRPr="003D648A" w:rsidRDefault="00974B77" w:rsidP="00974B77">
      <w:pPr>
        <w:pStyle w:val="3"/>
        <w:numPr>
          <w:ilvl w:val="0"/>
          <w:numId w:val="1"/>
        </w:numPr>
        <w:tabs>
          <w:tab w:val="left" w:pos="900"/>
        </w:tabs>
        <w:spacing w:after="0"/>
        <w:jc w:val="both"/>
        <w:rPr>
          <w:bCs/>
          <w:sz w:val="24"/>
          <w:szCs w:val="24"/>
        </w:rPr>
      </w:pPr>
      <w:r w:rsidRPr="003D648A">
        <w:rPr>
          <w:bCs/>
          <w:sz w:val="24"/>
          <w:szCs w:val="24"/>
        </w:rPr>
        <w:t>принима</w:t>
      </w:r>
      <w:r>
        <w:rPr>
          <w:bCs/>
          <w:sz w:val="24"/>
          <w:szCs w:val="24"/>
        </w:rPr>
        <w:t>е</w:t>
      </w:r>
      <w:r w:rsidRPr="003D648A">
        <w:rPr>
          <w:bCs/>
          <w:sz w:val="24"/>
          <w:szCs w:val="24"/>
        </w:rPr>
        <w:t>т участие в производственных совещаниях по вопросам, входящим в его компетенцию</w:t>
      </w:r>
      <w:r>
        <w:rPr>
          <w:bCs/>
          <w:sz w:val="24"/>
          <w:szCs w:val="24"/>
        </w:rPr>
        <w:t>;</w:t>
      </w:r>
    </w:p>
    <w:p w:rsidR="00974B77" w:rsidRDefault="00974B77" w:rsidP="00974B77">
      <w:pPr>
        <w:numPr>
          <w:ilvl w:val="0"/>
          <w:numId w:val="1"/>
        </w:numPr>
        <w:jc w:val="both"/>
      </w:pPr>
      <w:r w:rsidRPr="006B214E">
        <w:t xml:space="preserve"> </w:t>
      </w:r>
      <w:r w:rsidRPr="005806DD">
        <w:t>имеет иные права, предусмотренные Положением об отделе, иными нормативными актами.</w:t>
      </w:r>
    </w:p>
    <w:p w:rsidR="00974B77" w:rsidRDefault="00974B77" w:rsidP="00974B77">
      <w:pPr>
        <w:ind w:left="360"/>
        <w:jc w:val="both"/>
      </w:pPr>
      <w:r>
        <w:t xml:space="preserve">       7.</w:t>
      </w:r>
      <w:r w:rsidRPr="001D6B00">
        <w:t xml:space="preserve"> </w:t>
      </w:r>
      <w:r>
        <w:t xml:space="preserve">Главный специалист-эксперт за неисполнение или ненадлежащее исполнение должностных обязанностей может быть привлечен к ответственности в соответствии с </w:t>
      </w:r>
      <w:hyperlink r:id="rId12" w:history="1">
        <w:r w:rsidRPr="008946A7">
          <w:rPr>
            <w:rStyle w:val="a9"/>
            <w:b w:val="0"/>
            <w:color w:val="000000"/>
          </w:rPr>
          <w:t>законодательством</w:t>
        </w:r>
      </w:hyperlink>
      <w:r>
        <w:t xml:space="preserve"> Российской Федерации.</w:t>
      </w:r>
    </w:p>
    <w:p w:rsidR="00974B77" w:rsidRDefault="00974B77" w:rsidP="00974B77">
      <w:pPr>
        <w:tabs>
          <w:tab w:val="left" w:pos="900"/>
        </w:tabs>
        <w:ind w:left="360"/>
        <w:jc w:val="both"/>
        <w:rPr>
          <w:szCs w:val="16"/>
        </w:rPr>
      </w:pPr>
      <w:r>
        <w:t xml:space="preserve">Несет </w:t>
      </w:r>
      <w:r w:rsidRPr="00B97E63">
        <w:t>персональную</w:t>
      </w:r>
      <w:r>
        <w:t xml:space="preserve"> ответственность</w:t>
      </w:r>
      <w:r w:rsidRPr="00053B8B">
        <w:t>,</w:t>
      </w:r>
      <w:r>
        <w:t xml:space="preserve"> как дисциплинарную</w:t>
      </w:r>
      <w:r w:rsidRPr="00053B8B">
        <w:t>,</w:t>
      </w:r>
      <w:r>
        <w:t xml:space="preserve"> так и материальную  за неисполнение</w:t>
      </w:r>
      <w:r>
        <w:rPr>
          <w:bCs/>
        </w:rPr>
        <w:t xml:space="preserve"> </w:t>
      </w:r>
      <w:r>
        <w:t>(ненадлежащее</w:t>
      </w:r>
      <w:r>
        <w:rPr>
          <w:bCs/>
        </w:rPr>
        <w:t xml:space="preserve"> </w:t>
      </w:r>
      <w:r>
        <w:t xml:space="preserve">исполнение) должностных обязанностей в соответствии </w:t>
      </w:r>
      <w:r w:rsidRPr="00B97E63">
        <w:t>с настоящим Регламентом,</w:t>
      </w:r>
      <w:r>
        <w:t xml:space="preserve"> задачами  и функциями отдела, функциональными особенностями замещаемой должности гражданской службы:</w:t>
      </w:r>
      <w:r w:rsidRPr="00301C07">
        <w:rPr>
          <w:bCs/>
        </w:rPr>
        <w:t xml:space="preserve"> </w:t>
      </w:r>
    </w:p>
    <w:p w:rsidR="00974B77" w:rsidRDefault="00974B77" w:rsidP="00974B77">
      <w:pPr>
        <w:numPr>
          <w:ilvl w:val="0"/>
          <w:numId w:val="1"/>
        </w:numPr>
        <w:tabs>
          <w:tab w:val="left" w:pos="900"/>
        </w:tabs>
        <w:jc w:val="both"/>
      </w:pPr>
      <w:r>
        <w:rPr>
          <w:szCs w:val="16"/>
        </w:rPr>
        <w:t>за действия или бездействия, ведущие к нарушению прав и законных интересов граждан;</w:t>
      </w:r>
    </w:p>
    <w:p w:rsidR="00974B77" w:rsidRDefault="00974B77" w:rsidP="00974B77">
      <w:pPr>
        <w:numPr>
          <w:ilvl w:val="0"/>
          <w:numId w:val="1"/>
        </w:numPr>
        <w:tabs>
          <w:tab w:val="left" w:pos="900"/>
        </w:tabs>
        <w:jc w:val="both"/>
        <w:rPr>
          <w:szCs w:val="16"/>
        </w:rPr>
      </w:pPr>
      <w:r>
        <w:rPr>
          <w:szCs w:val="16"/>
        </w:rPr>
        <w:t>несоблюдение законов и иных нормативных актов Российской Федерации, нормативных правовых актов Минфина России, приказов, распоряжений, инструкций и методических указаний ФНС России, Управления и Инспекции;</w:t>
      </w:r>
    </w:p>
    <w:p w:rsidR="00974B77" w:rsidRDefault="00974B77" w:rsidP="00974B77">
      <w:pPr>
        <w:numPr>
          <w:ilvl w:val="0"/>
          <w:numId w:val="1"/>
        </w:numPr>
        <w:tabs>
          <w:tab w:val="left" w:pos="900"/>
        </w:tabs>
        <w:jc w:val="both"/>
        <w:rPr>
          <w:szCs w:val="16"/>
        </w:rPr>
      </w:pPr>
      <w:r w:rsidRPr="0003224E">
        <w:rPr>
          <w:szCs w:val="16"/>
        </w:rPr>
        <w:t>за нарушение Кодекса этики и служебного поведения государственных  гражданских служащих Федеральной налоговой службы;</w:t>
      </w:r>
    </w:p>
    <w:p w:rsidR="00974B77" w:rsidRDefault="00974B77" w:rsidP="00974B77">
      <w:pPr>
        <w:numPr>
          <w:ilvl w:val="0"/>
          <w:numId w:val="1"/>
        </w:numPr>
        <w:tabs>
          <w:tab w:val="left" w:pos="900"/>
        </w:tabs>
        <w:jc w:val="both"/>
        <w:rPr>
          <w:szCs w:val="16"/>
        </w:rPr>
      </w:pPr>
      <w:r>
        <w:rPr>
          <w:szCs w:val="16"/>
        </w:rPr>
        <w:t>разглашение государственной и налоговой тайны, иной информации, ставшей ему известной  в связи с исполнением должностных обязанностей;</w:t>
      </w:r>
    </w:p>
    <w:p w:rsidR="00974B77" w:rsidRDefault="00974B77" w:rsidP="00974B77">
      <w:pPr>
        <w:numPr>
          <w:ilvl w:val="0"/>
          <w:numId w:val="1"/>
        </w:numPr>
        <w:tabs>
          <w:tab w:val="left" w:pos="900"/>
        </w:tabs>
        <w:jc w:val="both"/>
        <w:rPr>
          <w:szCs w:val="16"/>
        </w:rPr>
      </w:pPr>
      <w:r>
        <w:rPr>
          <w:szCs w:val="16"/>
        </w:rPr>
        <w:t>не обеспечение конфиденциальности сведений, содержащихся в документах, используемых при исполнении должностных обязанностей;</w:t>
      </w:r>
    </w:p>
    <w:p w:rsidR="00974B77" w:rsidRDefault="00974B77" w:rsidP="00974B77">
      <w:pPr>
        <w:numPr>
          <w:ilvl w:val="0"/>
          <w:numId w:val="1"/>
        </w:numPr>
        <w:tabs>
          <w:tab w:val="left" w:pos="900"/>
        </w:tabs>
        <w:jc w:val="both"/>
        <w:rPr>
          <w:szCs w:val="16"/>
        </w:rPr>
      </w:pPr>
      <w:r>
        <w:rPr>
          <w:szCs w:val="16"/>
        </w:rPr>
        <w:t>несоблюдение служебного распорядка Инспекции;</w:t>
      </w:r>
    </w:p>
    <w:p w:rsidR="00974B77" w:rsidRDefault="00974B77" w:rsidP="00974B77">
      <w:pPr>
        <w:numPr>
          <w:ilvl w:val="0"/>
          <w:numId w:val="1"/>
        </w:numPr>
        <w:jc w:val="both"/>
      </w:pPr>
      <w:r w:rsidRPr="0003224E">
        <w:t>иных должностных обязанностей, предусмотренных  настоящим регламентом.</w:t>
      </w:r>
    </w:p>
    <w:p w:rsidR="00974B77" w:rsidRDefault="00974B77" w:rsidP="00974B77">
      <w:pPr>
        <w:ind w:left="360" w:firstLine="348"/>
        <w:jc w:val="both"/>
      </w:pPr>
      <w:r>
        <w:t>Н</w:t>
      </w:r>
      <w:r w:rsidRPr="0003224E">
        <w:t xml:space="preserve">есет ответственность за </w:t>
      </w:r>
      <w:r>
        <w:t xml:space="preserve">не </w:t>
      </w:r>
      <w:r w:rsidRPr="0003224E">
        <w:t>выполнение требований  Политики информационной безопасности Инспекции, а также положений законодательных актов и нормативно-технической документации в области информационной безопасности. Невыполнение указанных требований влечёт за собой административную или уголовную ответственность в установленном порядке.</w:t>
      </w:r>
    </w:p>
    <w:p w:rsidR="00974B77" w:rsidRDefault="00974B77" w:rsidP="00974B77">
      <w:pPr>
        <w:jc w:val="both"/>
      </w:pPr>
    </w:p>
    <w:p w:rsidR="00974B77" w:rsidRPr="005324F3" w:rsidRDefault="00974B77" w:rsidP="00974B77">
      <w:pPr>
        <w:pStyle w:val="1"/>
        <w:jc w:val="center"/>
        <w:rPr>
          <w:rFonts w:ascii="Times New Roman" w:hAnsi="Times New Roman" w:cs="Times New Roman"/>
          <w:sz w:val="28"/>
          <w:szCs w:val="28"/>
        </w:rPr>
      </w:pPr>
      <w:r w:rsidRPr="005324F3">
        <w:rPr>
          <w:rFonts w:ascii="Times New Roman" w:hAnsi="Times New Roman" w:cs="Times New Roman"/>
          <w:sz w:val="28"/>
          <w:szCs w:val="28"/>
        </w:rPr>
        <w:lastRenderedPageBreak/>
        <w:t>IV. Перечень вопросов, по которым главный специалист-экспе</w:t>
      </w:r>
      <w:proofErr w:type="gramStart"/>
      <w:r w:rsidRPr="005324F3">
        <w:rPr>
          <w:rFonts w:ascii="Times New Roman" w:hAnsi="Times New Roman" w:cs="Times New Roman"/>
          <w:sz w:val="28"/>
          <w:szCs w:val="28"/>
        </w:rPr>
        <w:t xml:space="preserve">рт </w:t>
      </w:r>
      <w:r>
        <w:rPr>
          <w:rFonts w:ascii="Times New Roman" w:hAnsi="Times New Roman" w:cs="Times New Roman"/>
          <w:sz w:val="28"/>
          <w:szCs w:val="28"/>
        </w:rPr>
        <w:t xml:space="preserve"> </w:t>
      </w:r>
      <w:r w:rsidRPr="005324F3">
        <w:rPr>
          <w:rFonts w:ascii="Times New Roman" w:hAnsi="Times New Roman" w:cs="Times New Roman"/>
          <w:sz w:val="28"/>
          <w:szCs w:val="28"/>
        </w:rPr>
        <w:t>впр</w:t>
      </w:r>
      <w:proofErr w:type="gramEnd"/>
      <w:r w:rsidRPr="005324F3">
        <w:rPr>
          <w:rFonts w:ascii="Times New Roman" w:hAnsi="Times New Roman" w:cs="Times New Roman"/>
          <w:sz w:val="28"/>
          <w:szCs w:val="28"/>
        </w:rPr>
        <w:t>аве или обязан самостоятельно принимать управленческие и иные решения</w:t>
      </w:r>
    </w:p>
    <w:p w:rsidR="00974B77" w:rsidRDefault="00974B77" w:rsidP="00974B77">
      <w:pPr>
        <w:ind w:firstLine="720"/>
        <w:jc w:val="both"/>
      </w:pPr>
    </w:p>
    <w:p w:rsidR="00974B77" w:rsidRDefault="00974B77" w:rsidP="00974B77">
      <w:pPr>
        <w:ind w:firstLine="720"/>
        <w:jc w:val="both"/>
      </w:pPr>
      <w:r>
        <w:t>8. При исполнении служебных обязанностей главный специалист-экспе</w:t>
      </w:r>
      <w:proofErr w:type="gramStart"/>
      <w:r>
        <w:t>рт впр</w:t>
      </w:r>
      <w:proofErr w:type="gramEnd"/>
      <w:r>
        <w:t>аве самостоятельно принимать решения по вопросам:</w:t>
      </w:r>
    </w:p>
    <w:p w:rsidR="00974B77" w:rsidRPr="00235274" w:rsidRDefault="00974B77" w:rsidP="00974B77">
      <w:pPr>
        <w:ind w:firstLine="708"/>
        <w:jc w:val="both"/>
      </w:pPr>
      <w:r>
        <w:t>- государственной регистрации и учета юридических лиц.</w:t>
      </w:r>
    </w:p>
    <w:p w:rsidR="00974B77" w:rsidRDefault="00974B77" w:rsidP="00974B77">
      <w:pPr>
        <w:ind w:firstLine="720"/>
        <w:jc w:val="both"/>
      </w:pPr>
      <w:r>
        <w:t>При исполнении служебных обязанностей главный специалист-эксперт обязан самостоятельно принимать решения по вопросам:</w:t>
      </w:r>
    </w:p>
    <w:p w:rsidR="00974B77" w:rsidRDefault="00974B77" w:rsidP="00974B77">
      <w:pPr>
        <w:ind w:firstLine="720"/>
        <w:jc w:val="both"/>
      </w:pPr>
      <w:r>
        <w:t>- обеспечения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974B77" w:rsidRDefault="00974B77" w:rsidP="00974B77">
      <w:pPr>
        <w:ind w:firstLine="720"/>
        <w:jc w:val="both"/>
      </w:pPr>
      <w:r>
        <w:t>- иным вопросам, предусмотренным положением об Инспекции, об отделе регистрации и учета налогоплательщиков, иными нормативными актами.</w:t>
      </w:r>
    </w:p>
    <w:p w:rsidR="00974B77" w:rsidRDefault="00974B77" w:rsidP="00974B77">
      <w:pPr>
        <w:ind w:firstLine="720"/>
        <w:jc w:val="both"/>
      </w:pPr>
    </w:p>
    <w:p w:rsidR="00974B77" w:rsidRPr="005324F3" w:rsidRDefault="00974B77" w:rsidP="00974B77">
      <w:pPr>
        <w:pStyle w:val="1"/>
        <w:jc w:val="center"/>
        <w:rPr>
          <w:rFonts w:ascii="Times New Roman" w:hAnsi="Times New Roman" w:cs="Times New Roman"/>
          <w:sz w:val="28"/>
          <w:szCs w:val="28"/>
        </w:rPr>
      </w:pPr>
      <w:r w:rsidRPr="005324F3">
        <w:rPr>
          <w:rFonts w:ascii="Times New Roman" w:hAnsi="Times New Roman" w:cs="Times New Roman"/>
          <w:sz w:val="28"/>
          <w:szCs w:val="28"/>
        </w:rPr>
        <w:t>V. Перечень вопросов, по которым главный специалист-экспе</w:t>
      </w:r>
      <w:proofErr w:type="gramStart"/>
      <w:r w:rsidRPr="005324F3">
        <w:rPr>
          <w:rFonts w:ascii="Times New Roman" w:hAnsi="Times New Roman" w:cs="Times New Roman"/>
          <w:sz w:val="28"/>
          <w:szCs w:val="28"/>
        </w:rPr>
        <w:t>рт впр</w:t>
      </w:r>
      <w:proofErr w:type="gramEnd"/>
      <w:r w:rsidRPr="005324F3">
        <w:rPr>
          <w:rFonts w:ascii="Times New Roman" w:hAnsi="Times New Roman" w:cs="Times New Roman"/>
          <w:sz w:val="28"/>
          <w:szCs w:val="28"/>
        </w:rPr>
        <w:t>аве или обязан участвовать при подготовке проектов нормативных правовых актов и (или) проектов управленческих и иных решений</w:t>
      </w:r>
    </w:p>
    <w:p w:rsidR="00974B77" w:rsidRDefault="00974B77" w:rsidP="00974B77">
      <w:pPr>
        <w:ind w:firstLine="720"/>
        <w:jc w:val="both"/>
      </w:pPr>
    </w:p>
    <w:p w:rsidR="00974B77" w:rsidRDefault="00974B77" w:rsidP="00974B77">
      <w:pPr>
        <w:ind w:firstLine="720"/>
        <w:jc w:val="both"/>
      </w:pPr>
      <w:r>
        <w:t>9. Главный специалист-эксперт в соответствии со своей компетенцией вправе участвовать в подготовке (обсуждении) следующих проектов:</w:t>
      </w:r>
    </w:p>
    <w:p w:rsidR="00974B77" w:rsidRDefault="00974B77" w:rsidP="00974B77">
      <w:pPr>
        <w:ind w:firstLine="720"/>
        <w:jc w:val="both"/>
        <w:rPr>
          <w:color w:val="000000"/>
          <w:spacing w:val="-1"/>
          <w:szCs w:val="32"/>
        </w:rPr>
      </w:pPr>
      <w:r>
        <w:rPr>
          <w:szCs w:val="32"/>
        </w:rPr>
        <w:t xml:space="preserve">соблюдения  требований </w:t>
      </w:r>
      <w:r>
        <w:rPr>
          <w:color w:val="000000"/>
          <w:spacing w:val="4"/>
          <w:szCs w:val="32"/>
        </w:rPr>
        <w:t xml:space="preserve"> Федерального Закона от 08.08.2001г. № 129-ФЗ «О государственной регистрации юридических лиц и индивидуальных предпринимателей</w:t>
      </w:r>
      <w:r>
        <w:rPr>
          <w:color w:val="000000"/>
          <w:spacing w:val="-1"/>
          <w:szCs w:val="32"/>
        </w:rPr>
        <w:t xml:space="preserve">», </w:t>
      </w:r>
      <w:r>
        <w:rPr>
          <w:color w:val="000000"/>
          <w:spacing w:val="4"/>
          <w:szCs w:val="32"/>
        </w:rPr>
        <w:t>Налогового Кодекса Российской Федерации и Кодекса об административных правонарушениях Российской Федерации</w:t>
      </w:r>
      <w:r>
        <w:rPr>
          <w:color w:val="000000"/>
          <w:spacing w:val="-1"/>
          <w:szCs w:val="32"/>
        </w:rPr>
        <w:t>.</w:t>
      </w:r>
    </w:p>
    <w:p w:rsidR="00974B77" w:rsidRDefault="00974B77" w:rsidP="00974B77">
      <w:pPr>
        <w:ind w:firstLine="720"/>
        <w:jc w:val="both"/>
      </w:pPr>
      <w:r>
        <w:t>10. Главный специалист-эксперт в соответствии со своей компетенцией обязан участвовать в подготовке (обсуждении) следующих проектов:</w:t>
      </w:r>
    </w:p>
    <w:p w:rsidR="00974B77" w:rsidRDefault="00974B77" w:rsidP="00974B77">
      <w:pPr>
        <w:ind w:firstLine="720"/>
        <w:jc w:val="both"/>
      </w:pPr>
      <w:r>
        <w:t>положений об отделе и инспекции;</w:t>
      </w:r>
    </w:p>
    <w:p w:rsidR="00974B77" w:rsidRDefault="00974B77" w:rsidP="00974B77">
      <w:pPr>
        <w:ind w:firstLine="720"/>
        <w:jc w:val="both"/>
      </w:pPr>
      <w:r>
        <w:t>графика отпусков гражданских служащих отдела;</w:t>
      </w:r>
    </w:p>
    <w:p w:rsidR="00974B77" w:rsidRDefault="00974B77" w:rsidP="00974B77">
      <w:pPr>
        <w:ind w:firstLine="720"/>
        <w:jc w:val="both"/>
      </w:pPr>
      <w:r>
        <w:t>иных актов по поручению непосредственного руководителя и руководства инспекции.</w:t>
      </w:r>
    </w:p>
    <w:p w:rsidR="00974B77" w:rsidRDefault="00974B77" w:rsidP="00974B77">
      <w:pPr>
        <w:ind w:firstLine="720"/>
        <w:jc w:val="both"/>
      </w:pPr>
    </w:p>
    <w:p w:rsidR="00974B77" w:rsidRDefault="00974B77" w:rsidP="00974B77">
      <w:pPr>
        <w:ind w:firstLine="720"/>
        <w:jc w:val="both"/>
      </w:pPr>
    </w:p>
    <w:p w:rsidR="00974B77" w:rsidRPr="005324F3" w:rsidRDefault="00974B77" w:rsidP="00974B77">
      <w:pPr>
        <w:pStyle w:val="1"/>
        <w:jc w:val="center"/>
        <w:rPr>
          <w:rFonts w:ascii="Times New Roman" w:hAnsi="Times New Roman" w:cs="Times New Roman"/>
          <w:sz w:val="28"/>
          <w:szCs w:val="28"/>
        </w:rPr>
      </w:pPr>
      <w:r w:rsidRPr="005324F3">
        <w:rPr>
          <w:rFonts w:ascii="Times New Roman" w:hAnsi="Times New Roman" w:cs="Times New Roman"/>
          <w:sz w:val="28"/>
          <w:szCs w:val="28"/>
        </w:rPr>
        <w:t>VI. Сроки и процедуры подготовки, рассмотрения проектов управленческих и иных решений, порядок согласования и принятия данных решений</w:t>
      </w:r>
    </w:p>
    <w:p w:rsidR="00974B77" w:rsidRDefault="00974B77" w:rsidP="00974B77">
      <w:pPr>
        <w:ind w:firstLine="720"/>
        <w:jc w:val="both"/>
      </w:pPr>
    </w:p>
    <w:p w:rsidR="00974B77" w:rsidRDefault="00974B77" w:rsidP="00974B77">
      <w:pPr>
        <w:ind w:firstLine="720"/>
        <w:jc w:val="both"/>
      </w:pPr>
      <w:r>
        <w:t>11. В соответствии со своими должностными обязанностями главный специалист-эксперт принимает решения в сроки, установленные законодательными и иными нормативными правовыми актами Российской Федерации.</w:t>
      </w:r>
    </w:p>
    <w:p w:rsidR="00974B77" w:rsidRPr="00653F6D" w:rsidRDefault="00974B77" w:rsidP="00974B77">
      <w:pPr>
        <w:pStyle w:val="1"/>
        <w:jc w:val="center"/>
        <w:rPr>
          <w:rFonts w:ascii="Times New Roman" w:hAnsi="Times New Roman" w:cs="Times New Roman"/>
          <w:sz w:val="28"/>
          <w:szCs w:val="28"/>
        </w:rPr>
      </w:pPr>
      <w:r w:rsidRPr="00653F6D">
        <w:rPr>
          <w:rFonts w:ascii="Times New Roman" w:hAnsi="Times New Roman" w:cs="Times New Roman"/>
          <w:sz w:val="28"/>
          <w:szCs w:val="28"/>
        </w:rPr>
        <w:t>VII. Порядок служебного взаимодействия</w:t>
      </w:r>
    </w:p>
    <w:p w:rsidR="00974B77" w:rsidRDefault="00974B77" w:rsidP="00974B77">
      <w:pPr>
        <w:ind w:firstLine="720"/>
        <w:jc w:val="both"/>
      </w:pPr>
    </w:p>
    <w:p w:rsidR="00974B77" w:rsidRDefault="00974B77" w:rsidP="00974B77">
      <w:pPr>
        <w:ind w:firstLine="720"/>
        <w:jc w:val="both"/>
      </w:pPr>
      <w:r>
        <w:t xml:space="preserve">12. </w:t>
      </w:r>
      <w:proofErr w:type="gramStart"/>
      <w:r>
        <w:t>Взаимодействие главного специалиста-эксперта с федеральными государственными гражданскими служащими  инспекции,</w:t>
      </w:r>
      <w:r w:rsidRPr="00B43943">
        <w:t xml:space="preserve"> </w:t>
      </w:r>
      <w:r>
        <w:t xml:space="preserve">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3" w:history="1">
        <w:r w:rsidRPr="00653F6D">
          <w:rPr>
            <w:rStyle w:val="a9"/>
            <w:b w:val="0"/>
            <w:color w:val="000000"/>
          </w:rPr>
          <w:t>общих принципов</w:t>
        </w:r>
      </w:hyperlink>
      <w:r>
        <w:t xml:space="preserve"> служебного поведения гражданских служащих, утвержденных </w:t>
      </w:r>
      <w:hyperlink r:id="rId14" w:history="1">
        <w:r w:rsidRPr="00653F6D">
          <w:rPr>
            <w:rStyle w:val="a9"/>
            <w:b w:val="0"/>
            <w:color w:val="000000"/>
          </w:rPr>
          <w:t>Указом</w:t>
        </w:r>
      </w:hyperlink>
      <w:r>
        <w:t xml:space="preserve"> Президента Российской Федерации от 12 августа </w:t>
      </w:r>
      <w:smartTag w:uri="urn:schemas-microsoft-com:office:smarttags" w:element="metricconverter">
        <w:smartTagPr>
          <w:attr w:name="ProductID" w:val="2002 г"/>
        </w:smartTagPr>
        <w:r>
          <w:t>2002 г</w:t>
        </w:r>
      </w:smartTag>
      <w:r>
        <w:t>. № 885 «Об утверждении общих принципов служебного поведения государственных служащих» (Собрание законодательства Российской</w:t>
      </w:r>
      <w:proofErr w:type="gramEnd"/>
      <w:r>
        <w:t xml:space="preserve"> </w:t>
      </w:r>
      <w:proofErr w:type="gramStart"/>
      <w:r>
        <w:t xml:space="preserve">Федерации, 2002, № 33, ст.3196; 2007, № 13, ст.1531; 2009, № 29, ст.3658), и требований к служебному поведению, установленных </w:t>
      </w:r>
      <w:hyperlink r:id="rId15" w:history="1">
        <w:r w:rsidRPr="00675154">
          <w:rPr>
            <w:rStyle w:val="a9"/>
            <w:b w:val="0"/>
            <w:color w:val="000000"/>
          </w:rPr>
          <w:t>статьей 18</w:t>
        </w:r>
      </w:hyperlink>
      <w:r>
        <w:t xml:space="preserve"> Федерального закона от 27 июля </w:t>
      </w:r>
      <w:smartTag w:uri="urn:schemas-microsoft-com:office:smarttags" w:element="metricconverter">
        <w:smartTagPr>
          <w:attr w:name="ProductID" w:val="2004 г"/>
        </w:smartTagPr>
        <w:r>
          <w:t>2004 г</w:t>
        </w:r>
      </w:smartTag>
      <w:r>
        <w:t xml:space="preserve">. № 79-ФЗ "О </w:t>
      </w:r>
      <w:r>
        <w:lastRenderedPageBreak/>
        <w:t>государственной гражданской службе Российской Федерации", а также в соответствии с иными нормативными правовыми актами Российской Федерации</w:t>
      </w:r>
      <w:r w:rsidRPr="00A855B7">
        <w:t xml:space="preserve"> </w:t>
      </w:r>
      <w:r>
        <w:t>и приказами (распоряжениями) ФНС России.</w:t>
      </w:r>
      <w:proofErr w:type="gramEnd"/>
    </w:p>
    <w:p w:rsidR="00974B77" w:rsidRDefault="00974B77" w:rsidP="00974B77">
      <w:pPr>
        <w:ind w:firstLine="720"/>
        <w:jc w:val="both"/>
      </w:pPr>
    </w:p>
    <w:p w:rsidR="00974B77" w:rsidRPr="00653F6D" w:rsidRDefault="00974B77" w:rsidP="00974B77">
      <w:pPr>
        <w:pStyle w:val="1"/>
        <w:jc w:val="center"/>
        <w:rPr>
          <w:rFonts w:ascii="Times New Roman" w:hAnsi="Times New Roman" w:cs="Times New Roman"/>
          <w:sz w:val="28"/>
          <w:szCs w:val="28"/>
        </w:rPr>
      </w:pPr>
      <w:r w:rsidRPr="00653F6D">
        <w:rPr>
          <w:rFonts w:ascii="Times New Roman" w:hAnsi="Times New Roman" w:cs="Times New Roman"/>
          <w:sz w:val="28"/>
          <w:szCs w:val="28"/>
        </w:rPr>
        <w:t xml:space="preserve">VIII. Перечень государственных услуг, оказываемых гражданам и организациям в соответствии с </w:t>
      </w:r>
      <w:hyperlink r:id="rId16" w:history="1">
        <w:r w:rsidRPr="00653F6D">
          <w:rPr>
            <w:rStyle w:val="a9"/>
            <w:rFonts w:ascii="Times New Roman" w:hAnsi="Times New Roman"/>
            <w:b/>
            <w:color w:val="000000"/>
            <w:sz w:val="28"/>
            <w:szCs w:val="28"/>
          </w:rPr>
          <w:t>административным регламентом</w:t>
        </w:r>
      </w:hyperlink>
      <w:r w:rsidRPr="00653F6D">
        <w:rPr>
          <w:rFonts w:ascii="Times New Roman" w:hAnsi="Times New Roman" w:cs="Times New Roman"/>
          <w:sz w:val="28"/>
          <w:szCs w:val="28"/>
        </w:rPr>
        <w:t xml:space="preserve"> </w:t>
      </w:r>
      <w:r>
        <w:rPr>
          <w:rFonts w:ascii="Times New Roman" w:hAnsi="Times New Roman" w:cs="Times New Roman"/>
          <w:sz w:val="28"/>
          <w:szCs w:val="28"/>
        </w:rPr>
        <w:t>Федеральной налоговой службы</w:t>
      </w:r>
    </w:p>
    <w:p w:rsidR="00974B77" w:rsidRPr="00653F6D" w:rsidRDefault="00974B77" w:rsidP="00974B77">
      <w:pPr>
        <w:ind w:firstLine="720"/>
        <w:jc w:val="both"/>
        <w:rPr>
          <w:sz w:val="28"/>
          <w:szCs w:val="28"/>
        </w:rPr>
      </w:pPr>
    </w:p>
    <w:p w:rsidR="00974B77" w:rsidRDefault="00974B77" w:rsidP="00974B77">
      <w:pPr>
        <w:autoSpaceDE w:val="0"/>
        <w:autoSpaceDN w:val="0"/>
        <w:adjustRightInd w:val="0"/>
        <w:ind w:firstLine="540"/>
        <w:jc w:val="both"/>
      </w:pPr>
      <w:r>
        <w:t xml:space="preserve">13. </w:t>
      </w:r>
      <w:proofErr w:type="gramStart"/>
      <w:r w:rsidRPr="001E095D">
        <w:rPr>
          <w:szCs w:val="28"/>
        </w:rPr>
        <w:t>В соответствии с замещаемой государственной гражданской должностью и в пределах функциональной компетенции выполняет</w:t>
      </w:r>
      <w:r w:rsidRPr="001E095D">
        <w:t xml:space="preserve"> перечень государственных  услуг,  предусмотренных </w:t>
      </w:r>
      <w:r w:rsidRPr="001E095D">
        <w:rPr>
          <w:rFonts w:eastAsia="Calibri"/>
          <w:lang w:eastAsia="en-US"/>
        </w:rPr>
        <w:t xml:space="preserve">  </w:t>
      </w:r>
      <w:hyperlink r:id="rId17" w:history="1">
        <w:r w:rsidRPr="00E40693">
          <w:rPr>
            <w:rStyle w:val="ac"/>
            <w:rFonts w:eastAsia="Calibri"/>
            <w:iCs/>
            <w:lang w:eastAsia="en-US"/>
          </w:rPr>
          <w:t xml:space="preserve">Приказом  Минфина России от 02.07.2012 </w:t>
        </w:r>
        <w:r>
          <w:rPr>
            <w:rStyle w:val="ac"/>
            <w:rFonts w:eastAsia="Calibri"/>
            <w:iCs/>
            <w:lang w:eastAsia="en-US"/>
          </w:rPr>
          <w:t>№</w:t>
        </w:r>
        <w:r w:rsidRPr="00E40693">
          <w:rPr>
            <w:rStyle w:val="ac"/>
            <w:rFonts w:eastAsia="Calibri"/>
            <w:iCs/>
            <w:lang w:eastAsia="en-US"/>
          </w:rPr>
          <w:t xml:space="preserve"> 99н "Об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w:t>
        </w:r>
        <w:proofErr w:type="gramEnd"/>
        <w:r w:rsidRPr="00E40693">
          <w:rPr>
            <w:rStyle w:val="ac"/>
            <w:rFonts w:eastAsia="Calibri"/>
            <w:iCs/>
            <w:lang w:eastAsia="en-US"/>
          </w:rPr>
          <w:t xml:space="preserve"> </w:t>
        </w:r>
        <w:proofErr w:type="gramStart"/>
        <w:r w:rsidRPr="00E40693">
          <w:rPr>
            <w:rStyle w:val="ac"/>
            <w:rFonts w:eastAsia="Calibri"/>
            <w:iCs/>
            <w:lang w:eastAsia="en-US"/>
          </w:rPr>
          <w:t>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hyperlink>
      <w:r>
        <w:rPr>
          <w:rFonts w:eastAsia="Calibri"/>
          <w:lang w:eastAsia="en-US"/>
        </w:rPr>
        <w:t>,</w:t>
      </w:r>
      <w:r w:rsidRPr="000C5E4E">
        <w:rPr>
          <w:rFonts w:eastAsia="Calibri"/>
          <w:lang w:eastAsia="en-US"/>
        </w:rPr>
        <w:t xml:space="preserve">  приказом  Минфина России от 22.06.2012 </w:t>
      </w:r>
      <w:r>
        <w:rPr>
          <w:rFonts w:eastAsia="Calibri"/>
          <w:lang w:eastAsia="en-US"/>
        </w:rPr>
        <w:t>№</w:t>
      </w:r>
      <w:r w:rsidRPr="000C5E4E">
        <w:rPr>
          <w:rFonts w:eastAsia="Calibri"/>
          <w:lang w:eastAsia="en-US"/>
        </w:rPr>
        <w:t xml:space="preserve"> 87н "Об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 физических</w:t>
      </w:r>
      <w:proofErr w:type="gramEnd"/>
      <w:r w:rsidRPr="000C5E4E">
        <w:rPr>
          <w:rFonts w:eastAsia="Calibri"/>
          <w:lang w:eastAsia="en-US"/>
        </w:rPr>
        <w:t xml:space="preserve"> лиц в качестве индивидуальных предпринимателей и крестьянских (фермерских) хозяйств"</w:t>
      </w:r>
      <w:r>
        <w:rPr>
          <w:rFonts w:eastAsia="Calibri"/>
          <w:lang w:eastAsia="en-US"/>
        </w:rPr>
        <w:t xml:space="preserve">, </w:t>
      </w:r>
      <w:r w:rsidRPr="00BA6391">
        <w:rPr>
          <w:rFonts w:eastAsia="Calibri"/>
          <w:lang w:eastAsia="en-US"/>
        </w:rPr>
        <w:t>Приказ</w:t>
      </w:r>
      <w:r>
        <w:rPr>
          <w:rFonts w:eastAsia="Calibri"/>
          <w:lang w:eastAsia="en-US"/>
        </w:rPr>
        <w:t>ом</w:t>
      </w:r>
      <w:r w:rsidRPr="00BA6391">
        <w:rPr>
          <w:rFonts w:eastAsia="Calibri"/>
          <w:lang w:eastAsia="en-US"/>
        </w:rPr>
        <w:t xml:space="preserve"> Минфина России от 15.01.2015 </w:t>
      </w:r>
      <w:r>
        <w:rPr>
          <w:rFonts w:eastAsia="Calibri"/>
          <w:lang w:eastAsia="en-US"/>
        </w:rPr>
        <w:t>№</w:t>
      </w:r>
      <w:r w:rsidRPr="00BA6391">
        <w:rPr>
          <w:rFonts w:eastAsia="Calibri"/>
          <w:lang w:eastAsia="en-US"/>
        </w:rPr>
        <w:t xml:space="preserve">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r>
        <w:rPr>
          <w:rFonts w:eastAsia="Calibri"/>
          <w:lang w:eastAsia="en-US"/>
        </w:rPr>
        <w:t>.</w:t>
      </w:r>
    </w:p>
    <w:p w:rsidR="00974B77" w:rsidRPr="00653F6D" w:rsidRDefault="00974B77" w:rsidP="00974B77">
      <w:pPr>
        <w:pStyle w:val="1"/>
        <w:jc w:val="center"/>
        <w:rPr>
          <w:rFonts w:ascii="Times New Roman" w:hAnsi="Times New Roman" w:cs="Times New Roman"/>
          <w:sz w:val="28"/>
          <w:szCs w:val="28"/>
        </w:rPr>
      </w:pPr>
      <w:r w:rsidRPr="00653F6D">
        <w:rPr>
          <w:rFonts w:ascii="Times New Roman" w:hAnsi="Times New Roman" w:cs="Times New Roman"/>
          <w:sz w:val="28"/>
          <w:szCs w:val="28"/>
        </w:rPr>
        <w:t>IX. Показатели эффективности и результативности профессиональной служебной деятельности</w:t>
      </w:r>
    </w:p>
    <w:p w:rsidR="00974B77" w:rsidRDefault="00974B77" w:rsidP="00974B77">
      <w:pPr>
        <w:ind w:firstLine="720"/>
        <w:jc w:val="both"/>
      </w:pPr>
    </w:p>
    <w:p w:rsidR="00974B77" w:rsidRDefault="00974B77" w:rsidP="00974B77">
      <w:pPr>
        <w:ind w:firstLine="720"/>
        <w:jc w:val="both"/>
      </w:pPr>
      <w:r>
        <w:t>14. Эффективность профессиональной служебной деятельности главного специалиста-эксперта оценивается по следующим показателям:</w:t>
      </w:r>
    </w:p>
    <w:p w:rsidR="00974B77" w:rsidRDefault="00974B77" w:rsidP="00974B77">
      <w:pPr>
        <w:ind w:firstLine="72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974B77" w:rsidRDefault="00974B77" w:rsidP="00974B77">
      <w:pPr>
        <w:ind w:firstLine="720"/>
        <w:jc w:val="both"/>
      </w:pPr>
      <w:r>
        <w:t>своевременности и оперативности выполнения поручений;</w:t>
      </w:r>
    </w:p>
    <w:p w:rsidR="00974B77" w:rsidRDefault="00974B77" w:rsidP="00974B77">
      <w:pPr>
        <w:ind w:firstLine="72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974B77" w:rsidRDefault="00974B77" w:rsidP="00974B77">
      <w:pPr>
        <w:ind w:firstLine="72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974B77" w:rsidRDefault="00974B77" w:rsidP="00974B77">
      <w:pPr>
        <w:ind w:firstLine="72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974B77" w:rsidRDefault="00974B77" w:rsidP="00974B77">
      <w:pPr>
        <w:ind w:firstLine="72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386BC1" w:rsidRPr="00974B77" w:rsidRDefault="00974B77" w:rsidP="00974B77">
      <w:pPr>
        <w:ind w:firstLine="720"/>
        <w:jc w:val="both"/>
      </w:pPr>
      <w:r>
        <w:t>осознанию ответственности</w:t>
      </w:r>
      <w:r>
        <w:t xml:space="preserve"> за последствия своих действий.</w:t>
      </w:r>
      <w:bookmarkStart w:id="0" w:name="_GoBack"/>
      <w:bookmarkEnd w:id="0"/>
    </w:p>
    <w:sectPr w:rsidR="00386BC1" w:rsidRPr="00974B77" w:rsidSect="009A1B68">
      <w:headerReference w:type="even" r:id="rId18"/>
      <w:headerReference w:type="default" r:id="rId19"/>
      <w:footerReference w:type="default" r:id="rId20"/>
      <w:footerReference w:type="first" r:id="rId21"/>
      <w:pgSz w:w="11906" w:h="16838"/>
      <w:pgMar w:top="680" w:right="851" w:bottom="680"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56D" w:rsidRPr="00DA4368" w:rsidRDefault="00974B77" w:rsidP="003D3A37">
    <w:pPr>
      <w:pStyle w:val="a7"/>
      <w:rPr>
        <w:i/>
        <w:color w:val="FFFFFF"/>
        <w:sz w:val="16"/>
      </w:rPr>
    </w:pPr>
    <w:r w:rsidRPr="00DA4368">
      <w:rPr>
        <w:i/>
        <w:color w:val="FFFFFF"/>
        <w:sz w:val="16"/>
      </w:rPr>
      <w:fldChar w:fldCharType="begin"/>
    </w:r>
    <w:r w:rsidRPr="00DA4368">
      <w:rPr>
        <w:i/>
        <w:color w:val="FFFFFF"/>
        <w:sz w:val="16"/>
      </w:rPr>
      <w:instrText xml:space="preserve"> TIME \@ "dd.MM.yyyy H:mm" </w:instrText>
    </w:r>
    <w:r w:rsidRPr="00DA4368">
      <w:rPr>
        <w:i/>
        <w:color w:val="FFFFFF"/>
        <w:sz w:val="16"/>
      </w:rPr>
      <w:fldChar w:fldCharType="separate"/>
    </w:r>
    <w:r>
      <w:rPr>
        <w:i/>
        <w:noProof/>
        <w:color w:val="FFFFFF"/>
        <w:sz w:val="16"/>
      </w:rPr>
      <w:t>04.05.2017 10:20</w:t>
    </w:r>
    <w:r w:rsidRPr="00DA4368">
      <w:rPr>
        <w:i/>
        <w:color w:val="FFFFFF"/>
        <w:sz w:val="16"/>
      </w:rPr>
      <w:fldChar w:fldCharType="end"/>
    </w:r>
  </w:p>
  <w:p w:rsidR="0027456D" w:rsidRPr="00DA4368" w:rsidRDefault="00974B77" w:rsidP="003D3A37">
    <w:pPr>
      <w:pStyle w:val="a7"/>
      <w:rPr>
        <w:color w:val="FFFFFF"/>
      </w:rPr>
    </w:pPr>
    <w:proofErr w:type="spellStart"/>
    <w:r w:rsidRPr="00DA4368">
      <w:rPr>
        <w:i/>
        <w:color w:val="FFFFFF"/>
        <w:sz w:val="16"/>
        <w:lang w:val="en-US"/>
      </w:rPr>
      <w:t>buro</w:t>
    </w:r>
    <w:proofErr w:type="spellEnd"/>
    <w:r w:rsidRPr="00DA4368">
      <w:rPr>
        <w:i/>
        <w:color w:val="FFFFFF"/>
        <w:sz w:val="16"/>
      </w:rPr>
      <w:t>/О.К./</w:t>
    </w:r>
    <w:proofErr w:type="spellStart"/>
    <w:r w:rsidRPr="00DA4368">
      <w:rPr>
        <w:i/>
        <w:color w:val="FFFFFF"/>
        <w:sz w:val="16"/>
      </w:rPr>
      <w:fldChar w:fldCharType="begin"/>
    </w:r>
    <w:r w:rsidRPr="00DA4368">
      <w:rPr>
        <w:i/>
        <w:color w:val="FFFFFF"/>
        <w:sz w:val="16"/>
      </w:rPr>
      <w:instrText xml:space="preserve"> FILENAME   \* MERGEFORMAT </w:instrText>
    </w:r>
    <w:r w:rsidRPr="00DA4368">
      <w:rPr>
        <w:i/>
        <w:color w:val="FFFFFF"/>
        <w:sz w:val="16"/>
      </w:rPr>
      <w:fldChar w:fldCharType="separate"/>
    </w:r>
    <w:r>
      <w:rPr>
        <w:i/>
        <w:noProof/>
        <w:color w:val="FFFFFF"/>
        <w:sz w:val="16"/>
      </w:rPr>
      <w:t>Гл.специалист</w:t>
    </w:r>
    <w:proofErr w:type="spellEnd"/>
    <w:r>
      <w:rPr>
        <w:i/>
        <w:noProof/>
        <w:color w:val="FFFFFF"/>
        <w:sz w:val="16"/>
      </w:rPr>
      <w:t>-эксперт-Сизо</w:t>
    </w:r>
    <w:r w:rsidRPr="00DA4368">
      <w:rPr>
        <w:i/>
        <w:color w:val="FFFFFF"/>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56D" w:rsidRPr="00DA4368" w:rsidRDefault="00974B77" w:rsidP="003D3A37">
    <w:pPr>
      <w:pStyle w:val="a7"/>
      <w:rPr>
        <w:i/>
        <w:color w:val="FFFFFF"/>
        <w:sz w:val="16"/>
      </w:rPr>
    </w:pPr>
    <w:r w:rsidRPr="00DA4368">
      <w:rPr>
        <w:i/>
        <w:color w:val="FFFFFF"/>
        <w:sz w:val="16"/>
      </w:rPr>
      <w:fldChar w:fldCharType="begin"/>
    </w:r>
    <w:r w:rsidRPr="00DA4368">
      <w:rPr>
        <w:i/>
        <w:color w:val="FFFFFF"/>
        <w:sz w:val="16"/>
      </w:rPr>
      <w:instrText xml:space="preserve"> TIME \@ "dd.MM.yyyy H:mm" </w:instrText>
    </w:r>
    <w:r w:rsidRPr="00DA4368">
      <w:rPr>
        <w:i/>
        <w:color w:val="FFFFFF"/>
        <w:sz w:val="16"/>
      </w:rPr>
      <w:fldChar w:fldCharType="separate"/>
    </w:r>
    <w:r>
      <w:rPr>
        <w:i/>
        <w:noProof/>
        <w:color w:val="FFFFFF"/>
        <w:sz w:val="16"/>
      </w:rPr>
      <w:t>04.05.2017 10:20</w:t>
    </w:r>
    <w:r w:rsidRPr="00DA4368">
      <w:rPr>
        <w:i/>
        <w:color w:val="FFFFFF"/>
        <w:sz w:val="16"/>
      </w:rPr>
      <w:fldChar w:fldCharType="end"/>
    </w:r>
  </w:p>
  <w:p w:rsidR="0027456D" w:rsidRPr="00DA4368" w:rsidRDefault="00974B77" w:rsidP="003D3A37">
    <w:pPr>
      <w:pStyle w:val="a7"/>
      <w:rPr>
        <w:color w:val="FFFFFF"/>
      </w:rPr>
    </w:pPr>
    <w:proofErr w:type="spellStart"/>
    <w:r w:rsidRPr="00DA4368">
      <w:rPr>
        <w:i/>
        <w:color w:val="FFFFFF"/>
        <w:sz w:val="16"/>
        <w:lang w:val="en-US"/>
      </w:rPr>
      <w:t>buro</w:t>
    </w:r>
    <w:proofErr w:type="spellEnd"/>
    <w:r w:rsidRPr="00DA4368">
      <w:rPr>
        <w:i/>
        <w:color w:val="FFFFFF"/>
        <w:sz w:val="16"/>
      </w:rPr>
      <w:t>/О.К./</w:t>
    </w:r>
    <w:proofErr w:type="spellStart"/>
    <w:r w:rsidRPr="00DA4368">
      <w:rPr>
        <w:i/>
        <w:color w:val="FFFFFF"/>
        <w:sz w:val="16"/>
      </w:rPr>
      <w:fldChar w:fldCharType="begin"/>
    </w:r>
    <w:r w:rsidRPr="00DA4368">
      <w:rPr>
        <w:i/>
        <w:color w:val="FFFFFF"/>
        <w:sz w:val="16"/>
      </w:rPr>
      <w:instrText xml:space="preserve"> FILENAME   \* MERGEFORMAT </w:instrText>
    </w:r>
    <w:r w:rsidRPr="00DA4368">
      <w:rPr>
        <w:i/>
        <w:color w:val="FFFFFF"/>
        <w:sz w:val="16"/>
      </w:rPr>
      <w:fldChar w:fldCharType="separate"/>
    </w:r>
    <w:r>
      <w:rPr>
        <w:i/>
        <w:noProof/>
        <w:color w:val="FFFFFF"/>
        <w:sz w:val="16"/>
      </w:rPr>
      <w:t>Гл.специалист</w:t>
    </w:r>
    <w:proofErr w:type="spellEnd"/>
    <w:r>
      <w:rPr>
        <w:i/>
        <w:noProof/>
        <w:color w:val="FFFFFF"/>
        <w:sz w:val="16"/>
      </w:rPr>
      <w:t>-эксперт-Сизо</w:t>
    </w:r>
    <w:r w:rsidRPr="00DA4368">
      <w:rPr>
        <w:i/>
        <w:color w:val="FFFFFF"/>
        <w:sz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56D" w:rsidRDefault="00974B77" w:rsidP="00F827A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7456D" w:rsidRDefault="00974B7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56D" w:rsidRPr="0069726C" w:rsidRDefault="00974B77" w:rsidP="00F827A1">
    <w:pPr>
      <w:pStyle w:val="a4"/>
      <w:framePr w:wrap="around" w:vAnchor="text" w:hAnchor="margin" w:xAlign="center" w:y="1"/>
      <w:rPr>
        <w:rStyle w:val="a6"/>
        <w:sz w:val="16"/>
        <w:szCs w:val="16"/>
      </w:rPr>
    </w:pPr>
    <w:r w:rsidRPr="0069726C">
      <w:rPr>
        <w:rStyle w:val="a6"/>
        <w:sz w:val="16"/>
        <w:szCs w:val="16"/>
      </w:rPr>
      <w:fldChar w:fldCharType="begin"/>
    </w:r>
    <w:r w:rsidRPr="0069726C">
      <w:rPr>
        <w:rStyle w:val="a6"/>
        <w:sz w:val="16"/>
        <w:szCs w:val="16"/>
      </w:rPr>
      <w:instrText xml:space="preserve">PAGE  </w:instrText>
    </w:r>
    <w:r w:rsidRPr="0069726C">
      <w:rPr>
        <w:rStyle w:val="a6"/>
        <w:sz w:val="16"/>
        <w:szCs w:val="16"/>
      </w:rPr>
      <w:fldChar w:fldCharType="separate"/>
    </w:r>
    <w:r>
      <w:rPr>
        <w:rStyle w:val="a6"/>
        <w:noProof/>
        <w:sz w:val="16"/>
        <w:szCs w:val="16"/>
      </w:rPr>
      <w:t>2</w:t>
    </w:r>
    <w:r w:rsidRPr="0069726C">
      <w:rPr>
        <w:rStyle w:val="a6"/>
        <w:sz w:val="16"/>
        <w:szCs w:val="16"/>
      </w:rPr>
      <w:fldChar w:fldCharType="end"/>
    </w:r>
  </w:p>
  <w:p w:rsidR="0027456D" w:rsidRDefault="00974B7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C8CDAB8"/>
    <w:lvl w:ilvl="0">
      <w:numFmt w:val="bullet"/>
      <w:lvlText w:val="*"/>
      <w:lvlJc w:val="left"/>
    </w:lvl>
  </w:abstractNum>
  <w:abstractNum w:abstractNumId="1">
    <w:nsid w:val="22A2626A"/>
    <w:multiLevelType w:val="singleLevel"/>
    <w:tmpl w:val="7B1A0920"/>
    <w:lvl w:ilvl="0">
      <w:start w:val="2"/>
      <w:numFmt w:val="bullet"/>
      <w:lvlText w:val="-"/>
      <w:lvlJc w:val="left"/>
      <w:pPr>
        <w:tabs>
          <w:tab w:val="num" w:pos="360"/>
        </w:tabs>
        <w:ind w:left="360" w:hanging="360"/>
      </w:pPr>
      <w:rPr>
        <w:rFonts w:hint="default"/>
      </w:rPr>
    </w:lvl>
  </w:abstractNum>
  <w:num w:numId="1">
    <w:abstractNumId w:val="1"/>
  </w:num>
  <w:num w:numId="2">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40"/>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B77"/>
    <w:rsid w:val="00604DA7"/>
    <w:rsid w:val="00974B77"/>
    <w:rsid w:val="00ED2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B7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74B77"/>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4B77"/>
    <w:rPr>
      <w:rFonts w:ascii="Arial" w:eastAsia="Times New Roman" w:hAnsi="Arial" w:cs="Arial"/>
      <w:b/>
      <w:bCs/>
      <w:kern w:val="32"/>
      <w:sz w:val="32"/>
      <w:szCs w:val="32"/>
      <w:lang w:eastAsia="ru-RU"/>
    </w:rPr>
  </w:style>
  <w:style w:type="character" w:customStyle="1" w:styleId="a3">
    <w:name w:val="Цветовое выделение"/>
    <w:rsid w:val="00974B77"/>
    <w:rPr>
      <w:b/>
      <w:bCs/>
      <w:color w:val="000080"/>
    </w:rPr>
  </w:style>
  <w:style w:type="paragraph" w:styleId="a4">
    <w:name w:val="header"/>
    <w:basedOn w:val="a"/>
    <w:link w:val="a5"/>
    <w:rsid w:val="00974B77"/>
    <w:pPr>
      <w:tabs>
        <w:tab w:val="center" w:pos="4677"/>
        <w:tab w:val="right" w:pos="9355"/>
      </w:tabs>
    </w:pPr>
  </w:style>
  <w:style w:type="character" w:customStyle="1" w:styleId="a5">
    <w:name w:val="Верхний колонтитул Знак"/>
    <w:basedOn w:val="a0"/>
    <w:link w:val="a4"/>
    <w:rsid w:val="00974B77"/>
    <w:rPr>
      <w:rFonts w:ascii="Times New Roman" w:eastAsia="Times New Roman" w:hAnsi="Times New Roman" w:cs="Times New Roman"/>
      <w:sz w:val="24"/>
      <w:szCs w:val="24"/>
      <w:lang w:eastAsia="ru-RU"/>
    </w:rPr>
  </w:style>
  <w:style w:type="character" w:styleId="a6">
    <w:name w:val="page number"/>
    <w:basedOn w:val="a0"/>
    <w:rsid w:val="00974B77"/>
  </w:style>
  <w:style w:type="paragraph" w:styleId="a7">
    <w:name w:val="footer"/>
    <w:basedOn w:val="a"/>
    <w:link w:val="a8"/>
    <w:rsid w:val="00974B77"/>
    <w:pPr>
      <w:tabs>
        <w:tab w:val="center" w:pos="4677"/>
        <w:tab w:val="right" w:pos="9355"/>
      </w:tabs>
    </w:pPr>
  </w:style>
  <w:style w:type="character" w:customStyle="1" w:styleId="a8">
    <w:name w:val="Нижний колонтитул Знак"/>
    <w:basedOn w:val="a0"/>
    <w:link w:val="a7"/>
    <w:rsid w:val="00974B77"/>
    <w:rPr>
      <w:rFonts w:ascii="Times New Roman" w:eastAsia="Times New Roman" w:hAnsi="Times New Roman" w:cs="Times New Roman"/>
      <w:sz w:val="24"/>
      <w:szCs w:val="24"/>
      <w:lang w:eastAsia="ru-RU"/>
    </w:rPr>
  </w:style>
  <w:style w:type="character" w:customStyle="1" w:styleId="a9">
    <w:name w:val="Гипертекстовая ссылка"/>
    <w:rsid w:val="00974B77"/>
    <w:rPr>
      <w:rFonts w:cs="Times New Roman"/>
      <w:b/>
      <w:bCs/>
      <w:color w:val="008000"/>
    </w:rPr>
  </w:style>
  <w:style w:type="paragraph" w:customStyle="1" w:styleId="aa">
    <w:name w:val="Таблицы (моноширинный)"/>
    <w:basedOn w:val="a"/>
    <w:next w:val="a"/>
    <w:rsid w:val="00974B77"/>
    <w:pPr>
      <w:widowControl w:val="0"/>
      <w:autoSpaceDE w:val="0"/>
      <w:autoSpaceDN w:val="0"/>
      <w:adjustRightInd w:val="0"/>
      <w:jc w:val="both"/>
    </w:pPr>
    <w:rPr>
      <w:rFonts w:ascii="Courier New" w:hAnsi="Courier New" w:cs="Courier New"/>
    </w:rPr>
  </w:style>
  <w:style w:type="paragraph" w:customStyle="1" w:styleId="ab">
    <w:name w:val="Знак Знак Знак Знак Знак Знак Знак Знак Знак Знак Знак Знак Знак"/>
    <w:basedOn w:val="a"/>
    <w:autoRedefine/>
    <w:rsid w:val="00974B77"/>
    <w:pPr>
      <w:spacing w:after="160" w:line="240" w:lineRule="exact"/>
    </w:pPr>
    <w:rPr>
      <w:sz w:val="28"/>
      <w:szCs w:val="20"/>
      <w:lang w:val="en-US" w:eastAsia="en-US"/>
    </w:rPr>
  </w:style>
  <w:style w:type="paragraph" w:styleId="3">
    <w:name w:val="Body Text Indent 3"/>
    <w:basedOn w:val="a"/>
    <w:link w:val="30"/>
    <w:rsid w:val="00974B77"/>
    <w:pPr>
      <w:spacing w:after="120"/>
      <w:ind w:left="283"/>
    </w:pPr>
    <w:rPr>
      <w:sz w:val="16"/>
      <w:szCs w:val="16"/>
    </w:rPr>
  </w:style>
  <w:style w:type="character" w:customStyle="1" w:styleId="30">
    <w:name w:val="Основной текст с отступом 3 Знак"/>
    <w:basedOn w:val="a0"/>
    <w:link w:val="3"/>
    <w:rsid w:val="00974B77"/>
    <w:rPr>
      <w:rFonts w:ascii="Times New Roman" w:eastAsia="Times New Roman" w:hAnsi="Times New Roman" w:cs="Times New Roman"/>
      <w:sz w:val="16"/>
      <w:szCs w:val="16"/>
      <w:lang w:eastAsia="ru-RU"/>
    </w:rPr>
  </w:style>
  <w:style w:type="character" w:styleId="ac">
    <w:name w:val="Hyperlink"/>
    <w:uiPriority w:val="99"/>
    <w:unhideWhenUsed/>
    <w:rsid w:val="00974B77"/>
    <w:rPr>
      <w:color w:val="0000FF"/>
      <w:u w:val="single"/>
    </w:rPr>
  </w:style>
  <w:style w:type="paragraph" w:customStyle="1" w:styleId="Style4">
    <w:name w:val="Style4"/>
    <w:basedOn w:val="a"/>
    <w:uiPriority w:val="99"/>
    <w:rsid w:val="00974B77"/>
    <w:pPr>
      <w:widowControl w:val="0"/>
      <w:autoSpaceDE w:val="0"/>
      <w:autoSpaceDN w:val="0"/>
      <w:adjustRightInd w:val="0"/>
      <w:spacing w:line="274" w:lineRule="exact"/>
      <w:ind w:firstLine="710"/>
    </w:pPr>
  </w:style>
  <w:style w:type="paragraph" w:customStyle="1" w:styleId="Style6">
    <w:name w:val="Style6"/>
    <w:basedOn w:val="a"/>
    <w:uiPriority w:val="99"/>
    <w:rsid w:val="00974B77"/>
    <w:pPr>
      <w:widowControl w:val="0"/>
      <w:autoSpaceDE w:val="0"/>
      <w:autoSpaceDN w:val="0"/>
      <w:adjustRightInd w:val="0"/>
      <w:spacing w:line="274" w:lineRule="exact"/>
      <w:ind w:firstLine="1123"/>
    </w:pPr>
  </w:style>
  <w:style w:type="paragraph" w:customStyle="1" w:styleId="Style7">
    <w:name w:val="Style7"/>
    <w:basedOn w:val="a"/>
    <w:uiPriority w:val="99"/>
    <w:rsid w:val="00974B77"/>
    <w:pPr>
      <w:widowControl w:val="0"/>
      <w:autoSpaceDE w:val="0"/>
      <w:autoSpaceDN w:val="0"/>
      <w:adjustRightInd w:val="0"/>
      <w:spacing w:line="277" w:lineRule="exact"/>
      <w:ind w:firstLine="710"/>
      <w:jc w:val="both"/>
    </w:pPr>
  </w:style>
  <w:style w:type="character" w:customStyle="1" w:styleId="FontStyle12">
    <w:name w:val="Font Style12"/>
    <w:uiPriority w:val="99"/>
    <w:rsid w:val="00974B77"/>
    <w:rPr>
      <w:rFonts w:ascii="Times New Roman" w:hAnsi="Times New Roman" w:cs="Times New Roman"/>
      <w:b/>
      <w:bCs/>
      <w:spacing w:val="-10"/>
      <w:sz w:val="26"/>
      <w:szCs w:val="26"/>
    </w:rPr>
  </w:style>
  <w:style w:type="character" w:customStyle="1" w:styleId="FontStyle13">
    <w:name w:val="Font Style13"/>
    <w:uiPriority w:val="99"/>
    <w:rsid w:val="00974B77"/>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B7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74B77"/>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4B77"/>
    <w:rPr>
      <w:rFonts w:ascii="Arial" w:eastAsia="Times New Roman" w:hAnsi="Arial" w:cs="Arial"/>
      <w:b/>
      <w:bCs/>
      <w:kern w:val="32"/>
      <w:sz w:val="32"/>
      <w:szCs w:val="32"/>
      <w:lang w:eastAsia="ru-RU"/>
    </w:rPr>
  </w:style>
  <w:style w:type="character" w:customStyle="1" w:styleId="a3">
    <w:name w:val="Цветовое выделение"/>
    <w:rsid w:val="00974B77"/>
    <w:rPr>
      <w:b/>
      <w:bCs/>
      <w:color w:val="000080"/>
    </w:rPr>
  </w:style>
  <w:style w:type="paragraph" w:styleId="a4">
    <w:name w:val="header"/>
    <w:basedOn w:val="a"/>
    <w:link w:val="a5"/>
    <w:rsid w:val="00974B77"/>
    <w:pPr>
      <w:tabs>
        <w:tab w:val="center" w:pos="4677"/>
        <w:tab w:val="right" w:pos="9355"/>
      </w:tabs>
    </w:pPr>
  </w:style>
  <w:style w:type="character" w:customStyle="1" w:styleId="a5">
    <w:name w:val="Верхний колонтитул Знак"/>
    <w:basedOn w:val="a0"/>
    <w:link w:val="a4"/>
    <w:rsid w:val="00974B77"/>
    <w:rPr>
      <w:rFonts w:ascii="Times New Roman" w:eastAsia="Times New Roman" w:hAnsi="Times New Roman" w:cs="Times New Roman"/>
      <w:sz w:val="24"/>
      <w:szCs w:val="24"/>
      <w:lang w:eastAsia="ru-RU"/>
    </w:rPr>
  </w:style>
  <w:style w:type="character" w:styleId="a6">
    <w:name w:val="page number"/>
    <w:basedOn w:val="a0"/>
    <w:rsid w:val="00974B77"/>
  </w:style>
  <w:style w:type="paragraph" w:styleId="a7">
    <w:name w:val="footer"/>
    <w:basedOn w:val="a"/>
    <w:link w:val="a8"/>
    <w:rsid w:val="00974B77"/>
    <w:pPr>
      <w:tabs>
        <w:tab w:val="center" w:pos="4677"/>
        <w:tab w:val="right" w:pos="9355"/>
      </w:tabs>
    </w:pPr>
  </w:style>
  <w:style w:type="character" w:customStyle="1" w:styleId="a8">
    <w:name w:val="Нижний колонтитул Знак"/>
    <w:basedOn w:val="a0"/>
    <w:link w:val="a7"/>
    <w:rsid w:val="00974B77"/>
    <w:rPr>
      <w:rFonts w:ascii="Times New Roman" w:eastAsia="Times New Roman" w:hAnsi="Times New Roman" w:cs="Times New Roman"/>
      <w:sz w:val="24"/>
      <w:szCs w:val="24"/>
      <w:lang w:eastAsia="ru-RU"/>
    </w:rPr>
  </w:style>
  <w:style w:type="character" w:customStyle="1" w:styleId="a9">
    <w:name w:val="Гипертекстовая ссылка"/>
    <w:rsid w:val="00974B77"/>
    <w:rPr>
      <w:rFonts w:cs="Times New Roman"/>
      <w:b/>
      <w:bCs/>
      <w:color w:val="008000"/>
    </w:rPr>
  </w:style>
  <w:style w:type="paragraph" w:customStyle="1" w:styleId="aa">
    <w:name w:val="Таблицы (моноширинный)"/>
    <w:basedOn w:val="a"/>
    <w:next w:val="a"/>
    <w:rsid w:val="00974B77"/>
    <w:pPr>
      <w:widowControl w:val="0"/>
      <w:autoSpaceDE w:val="0"/>
      <w:autoSpaceDN w:val="0"/>
      <w:adjustRightInd w:val="0"/>
      <w:jc w:val="both"/>
    </w:pPr>
    <w:rPr>
      <w:rFonts w:ascii="Courier New" w:hAnsi="Courier New" w:cs="Courier New"/>
    </w:rPr>
  </w:style>
  <w:style w:type="paragraph" w:customStyle="1" w:styleId="ab">
    <w:name w:val="Знак Знак Знак Знак Знак Знак Знак Знак Знак Знак Знак Знак Знак"/>
    <w:basedOn w:val="a"/>
    <w:autoRedefine/>
    <w:rsid w:val="00974B77"/>
    <w:pPr>
      <w:spacing w:after="160" w:line="240" w:lineRule="exact"/>
    </w:pPr>
    <w:rPr>
      <w:sz w:val="28"/>
      <w:szCs w:val="20"/>
      <w:lang w:val="en-US" w:eastAsia="en-US"/>
    </w:rPr>
  </w:style>
  <w:style w:type="paragraph" w:styleId="3">
    <w:name w:val="Body Text Indent 3"/>
    <w:basedOn w:val="a"/>
    <w:link w:val="30"/>
    <w:rsid w:val="00974B77"/>
    <w:pPr>
      <w:spacing w:after="120"/>
      <w:ind w:left="283"/>
    </w:pPr>
    <w:rPr>
      <w:sz w:val="16"/>
      <w:szCs w:val="16"/>
    </w:rPr>
  </w:style>
  <w:style w:type="character" w:customStyle="1" w:styleId="30">
    <w:name w:val="Основной текст с отступом 3 Знак"/>
    <w:basedOn w:val="a0"/>
    <w:link w:val="3"/>
    <w:rsid w:val="00974B77"/>
    <w:rPr>
      <w:rFonts w:ascii="Times New Roman" w:eastAsia="Times New Roman" w:hAnsi="Times New Roman" w:cs="Times New Roman"/>
      <w:sz w:val="16"/>
      <w:szCs w:val="16"/>
      <w:lang w:eastAsia="ru-RU"/>
    </w:rPr>
  </w:style>
  <w:style w:type="character" w:styleId="ac">
    <w:name w:val="Hyperlink"/>
    <w:uiPriority w:val="99"/>
    <w:unhideWhenUsed/>
    <w:rsid w:val="00974B77"/>
    <w:rPr>
      <w:color w:val="0000FF"/>
      <w:u w:val="single"/>
    </w:rPr>
  </w:style>
  <w:style w:type="paragraph" w:customStyle="1" w:styleId="Style4">
    <w:name w:val="Style4"/>
    <w:basedOn w:val="a"/>
    <w:uiPriority w:val="99"/>
    <w:rsid w:val="00974B77"/>
    <w:pPr>
      <w:widowControl w:val="0"/>
      <w:autoSpaceDE w:val="0"/>
      <w:autoSpaceDN w:val="0"/>
      <w:adjustRightInd w:val="0"/>
      <w:spacing w:line="274" w:lineRule="exact"/>
      <w:ind w:firstLine="710"/>
    </w:pPr>
  </w:style>
  <w:style w:type="paragraph" w:customStyle="1" w:styleId="Style6">
    <w:name w:val="Style6"/>
    <w:basedOn w:val="a"/>
    <w:uiPriority w:val="99"/>
    <w:rsid w:val="00974B77"/>
    <w:pPr>
      <w:widowControl w:val="0"/>
      <w:autoSpaceDE w:val="0"/>
      <w:autoSpaceDN w:val="0"/>
      <w:adjustRightInd w:val="0"/>
      <w:spacing w:line="274" w:lineRule="exact"/>
      <w:ind w:firstLine="1123"/>
    </w:pPr>
  </w:style>
  <w:style w:type="paragraph" w:customStyle="1" w:styleId="Style7">
    <w:name w:val="Style7"/>
    <w:basedOn w:val="a"/>
    <w:uiPriority w:val="99"/>
    <w:rsid w:val="00974B77"/>
    <w:pPr>
      <w:widowControl w:val="0"/>
      <w:autoSpaceDE w:val="0"/>
      <w:autoSpaceDN w:val="0"/>
      <w:adjustRightInd w:val="0"/>
      <w:spacing w:line="277" w:lineRule="exact"/>
      <w:ind w:firstLine="710"/>
      <w:jc w:val="both"/>
    </w:pPr>
  </w:style>
  <w:style w:type="character" w:customStyle="1" w:styleId="FontStyle12">
    <w:name w:val="Font Style12"/>
    <w:uiPriority w:val="99"/>
    <w:rsid w:val="00974B77"/>
    <w:rPr>
      <w:rFonts w:ascii="Times New Roman" w:hAnsi="Times New Roman" w:cs="Times New Roman"/>
      <w:b/>
      <w:bCs/>
      <w:spacing w:val="-10"/>
      <w:sz w:val="26"/>
      <w:szCs w:val="26"/>
    </w:rPr>
  </w:style>
  <w:style w:type="character" w:customStyle="1" w:styleId="FontStyle13">
    <w:name w:val="Font Style13"/>
    <w:uiPriority w:val="99"/>
    <w:rsid w:val="00974B7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6354.14" TargetMode="External"/><Relationship Id="rId13" Type="http://schemas.openxmlformats.org/officeDocument/2006/relationships/hyperlink" Target="garantF1://84842.1000"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hyperlink" Target="garantF1://89013.1000" TargetMode="External"/><Relationship Id="rId12" Type="http://schemas.openxmlformats.org/officeDocument/2006/relationships/hyperlink" Target="garantF1://12036354.57" TargetMode="External"/><Relationship Id="rId17" Type="http://schemas.openxmlformats.org/officeDocument/2006/relationships/hyperlink" Target="consultantplus://offline/ref=ED28E7DF20BF9C93C2583F172947EE37C6C4D9B3A4B3A3B5CC26D938F71274C516ED634E69661075r8YEO" TargetMode="External"/><Relationship Id="rId2" Type="http://schemas.openxmlformats.org/officeDocument/2006/relationships/styles" Target="styles.xml"/><Relationship Id="rId16" Type="http://schemas.openxmlformats.org/officeDocument/2006/relationships/hyperlink" Target="garantF1://88776.113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garantF1://10003000.0" TargetMode="External"/><Relationship Id="rId11" Type="http://schemas.openxmlformats.org/officeDocument/2006/relationships/hyperlink" Target="garantF1://12036354.18" TargetMode="External"/><Relationship Id="rId5" Type="http://schemas.openxmlformats.org/officeDocument/2006/relationships/webSettings" Target="webSettings.xml"/><Relationship Id="rId15" Type="http://schemas.openxmlformats.org/officeDocument/2006/relationships/hyperlink" Target="garantF1://12036354.18" TargetMode="External"/><Relationship Id="rId23" Type="http://schemas.openxmlformats.org/officeDocument/2006/relationships/theme" Target="theme/theme1.xml"/><Relationship Id="rId10" Type="http://schemas.openxmlformats.org/officeDocument/2006/relationships/hyperlink" Target="garantF1://12036354.17"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garantF1://12036354.15" TargetMode="External"/><Relationship Id="rId14" Type="http://schemas.openxmlformats.org/officeDocument/2006/relationships/hyperlink" Target="garantF1://84842.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2912</Words>
  <Characters>16605</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Глазунова Александра Николаевна</dc:creator>
  <cp:lastModifiedBy>Глазунова Александра Николаевна</cp:lastModifiedBy>
  <cp:revision>1</cp:revision>
  <dcterms:created xsi:type="dcterms:W3CDTF">2017-05-04T06:20:00Z</dcterms:created>
  <dcterms:modified xsi:type="dcterms:W3CDTF">2017-05-04T06:21:00Z</dcterms:modified>
</cp:coreProperties>
</file>