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22" w:rsidRDefault="00CC7F22" w:rsidP="00CC7F22">
      <w:pPr>
        <w:ind w:firstLine="720"/>
        <w:jc w:val="both"/>
      </w:pPr>
    </w:p>
    <w:p w:rsidR="00CC7F22" w:rsidRDefault="00CC7F22" w:rsidP="00CC7F2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1099A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B1099A">
        <w:rPr>
          <w:rFonts w:ascii="Times New Roman" w:hAnsi="Times New Roman" w:cs="Times New Roman"/>
          <w:sz w:val="28"/>
          <w:szCs w:val="28"/>
        </w:rPr>
        <w:br/>
        <w:t xml:space="preserve"> государственного налогового инспектора</w:t>
      </w:r>
      <w:r w:rsidRPr="00B109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FC462D">
        <w:rPr>
          <w:rFonts w:ascii="Times New Roman" w:hAnsi="Times New Roman" w:cs="Times New Roman"/>
          <w:sz w:val="28"/>
          <w:szCs w:val="28"/>
        </w:rPr>
        <w:t xml:space="preserve"> камеральных проверок №</w:t>
      </w:r>
      <w:r w:rsidRPr="00E97ED4">
        <w:rPr>
          <w:rFonts w:ascii="Times New Roman" w:hAnsi="Times New Roman" w:cs="Times New Roman"/>
          <w:sz w:val="28"/>
          <w:szCs w:val="28"/>
        </w:rPr>
        <w:t>2</w:t>
      </w:r>
      <w:r w:rsidRPr="002B4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F22" w:rsidRDefault="00CC7F22" w:rsidP="00CC7F2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Межрайонной ИФНС России №5 по Астраханской области</w:t>
      </w:r>
    </w:p>
    <w:p w:rsidR="00CC7F22" w:rsidRDefault="00CC7F22" w:rsidP="00CC7F2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22" w:rsidRPr="005B3901" w:rsidRDefault="00CC7F22" w:rsidP="00CC7F2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5B3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11-3-4-096</w:t>
      </w:r>
    </w:p>
    <w:p w:rsidR="00CC7F22" w:rsidRDefault="00CC7F22" w:rsidP="00CC7F2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22" w:rsidRPr="005B3901" w:rsidRDefault="00CC7F22" w:rsidP="00CC7F2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C7F22" w:rsidRPr="00BB0BDD" w:rsidRDefault="00CC7F22" w:rsidP="00CC7F22">
      <w:pPr>
        <w:ind w:firstLine="540"/>
        <w:jc w:val="center"/>
      </w:pPr>
    </w:p>
    <w:p w:rsidR="00CC7F22" w:rsidRPr="00BB0BDD" w:rsidRDefault="00CC7F22" w:rsidP="00CC7F22">
      <w:pPr>
        <w:ind w:firstLine="540"/>
        <w:jc w:val="both"/>
      </w:pPr>
      <w:r w:rsidRPr="00BB0BDD">
        <w:t>1.1. 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№</w:t>
      </w:r>
      <w:r w:rsidRPr="00E97ED4">
        <w:t>2</w:t>
      </w:r>
      <w:r w:rsidRPr="00BB0BDD">
        <w:t xml:space="preserve"> Межрайонной ИФНС России №5 по Астраханской области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CC7F22" w:rsidRPr="00BB0BDD" w:rsidRDefault="00CC7F22" w:rsidP="00CC7F22">
      <w:pPr>
        <w:ind w:firstLine="540"/>
        <w:jc w:val="both"/>
      </w:pPr>
      <w:r w:rsidRPr="00BB0BDD">
        <w:t>1.2. Назначение на должность и освобождение от должности государственного налогового инспектора осуществляются приказом Межрайонной ИФНС России №5 по Астраханской области (далее - инспекция).</w:t>
      </w:r>
    </w:p>
    <w:p w:rsidR="00CC7F22" w:rsidRPr="00BB0BDD" w:rsidRDefault="00CC7F22" w:rsidP="00CC7F22">
      <w:pPr>
        <w:ind w:firstLine="540"/>
        <w:jc w:val="both"/>
      </w:pPr>
      <w:r w:rsidRPr="00BB0BDD">
        <w:t>1.3. Государственный налоговый инспектор</w:t>
      </w:r>
      <w:r w:rsidRPr="003C7993">
        <w:t xml:space="preserve"> </w:t>
      </w:r>
      <w:r w:rsidRPr="00BB0BDD">
        <w:t>отдела камеральных проверок №</w:t>
      </w:r>
      <w:r w:rsidRPr="00E97ED4">
        <w:t>2</w:t>
      </w:r>
      <w:r w:rsidRPr="00BB0BDD">
        <w:t xml:space="preserve">  непосредственно подчиняется начальнику </w:t>
      </w:r>
      <w:r>
        <w:t>отдела камеральных проверок №</w:t>
      </w:r>
      <w:r w:rsidRPr="00E97ED4">
        <w:t>2</w:t>
      </w:r>
      <w:r w:rsidRPr="00BB0BDD">
        <w:t>.</w:t>
      </w:r>
    </w:p>
    <w:p w:rsidR="00CC7F22" w:rsidRPr="00BB0BDD" w:rsidRDefault="00CC7F22" w:rsidP="00CC7F22">
      <w:pPr>
        <w:pStyle w:val="a7"/>
        <w:spacing w:after="0"/>
        <w:ind w:left="0" w:firstLine="540"/>
        <w:jc w:val="both"/>
      </w:pPr>
      <w:r w:rsidRPr="00BB0BDD">
        <w:t>1.4. В период отсутствия государственного налогового инспектора отдела камеральных проверок №</w:t>
      </w:r>
      <w:r w:rsidRPr="00E97ED4">
        <w:t>2</w:t>
      </w:r>
      <w:r w:rsidRPr="00BB0BDD">
        <w:t xml:space="preserve"> его замещает </w:t>
      </w:r>
      <w:r>
        <w:t>специалист 1 разряда</w:t>
      </w:r>
      <w:r w:rsidRPr="00BB0BDD">
        <w:t>.</w:t>
      </w:r>
    </w:p>
    <w:p w:rsidR="00CC7F22" w:rsidRPr="00265E7D" w:rsidRDefault="00CC7F22" w:rsidP="00CC7F22">
      <w:pPr>
        <w:shd w:val="clear" w:color="auto" w:fill="FFFFFF"/>
        <w:jc w:val="both"/>
      </w:pPr>
      <w:r w:rsidRPr="003C7993">
        <w:t xml:space="preserve">         </w:t>
      </w:r>
      <w:r w:rsidRPr="00BB0BDD">
        <w:t>1.5</w:t>
      </w:r>
      <w:r w:rsidRPr="00604087">
        <w:t xml:space="preserve">. В случае служебной необходимости государственный налоговый инспектор отдела камеральных проверок №2 выполняет по указанию начальника отдела должностные обязанности </w:t>
      </w:r>
      <w:r>
        <w:t>специалиста 1 разряда</w:t>
      </w:r>
      <w:r w:rsidRPr="00604087">
        <w:t xml:space="preserve"> отдела камеральных проверок №2.</w:t>
      </w:r>
    </w:p>
    <w:p w:rsidR="00CC7F22" w:rsidRPr="00BB0BDD" w:rsidRDefault="00CC7F22" w:rsidP="00CC7F22">
      <w:pPr>
        <w:pStyle w:val="a7"/>
        <w:spacing w:after="0"/>
        <w:ind w:left="0" w:firstLine="540"/>
      </w:pPr>
      <w:r>
        <w:t xml:space="preserve">1.6. </w:t>
      </w:r>
      <w:r w:rsidRPr="00BB0BDD">
        <w:t>Государственный налоговый инспектор  в своей работе руков</w:t>
      </w:r>
      <w:r w:rsidRPr="00BB0BDD">
        <w:t>о</w:t>
      </w:r>
      <w:r w:rsidRPr="00BB0BDD">
        <w:t>дствуется:</w:t>
      </w:r>
    </w:p>
    <w:p w:rsidR="00CC7F22" w:rsidRPr="00BB0BDD" w:rsidRDefault="00CC7F22" w:rsidP="00CC7F22">
      <w:pPr>
        <w:pStyle w:val="a7"/>
        <w:numPr>
          <w:ilvl w:val="0"/>
          <w:numId w:val="1"/>
        </w:numPr>
        <w:spacing w:after="0"/>
        <w:ind w:left="0" w:firstLine="540"/>
        <w:jc w:val="both"/>
      </w:pPr>
      <w:r w:rsidRPr="00BB0BDD">
        <w:t>Конституцией Российской Федерации;</w:t>
      </w:r>
    </w:p>
    <w:p w:rsidR="00CC7F22" w:rsidRPr="00BB0BDD" w:rsidRDefault="00CC7F22" w:rsidP="00CC7F22">
      <w:pPr>
        <w:pStyle w:val="a7"/>
        <w:numPr>
          <w:ilvl w:val="0"/>
          <w:numId w:val="1"/>
        </w:numPr>
        <w:spacing w:after="0"/>
        <w:ind w:left="0" w:firstLine="540"/>
        <w:jc w:val="both"/>
      </w:pPr>
      <w:r w:rsidRPr="00BB0BDD">
        <w:t>Федеральным Законом от 27 мая 2003 года №58-ФЗ «О системе государс</w:t>
      </w:r>
      <w:r w:rsidRPr="00BB0BDD">
        <w:t>т</w:t>
      </w:r>
      <w:r w:rsidRPr="00BB0BDD">
        <w:t>венной службы Российской Федерации»;</w:t>
      </w:r>
    </w:p>
    <w:p w:rsidR="00CC7F22" w:rsidRPr="00BB0BDD" w:rsidRDefault="00CC7F22" w:rsidP="00CC7F22">
      <w:pPr>
        <w:pStyle w:val="a7"/>
        <w:numPr>
          <w:ilvl w:val="0"/>
          <w:numId w:val="1"/>
        </w:numPr>
        <w:spacing w:after="0"/>
        <w:ind w:left="0" w:firstLine="540"/>
        <w:jc w:val="both"/>
      </w:pPr>
      <w:r w:rsidRPr="00BB0BDD">
        <w:t>Федеральным Законом от 27 июля 2004 года №79-ФЗ «О государственной гра</w:t>
      </w:r>
      <w:r w:rsidRPr="00BB0BDD">
        <w:t>ж</w:t>
      </w:r>
      <w:r w:rsidRPr="00BB0BDD">
        <w:t>данской службе Российской Федерации»;</w:t>
      </w:r>
    </w:p>
    <w:p w:rsidR="00CC7F22" w:rsidRPr="00BB0BDD" w:rsidRDefault="00CC7F22" w:rsidP="00CC7F22">
      <w:pPr>
        <w:pStyle w:val="a7"/>
        <w:numPr>
          <w:ilvl w:val="0"/>
          <w:numId w:val="1"/>
        </w:numPr>
        <w:spacing w:after="0"/>
        <w:ind w:left="0" w:firstLine="540"/>
        <w:jc w:val="both"/>
      </w:pPr>
      <w:r w:rsidRPr="00BB0BDD">
        <w:t>Налоговым Кодексом Российской Федерации;</w:t>
      </w:r>
    </w:p>
    <w:p w:rsidR="00CC7F22" w:rsidRPr="00BB0BDD" w:rsidRDefault="00CC7F22" w:rsidP="00CC7F22">
      <w:pPr>
        <w:pStyle w:val="a7"/>
        <w:numPr>
          <w:ilvl w:val="0"/>
          <w:numId w:val="1"/>
        </w:numPr>
        <w:spacing w:after="0"/>
        <w:ind w:left="0" w:firstLine="540"/>
        <w:jc w:val="both"/>
      </w:pPr>
      <w:r w:rsidRPr="00BB0BDD">
        <w:t>Указами и распоряжениями Президента Российской Федерации;</w:t>
      </w:r>
    </w:p>
    <w:p w:rsidR="00CC7F22" w:rsidRPr="00BB0BDD" w:rsidRDefault="00CC7F22" w:rsidP="00CC7F22">
      <w:pPr>
        <w:pStyle w:val="a7"/>
        <w:numPr>
          <w:ilvl w:val="0"/>
          <w:numId w:val="1"/>
        </w:numPr>
        <w:spacing w:after="0"/>
        <w:ind w:left="0" w:firstLine="540"/>
        <w:jc w:val="both"/>
      </w:pPr>
      <w:r w:rsidRPr="00BB0BDD">
        <w:t>Постановлениями и распоряжениями Правительства Российской Федер</w:t>
      </w:r>
      <w:r w:rsidRPr="00BB0BDD">
        <w:t>а</w:t>
      </w:r>
      <w:r w:rsidRPr="00BB0BDD">
        <w:t>ции;</w:t>
      </w:r>
    </w:p>
    <w:p w:rsidR="00CC7F22" w:rsidRPr="00BB0BDD" w:rsidRDefault="00CC7F22" w:rsidP="00CC7F22">
      <w:pPr>
        <w:pStyle w:val="a7"/>
        <w:numPr>
          <w:ilvl w:val="0"/>
          <w:numId w:val="1"/>
        </w:numPr>
        <w:spacing w:after="0"/>
        <w:ind w:left="0" w:firstLine="540"/>
        <w:jc w:val="both"/>
      </w:pPr>
      <w:r w:rsidRPr="00BB0BDD">
        <w:t>иными федеральными нормативными правовыми актами, касающимися деятел</w:t>
      </w:r>
      <w:r w:rsidRPr="00BB0BDD">
        <w:t>ь</w:t>
      </w:r>
      <w:r w:rsidRPr="00BB0BDD">
        <w:t>ности Межрайонной ИФНС России №5 по Астраханской области;</w:t>
      </w:r>
    </w:p>
    <w:p w:rsidR="00CC7F22" w:rsidRPr="00BB0BDD" w:rsidRDefault="00CC7F22" w:rsidP="00CC7F22">
      <w:pPr>
        <w:pStyle w:val="a7"/>
        <w:numPr>
          <w:ilvl w:val="0"/>
          <w:numId w:val="1"/>
        </w:numPr>
        <w:spacing w:after="0"/>
        <w:ind w:left="0" w:firstLine="540"/>
        <w:jc w:val="both"/>
      </w:pPr>
      <w:r w:rsidRPr="00BB0BDD">
        <w:t>иными нормативными правовыми актами, касающимися деятельности государс</w:t>
      </w:r>
      <w:r w:rsidRPr="00BB0BDD">
        <w:t>т</w:t>
      </w:r>
      <w:r w:rsidRPr="00BB0BDD">
        <w:t>венного служащего;</w:t>
      </w:r>
    </w:p>
    <w:p w:rsidR="00CC7F22" w:rsidRPr="00BB0BDD" w:rsidRDefault="00CC7F22" w:rsidP="00CC7F22">
      <w:pPr>
        <w:pStyle w:val="a7"/>
        <w:numPr>
          <w:ilvl w:val="0"/>
          <w:numId w:val="1"/>
        </w:numPr>
        <w:spacing w:after="0"/>
        <w:ind w:left="0" w:firstLine="540"/>
        <w:jc w:val="both"/>
      </w:pPr>
      <w:r w:rsidRPr="00BB0BDD">
        <w:t>должностным регламентом;</w:t>
      </w:r>
    </w:p>
    <w:p w:rsidR="00CC7F22" w:rsidRPr="00BB0BDD" w:rsidRDefault="00CC7F22" w:rsidP="00CC7F22">
      <w:pPr>
        <w:pStyle w:val="a7"/>
        <w:numPr>
          <w:ilvl w:val="0"/>
          <w:numId w:val="1"/>
        </w:numPr>
        <w:spacing w:after="0"/>
        <w:ind w:left="0" w:firstLine="540"/>
        <w:jc w:val="both"/>
      </w:pPr>
      <w:r w:rsidRPr="00BB0BDD">
        <w:t>инструкциями на рабочие места;</w:t>
      </w:r>
    </w:p>
    <w:p w:rsidR="00CC7F22" w:rsidRPr="00BB0BDD" w:rsidRDefault="00CC7F22" w:rsidP="00CC7F22">
      <w:pPr>
        <w:pStyle w:val="a7"/>
        <w:numPr>
          <w:ilvl w:val="0"/>
          <w:numId w:val="1"/>
        </w:numPr>
        <w:spacing w:after="0"/>
        <w:ind w:left="0" w:firstLine="540"/>
        <w:jc w:val="both"/>
      </w:pPr>
      <w:r w:rsidRPr="00BB0BDD">
        <w:t>документами, регламентирующими работу со служебной информацией и другими.</w:t>
      </w:r>
    </w:p>
    <w:p w:rsidR="00CC7F22" w:rsidRDefault="00CC7F22" w:rsidP="00CC7F22">
      <w:pPr>
        <w:ind w:firstLine="720"/>
        <w:jc w:val="both"/>
      </w:pPr>
    </w:p>
    <w:p w:rsidR="00CC7F22" w:rsidRPr="00226FEA" w:rsidRDefault="00CC7F22" w:rsidP="00CC7F2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26FEA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CC7F22" w:rsidRDefault="00CC7F22" w:rsidP="00CC7F22">
      <w:pPr>
        <w:ind w:firstLine="720"/>
        <w:jc w:val="both"/>
      </w:pPr>
    </w:p>
    <w:p w:rsidR="00CC7F22" w:rsidRPr="00BB0BDD" w:rsidRDefault="00CC7F22" w:rsidP="00CC7F22">
      <w:pPr>
        <w:ind w:firstLine="540"/>
        <w:jc w:val="both"/>
      </w:pPr>
      <w:r w:rsidRPr="00BB0BDD">
        <w:lastRenderedPageBreak/>
        <w:t>Для замещения должности государственного налогового инспектора устанавливаются следующие требования:</w:t>
      </w:r>
    </w:p>
    <w:p w:rsidR="00CC7F22" w:rsidRPr="00BB0BDD" w:rsidRDefault="00CC7F22" w:rsidP="00CC7F22">
      <w:pPr>
        <w:ind w:firstLine="540"/>
        <w:jc w:val="both"/>
      </w:pPr>
      <w:r w:rsidRPr="00BB0BDD">
        <w:t>2.1. наличие высшего образования;</w:t>
      </w:r>
    </w:p>
    <w:p w:rsidR="00CC7F22" w:rsidRPr="00B508B9" w:rsidRDefault="00CC7F22" w:rsidP="00CC7F22">
      <w:pPr>
        <w:ind w:firstLine="720"/>
        <w:jc w:val="both"/>
      </w:pPr>
      <w:r w:rsidRPr="00BB0BDD">
        <w:t xml:space="preserve">2.2. наличие профессиональных знаний, включая знание </w:t>
      </w:r>
      <w:hyperlink r:id="rId6" w:history="1">
        <w:r w:rsidRPr="00BB0BDD">
          <w:rPr>
            <w:rStyle w:val="a3"/>
            <w:b w:val="0"/>
            <w:color w:val="000000"/>
          </w:rPr>
          <w:t>Конституции</w:t>
        </w:r>
      </w:hyperlink>
      <w:r w:rsidRPr="00BB0BDD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7" w:history="1">
        <w:r w:rsidRPr="00BB0BDD">
          <w:rPr>
            <w:rStyle w:val="a3"/>
            <w:b w:val="0"/>
            <w:color w:val="000000"/>
          </w:rPr>
          <w:t>служебного распорядка</w:t>
        </w:r>
      </w:hyperlink>
      <w:r w:rsidRPr="00BB0BDD">
        <w:rPr>
          <w:b/>
          <w:color w:val="000000"/>
        </w:rPr>
        <w:t xml:space="preserve"> </w:t>
      </w:r>
      <w:r w:rsidRPr="00BB0BDD">
        <w:rPr>
          <w:color w:val="000000"/>
        </w:rPr>
        <w:t>инспекции</w:t>
      </w:r>
      <w:r w:rsidRPr="00BB0BDD">
        <w:t xml:space="preserve">, порядка работы со служебной </w:t>
      </w:r>
      <w:r w:rsidRPr="00B508B9">
        <w:t>информацией, основ делопроизводства, правил охраны труда и противопожарной безопасности;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</w:r>
    </w:p>
    <w:p w:rsidR="00CC7F22" w:rsidRPr="00BB0BDD" w:rsidRDefault="00CC7F22" w:rsidP="00CC7F22">
      <w:pPr>
        <w:ind w:firstLine="540"/>
        <w:jc w:val="both"/>
      </w:pPr>
      <w:r w:rsidRPr="00B508B9">
        <w:t>2.3.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документах; подготовки</w:t>
      </w:r>
      <w:r w:rsidRPr="00BB0BDD">
        <w:t xml:space="preserve"> деловой корреспонденции и актов инспекции.</w:t>
      </w:r>
    </w:p>
    <w:p w:rsidR="00CC7F22" w:rsidRPr="00BB0BDD" w:rsidRDefault="00CC7F22" w:rsidP="00CC7F22">
      <w:pPr>
        <w:ind w:firstLine="540"/>
        <w:jc w:val="both"/>
      </w:pPr>
      <w:r w:rsidRPr="00BB0BDD">
        <w:t>2.4. наличие базового уровня требования в области информационно-коммуникационных технологий:</w:t>
      </w:r>
    </w:p>
    <w:p w:rsidR="00CC7F22" w:rsidRPr="00BB0BDD" w:rsidRDefault="00CC7F22" w:rsidP="00CC7F22">
      <w:pPr>
        <w:ind w:firstLine="540"/>
        <w:jc w:val="both"/>
      </w:pPr>
      <w:r w:rsidRPr="00BB0BDD">
        <w:t>- знания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C7F22" w:rsidRPr="00BB0BDD" w:rsidRDefault="00CC7F22" w:rsidP="00CC7F22">
      <w:pPr>
        <w:ind w:firstLine="540"/>
        <w:jc w:val="both"/>
      </w:pPr>
      <w:r w:rsidRPr="00BB0BDD">
        <w:t>- навыков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CC7F22" w:rsidRPr="002D4215" w:rsidRDefault="00CC7F22" w:rsidP="00CC7F22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2D4215">
        <w:rPr>
          <w:b/>
          <w:bCs/>
          <w:kern w:val="32"/>
          <w:sz w:val="28"/>
          <w:szCs w:val="28"/>
        </w:rPr>
        <w:t>III. Должностные обязанности, права и ответственность</w:t>
      </w:r>
    </w:p>
    <w:p w:rsidR="00CC7F22" w:rsidRPr="002D4215" w:rsidRDefault="00CC7F22" w:rsidP="00CC7F22">
      <w:pPr>
        <w:ind w:firstLine="720"/>
        <w:jc w:val="both"/>
      </w:pPr>
    </w:p>
    <w:p w:rsidR="00CC7F22" w:rsidRPr="002D4215" w:rsidRDefault="00CC7F22" w:rsidP="00CC7F22">
      <w:pPr>
        <w:ind w:firstLine="720"/>
        <w:jc w:val="both"/>
      </w:pPr>
      <w:r w:rsidRPr="002D4215">
        <w:t xml:space="preserve">3.1. Основные права и обязанности </w:t>
      </w:r>
      <w:r>
        <w:t>государственного налогового инспектора</w:t>
      </w:r>
      <w:r w:rsidRPr="002D4215"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2D4215">
          <w:rPr>
            <w:bCs/>
            <w:color w:val="000000"/>
          </w:rPr>
          <w:t>статьями 14</w:t>
        </w:r>
      </w:hyperlink>
      <w:r w:rsidRPr="002D4215">
        <w:t xml:space="preserve"> «Основные права гражданского служащего»</w:t>
      </w:r>
      <w:r w:rsidRPr="002D4215">
        <w:rPr>
          <w:b/>
          <w:color w:val="000000"/>
        </w:rPr>
        <w:t xml:space="preserve">, </w:t>
      </w:r>
      <w:hyperlink r:id="rId9" w:history="1">
        <w:r w:rsidRPr="002D4215">
          <w:rPr>
            <w:bCs/>
            <w:color w:val="000000"/>
          </w:rPr>
          <w:t>15</w:t>
        </w:r>
      </w:hyperlink>
      <w:r w:rsidRPr="002D4215">
        <w:t xml:space="preserve"> «Основные обязанности гражданского служащего»</w:t>
      </w:r>
      <w:r w:rsidRPr="002D4215">
        <w:rPr>
          <w:b/>
          <w:color w:val="000000"/>
        </w:rPr>
        <w:t xml:space="preserve">, </w:t>
      </w:r>
      <w:r w:rsidRPr="002D4215">
        <w:rPr>
          <w:color w:val="000000"/>
        </w:rPr>
        <w:t>16 «Ограничения, связанные с гражданской службой»,</w:t>
      </w:r>
      <w:r w:rsidRPr="002D4215">
        <w:rPr>
          <w:b/>
          <w:color w:val="000000"/>
        </w:rPr>
        <w:t xml:space="preserve"> </w:t>
      </w:r>
      <w:hyperlink r:id="rId10" w:history="1">
        <w:r w:rsidRPr="002D4215">
          <w:rPr>
            <w:bCs/>
            <w:color w:val="000000"/>
          </w:rPr>
          <w:t>17</w:t>
        </w:r>
      </w:hyperlink>
      <w:r w:rsidRPr="002D4215">
        <w:t xml:space="preserve"> «Запреты, связанные с гражданской службой»</w:t>
      </w:r>
      <w:r w:rsidRPr="002D4215">
        <w:rPr>
          <w:b/>
          <w:color w:val="000000"/>
        </w:rPr>
        <w:t xml:space="preserve">, </w:t>
      </w:r>
      <w:hyperlink r:id="rId11" w:history="1">
        <w:r w:rsidRPr="002D4215">
          <w:rPr>
            <w:bCs/>
            <w:color w:val="000000"/>
          </w:rPr>
          <w:t>18</w:t>
        </w:r>
      </w:hyperlink>
      <w:r w:rsidRPr="002D4215">
        <w:t xml:space="preserve"> «Требования к служебному поведению гражданского служащего»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D4215">
          <w:t>2004 г</w:t>
        </w:r>
      </w:smartTag>
      <w:r w:rsidRPr="002D4215">
        <w:t>. № 79-ФЗ  "О государственной гражданской службе Российской Федерации".</w:t>
      </w:r>
    </w:p>
    <w:p w:rsidR="00CC7F22" w:rsidRPr="002D4215" w:rsidRDefault="00CC7F22" w:rsidP="00CC7F22">
      <w:pPr>
        <w:ind w:firstLine="720"/>
        <w:jc w:val="both"/>
      </w:pPr>
      <w:r w:rsidRPr="002D4215">
        <w:t xml:space="preserve">3.2. </w:t>
      </w:r>
      <w:r>
        <w:t>Государственный налоговый инспектор</w:t>
      </w:r>
      <w:r w:rsidRPr="002D4215"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2D4215">
          <w:t>2004 г</w:t>
        </w:r>
      </w:smartTag>
      <w:r w:rsidRPr="002D4215">
        <w:t xml:space="preserve">. № 506, положением о Межрайонной ИФНС России №5 по Астраханской области, утвержденным руководителем Управления ФНС России по Астраханской области «30» января 2015 г., положением об отделе камеральных </w:t>
      </w:r>
      <w:r w:rsidRPr="002D4215">
        <w:lastRenderedPageBreak/>
        <w:t>проверок № 2, приказами (распоряжениями) ФНС России,  приказами Управления ФНС России по Астраханской области (далее – управление), приказами инспекции, поручениями руководства инспекции.</w:t>
      </w:r>
    </w:p>
    <w:p w:rsidR="00CC7F22" w:rsidRPr="002D4215" w:rsidRDefault="00CC7F22" w:rsidP="00CC7F22">
      <w:pPr>
        <w:ind w:firstLine="708"/>
        <w:jc w:val="both"/>
        <w:rPr>
          <w:color w:val="000000"/>
        </w:rPr>
      </w:pPr>
      <w:r w:rsidRPr="002D4215">
        <w:rPr>
          <w:color w:val="000000"/>
        </w:rPr>
        <w:t xml:space="preserve">3.3. </w:t>
      </w:r>
      <w:r>
        <w:t>Государственный налоговый инспектор</w:t>
      </w:r>
      <w:r w:rsidRPr="002D4215">
        <w:t xml:space="preserve"> </w:t>
      </w:r>
      <w:r w:rsidRPr="002D4215">
        <w:rPr>
          <w:color w:val="000000"/>
        </w:rPr>
        <w:t>обязан:</w:t>
      </w:r>
    </w:p>
    <w:p w:rsidR="00CC7F22" w:rsidRPr="002D4215" w:rsidRDefault="00CC7F22" w:rsidP="00CC7F22">
      <w:pPr>
        <w:ind w:firstLine="708"/>
        <w:jc w:val="both"/>
        <w:rPr>
          <w:color w:val="000000"/>
        </w:rPr>
      </w:pPr>
      <w:r w:rsidRPr="002D4215">
        <w:rPr>
          <w:color w:val="000000"/>
        </w:rPr>
        <w:t>- выполнять основные обязанности гражданского служащего, определенные статьей 15 Федерального закона от 27.07.2004 № 79-ФЗ  «О государственной гражданской службе Российской Федерации»;</w:t>
      </w:r>
    </w:p>
    <w:p w:rsidR="00CC7F22" w:rsidRPr="002D4215" w:rsidRDefault="00CC7F22" w:rsidP="00CC7F22">
      <w:pPr>
        <w:ind w:firstLine="708"/>
        <w:jc w:val="both"/>
        <w:rPr>
          <w:color w:val="000000"/>
        </w:rPr>
      </w:pPr>
      <w:r w:rsidRPr="002D4215">
        <w:rPr>
          <w:color w:val="000000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CC7F22" w:rsidRPr="002D4215" w:rsidRDefault="00CC7F22" w:rsidP="00CC7F22">
      <w:pPr>
        <w:ind w:firstLine="708"/>
        <w:jc w:val="both"/>
        <w:rPr>
          <w:color w:val="000000"/>
        </w:rPr>
      </w:pPr>
      <w:r w:rsidRPr="002D4215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CC7F22" w:rsidRPr="002D4215" w:rsidRDefault="00CC7F22" w:rsidP="00CC7F22">
      <w:pPr>
        <w:ind w:firstLine="720"/>
        <w:jc w:val="both"/>
        <w:rPr>
          <w:color w:val="000000"/>
        </w:rPr>
      </w:pPr>
      <w:r w:rsidRPr="002D4215">
        <w:rPr>
          <w:color w:val="000000"/>
        </w:rPr>
        <w:t>- соблюдать требования к служебному поведению гражданского служащего, определенные статьей 18 Федерального закона от 27.07.2004 № 79-ФЗ 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№5 по Астраханской области и трудовую дисциплину, правила и нормы охраны труда и техники безопасности;</w:t>
      </w:r>
    </w:p>
    <w:p w:rsidR="00CC7F22" w:rsidRPr="002D4215" w:rsidRDefault="00CC7F22" w:rsidP="00CC7F22">
      <w:pPr>
        <w:ind w:firstLine="720"/>
        <w:jc w:val="both"/>
        <w:rPr>
          <w:color w:val="000000"/>
        </w:rPr>
      </w:pPr>
      <w:r w:rsidRPr="002D4215">
        <w:rPr>
          <w:color w:val="000000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CC7F22" w:rsidRPr="002D4215" w:rsidRDefault="00CC7F22" w:rsidP="00CC7F22">
      <w:pPr>
        <w:ind w:firstLine="720"/>
        <w:jc w:val="both"/>
        <w:rPr>
          <w:color w:val="000000"/>
        </w:rPr>
      </w:pPr>
      <w:r w:rsidRPr="002D4215">
        <w:rPr>
          <w:color w:val="000000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конфликта, в соответствии с п.12 ст.15 Федерального закона от 27.07.2004 № 79-ФЗ  «О государственной гражданской службе Российской Федерации;</w:t>
      </w:r>
    </w:p>
    <w:p w:rsidR="00CC7F22" w:rsidRPr="002D4215" w:rsidRDefault="00CC7F22" w:rsidP="00CC7F22">
      <w:pPr>
        <w:ind w:firstLine="720"/>
        <w:jc w:val="both"/>
      </w:pPr>
      <w:r w:rsidRPr="002D4215">
        <w:rPr>
          <w:color w:val="000000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CC7F22" w:rsidRPr="002D4215" w:rsidRDefault="00CC7F22" w:rsidP="00CC7F22">
      <w:pPr>
        <w:jc w:val="both"/>
      </w:pPr>
      <w:r w:rsidRPr="002D4215">
        <w:t xml:space="preserve">          - проводить автоматизированный камеральный контроль, камеральную проверку  с проведением мероприятий налогового контроля   в соответствии с Налоговым кодексом Российской Федерации;</w:t>
      </w:r>
    </w:p>
    <w:p w:rsidR="00CC7F22" w:rsidRPr="002D4215" w:rsidRDefault="00CC7F22" w:rsidP="00CC7F22">
      <w:pPr>
        <w:jc w:val="both"/>
      </w:pPr>
      <w:r w:rsidRPr="002D4215">
        <w:t xml:space="preserve">         - осуществлять  проверку  своевременности и полноты представления  документов, на основе представленной  налогоплательщиком декларации (расчета);</w:t>
      </w:r>
    </w:p>
    <w:p w:rsidR="00CC7F22" w:rsidRPr="002D4215" w:rsidRDefault="00CC7F22" w:rsidP="00CC7F22">
      <w:pPr>
        <w:jc w:val="both"/>
      </w:pPr>
      <w:r w:rsidRPr="002D4215">
        <w:t xml:space="preserve">         - проводить камеральную  проверку представленных деклараций (расчетов) в соответствии с  положениями Налогового Кодекса Российской Федерации;</w:t>
      </w:r>
    </w:p>
    <w:p w:rsidR="00CC7F22" w:rsidRPr="002D4215" w:rsidRDefault="00CC7F22" w:rsidP="00CC7F22">
      <w:pPr>
        <w:jc w:val="both"/>
      </w:pPr>
      <w:r w:rsidRPr="002D4215">
        <w:t xml:space="preserve">          - осуществлять оформление результатов камеральной налоговой проверки в соответствии со ст. 100  Налогового Кодекса Российской Федерации, акт проверки согласовывает с начальником отдела и  юристом;</w:t>
      </w:r>
    </w:p>
    <w:p w:rsidR="00CC7F22" w:rsidRPr="002D4215" w:rsidRDefault="00CC7F22" w:rsidP="00CC7F22">
      <w:pPr>
        <w:jc w:val="both"/>
      </w:pPr>
      <w:r w:rsidRPr="002D4215">
        <w:t xml:space="preserve">            - руководствоваться ст.88  Налогового кодекса Российской Федерации направляет требование о представлении пояснений  или исправлений в налоговую отчетность, истребует  документы, подтверждающие льготы, а также  документы, которые налогоплательщик  обязан предоставить вместе с налоговой декларацией;</w:t>
      </w:r>
    </w:p>
    <w:p w:rsidR="00CC7F22" w:rsidRPr="002D4215" w:rsidRDefault="00CC7F22" w:rsidP="00CC7F22">
      <w:pPr>
        <w:jc w:val="both"/>
      </w:pPr>
      <w:r w:rsidRPr="002D4215">
        <w:t xml:space="preserve">         - осуществляет вызов свидетелей, привлечение экспертов, специалистов и переводчиков;</w:t>
      </w:r>
    </w:p>
    <w:p w:rsidR="00CC7F22" w:rsidRPr="002D4215" w:rsidRDefault="00CC7F22" w:rsidP="00CC7F22">
      <w:pPr>
        <w:jc w:val="both"/>
      </w:pPr>
      <w:r w:rsidRPr="002D4215">
        <w:t xml:space="preserve">           - осуществлять анализ сведений (документов), полученных при  проведении  мероприятий  налогового контроля;</w:t>
      </w:r>
    </w:p>
    <w:p w:rsidR="00CC7F22" w:rsidRPr="002D4215" w:rsidRDefault="00CC7F22" w:rsidP="00CC7F22">
      <w:pPr>
        <w:jc w:val="both"/>
      </w:pPr>
      <w:r w:rsidRPr="002D4215">
        <w:t xml:space="preserve">           - обеспечивать производство по делам о налоговых нарушениях;</w:t>
      </w:r>
    </w:p>
    <w:p w:rsidR="00CC7F22" w:rsidRPr="002D4215" w:rsidRDefault="00CC7F22" w:rsidP="00CC7F22">
      <w:pPr>
        <w:jc w:val="both"/>
      </w:pPr>
      <w:r w:rsidRPr="002D4215">
        <w:t xml:space="preserve">           - осуществлять подготовку и согласование проекта решения по результатам проверки;</w:t>
      </w:r>
    </w:p>
    <w:p w:rsidR="00CC7F22" w:rsidRPr="002D4215" w:rsidRDefault="00CC7F22" w:rsidP="00CC7F22">
      <w:pPr>
        <w:jc w:val="both"/>
      </w:pPr>
      <w:r w:rsidRPr="002D4215">
        <w:lastRenderedPageBreak/>
        <w:t xml:space="preserve">           - осуществлять направление (вручение) акта и  решения  по  результатам  камеральной налоговой  проверки лицу, в отношении которого проведена проверка;</w:t>
      </w:r>
    </w:p>
    <w:p w:rsidR="00CC7F22" w:rsidRPr="002D4215" w:rsidRDefault="00CC7F22" w:rsidP="00CC7F22">
      <w:pPr>
        <w:jc w:val="both"/>
      </w:pPr>
      <w:r w:rsidRPr="002D4215">
        <w:t xml:space="preserve">          - составлять заключения о необходимости включения налогоплательщиков в план проведения  выездных налоговых  проверок;</w:t>
      </w:r>
    </w:p>
    <w:p w:rsidR="00CC7F22" w:rsidRPr="002D4215" w:rsidRDefault="00CC7F22" w:rsidP="00CC7F22">
      <w:pPr>
        <w:jc w:val="both"/>
      </w:pPr>
      <w:r w:rsidRPr="002D4215">
        <w:t xml:space="preserve">           - на основании анализа налоговых обязательств выявляет список лиц, не представивших налоговые декларации (расчеты) в установленный срок.  В течение 10 рабочих дней подготавливает решения о приостановлении операций по счетам налогоплательщиков в банках, а также об отмене   указанного решения не позднее одного дня, следующего за днем представления налоговой декларации, в соответствии с п.3 ст.76  Налогового кодекса Российской Федерации;</w:t>
      </w:r>
    </w:p>
    <w:p w:rsidR="00CC7F22" w:rsidRPr="002D4215" w:rsidRDefault="00CC7F22" w:rsidP="00CC7F22">
      <w:pPr>
        <w:jc w:val="both"/>
      </w:pPr>
      <w:r w:rsidRPr="002D4215">
        <w:t xml:space="preserve">            - обеспечивает  ведение  информационных   ресурсов в соответствии с Приказами инспекции;</w:t>
      </w:r>
    </w:p>
    <w:p w:rsidR="00CC7F22" w:rsidRPr="002D4215" w:rsidRDefault="00CC7F22" w:rsidP="00CC7F22">
      <w:pPr>
        <w:jc w:val="both"/>
      </w:pPr>
      <w:r w:rsidRPr="002D4215">
        <w:t xml:space="preserve">          - осуществляет подготовку  ответов на письменные  запросы налогоплательщиков в установленные сроки;</w:t>
      </w:r>
    </w:p>
    <w:p w:rsidR="00CC7F22" w:rsidRPr="002D4215" w:rsidRDefault="00CC7F22" w:rsidP="00CC7F22">
      <w:pPr>
        <w:jc w:val="both"/>
      </w:pPr>
      <w:r w:rsidRPr="002D4215">
        <w:t xml:space="preserve">         - осуществлять контрольные мероприятия в отношении налогоплательщиков, представляющих «нулевую отчетность» или не представляющих  налоговые декларации,  руководствуясь Методическими  указаниями,   доведенными  письмом МНС России от 09.04.2001 г. №АС-14-16/39дсп;</w:t>
      </w:r>
    </w:p>
    <w:p w:rsidR="00CC7F22" w:rsidRPr="002D4215" w:rsidRDefault="00CC7F22" w:rsidP="00CC7F22">
      <w:pPr>
        <w:jc w:val="both"/>
      </w:pPr>
      <w:r w:rsidRPr="002D4215">
        <w:t xml:space="preserve">           - формировать установленную отчетность по предмету деятельности отдела;</w:t>
      </w:r>
    </w:p>
    <w:p w:rsidR="00CC7F22" w:rsidRPr="002D4215" w:rsidRDefault="00CC7F22" w:rsidP="00CC7F22">
      <w:pPr>
        <w:jc w:val="both"/>
      </w:pPr>
      <w:r w:rsidRPr="002D4215">
        <w:t xml:space="preserve">           -осуществлять п</w:t>
      </w:r>
      <w:r w:rsidRPr="002D4215">
        <w:rPr>
          <w:color w:val="000000"/>
        </w:rPr>
        <w:t xml:space="preserve">одготовку </w:t>
      </w:r>
      <w:r w:rsidRPr="002D4215">
        <w:t xml:space="preserve">информационных материалов для руководства Инспекции по вопросам, находящимся к компетенции отдела. </w:t>
      </w:r>
    </w:p>
    <w:p w:rsidR="00CC7F22" w:rsidRPr="002D4215" w:rsidRDefault="00CC7F22" w:rsidP="00CC7F22">
      <w:pPr>
        <w:jc w:val="both"/>
      </w:pPr>
      <w:r w:rsidRPr="002D4215">
        <w:t xml:space="preserve">            - принимать участие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CC7F22" w:rsidRPr="002D4215" w:rsidRDefault="00CC7F22" w:rsidP="00CC7F22">
      <w:pPr>
        <w:jc w:val="both"/>
      </w:pPr>
      <w:r w:rsidRPr="002D4215">
        <w:t xml:space="preserve">            - изучать  законодательные акты  и инструктивный материал, относящийся к  компетенции отдела, повышая свой профессиональный  уровень.</w:t>
      </w:r>
    </w:p>
    <w:p w:rsidR="00CC7F22" w:rsidRPr="002D4215" w:rsidRDefault="00CC7F22" w:rsidP="00CC7F22">
      <w:pPr>
        <w:jc w:val="both"/>
      </w:pPr>
      <w:r w:rsidRPr="002D4215">
        <w:t xml:space="preserve">            3.4. </w:t>
      </w:r>
      <w:r>
        <w:t>Государственный налоговый инспектор</w:t>
      </w:r>
      <w:r w:rsidRPr="002D4215">
        <w:t xml:space="preserve"> </w:t>
      </w:r>
      <w:r>
        <w:t xml:space="preserve">имеет </w:t>
      </w:r>
      <w:r w:rsidRPr="002D4215">
        <w:t>право:</w:t>
      </w:r>
    </w:p>
    <w:p w:rsidR="00CC7F22" w:rsidRPr="002D4215" w:rsidRDefault="00CC7F22" w:rsidP="00CC7F22">
      <w:pPr>
        <w:jc w:val="both"/>
      </w:pPr>
      <w:r w:rsidRPr="002D4215">
        <w:t>- вносить руководству Инспекции предложения по любым вопросам, отнесенным к компетенции Отдела;</w:t>
      </w:r>
    </w:p>
    <w:p w:rsidR="00CC7F22" w:rsidRPr="002D4215" w:rsidRDefault="00CC7F22" w:rsidP="00CC7F22">
      <w:pPr>
        <w:jc w:val="both"/>
      </w:pPr>
      <w:r w:rsidRPr="002D4215">
        <w:t>- по указанию начальника Инспекции в пределах сферы своей деятельности и компетенции представлять Отдел в Управлении;</w:t>
      </w:r>
    </w:p>
    <w:p w:rsidR="00CC7F22" w:rsidRPr="002D4215" w:rsidRDefault="00CC7F22" w:rsidP="00CC7F22">
      <w:pPr>
        <w:jc w:val="both"/>
        <w:rPr>
          <w:spacing w:val="-5"/>
        </w:rPr>
      </w:pPr>
      <w:r w:rsidRPr="002D4215">
        <w:rPr>
          <w:spacing w:val="-5"/>
        </w:rPr>
        <w:t>- вести переписку по вопросам, относящимся к компетенции Отдела;</w:t>
      </w:r>
    </w:p>
    <w:p w:rsidR="00CC7F22" w:rsidRPr="002D4215" w:rsidRDefault="00CC7F22" w:rsidP="00CC7F22">
      <w:pPr>
        <w:jc w:val="both"/>
      </w:pPr>
      <w:r w:rsidRPr="002D4215">
        <w:t>- 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CC7F22" w:rsidRPr="002D4215" w:rsidRDefault="00CC7F22" w:rsidP="00CC7F22">
      <w:pPr>
        <w:jc w:val="both"/>
      </w:pPr>
      <w:r w:rsidRPr="002D4215">
        <w:t>- работать с документами отделов Инспекции для выполнения возложенных на Отдел задач;</w:t>
      </w:r>
    </w:p>
    <w:p w:rsidR="00CC7F22" w:rsidRPr="002D4215" w:rsidRDefault="00CC7F22" w:rsidP="00CC7F22">
      <w:pPr>
        <w:jc w:val="both"/>
      </w:pPr>
      <w:r w:rsidRPr="002D4215">
        <w:t>- осуществлять иные права, предусмотренные законодательством Российской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CC7F22" w:rsidRPr="002D4215" w:rsidRDefault="00CC7F22" w:rsidP="00CC7F22">
      <w:pPr>
        <w:jc w:val="both"/>
      </w:pPr>
      <w:r w:rsidRPr="002D4215">
        <w:rPr>
          <w:spacing w:val="-10"/>
        </w:rPr>
        <w:t xml:space="preserve">- </w:t>
      </w:r>
      <w:r w:rsidRPr="002D4215">
        <w:rPr>
          <w:spacing w:val="-3"/>
        </w:rPr>
        <w:t xml:space="preserve">осуществлять свою деятельность во взаимодействии с другими отделами Инспекции на основе планов, </w:t>
      </w:r>
      <w:r w:rsidRPr="002D4215">
        <w:rPr>
          <w:spacing w:val="-2"/>
        </w:rPr>
        <w:t xml:space="preserve">составленных по направлениям работы Инспекции, в соответствии с планами работы  </w:t>
      </w:r>
      <w:r w:rsidRPr="002D4215">
        <w:t>инспекции</w:t>
      </w:r>
      <w:r w:rsidRPr="002D4215">
        <w:rPr>
          <w:spacing w:val="4"/>
        </w:rPr>
        <w:t>.</w:t>
      </w:r>
    </w:p>
    <w:p w:rsidR="00CC7F22" w:rsidRPr="002D4215" w:rsidRDefault="00CC7F22" w:rsidP="00CC7F22">
      <w:pPr>
        <w:ind w:firstLine="720"/>
        <w:jc w:val="both"/>
      </w:pPr>
      <w:r w:rsidRPr="002D4215">
        <w:t xml:space="preserve">3.5. </w:t>
      </w:r>
      <w:r>
        <w:t>Государственный налоговый инспектор</w:t>
      </w:r>
      <w:r w:rsidRPr="002D4215"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C7F22" w:rsidRPr="002D4215" w:rsidRDefault="00CC7F22" w:rsidP="00CC7F22">
      <w:pPr>
        <w:ind w:left="11" w:right="17" w:firstLine="714"/>
        <w:jc w:val="both"/>
      </w:pPr>
      <w:r>
        <w:t>Государственный налоговый инспектор</w:t>
      </w:r>
      <w:r w:rsidRPr="002D4215">
        <w:t xml:space="preserve"> несет персональную ответственность, как дисциплинарную, так и материальную за неисполнение</w:t>
      </w:r>
      <w:r w:rsidRPr="002D4215">
        <w:rPr>
          <w:bCs/>
        </w:rPr>
        <w:t xml:space="preserve"> </w:t>
      </w:r>
      <w:r w:rsidRPr="002D4215">
        <w:t>(ненадлежащее</w:t>
      </w:r>
      <w:r w:rsidRPr="002D4215">
        <w:rPr>
          <w:bCs/>
        </w:rPr>
        <w:t xml:space="preserve"> </w:t>
      </w:r>
      <w:r w:rsidRPr="002D4215">
        <w:t>исполнение) должностных обязанностей в соответствии с настоящим Регламентом, задачами  и функциями отдела камеральных проверок № 2, функциональными особенностями замещаемой должности гражданской службы, в том числе за:</w:t>
      </w:r>
    </w:p>
    <w:p w:rsidR="00CC7F22" w:rsidRPr="002D4215" w:rsidRDefault="00CC7F22" w:rsidP="00CC7F22">
      <w:pPr>
        <w:ind w:firstLine="708"/>
        <w:jc w:val="both"/>
      </w:pPr>
      <w:r w:rsidRPr="002D4215">
        <w:rPr>
          <w:bCs/>
        </w:rPr>
        <w:t>некачественное и несвоевременное</w:t>
      </w:r>
      <w:r w:rsidRPr="002D4215">
        <w:t xml:space="preserve"> выполнение задач, возложенных на него должностным регламентом;</w:t>
      </w:r>
    </w:p>
    <w:p w:rsidR="00CC7F22" w:rsidRPr="002D4215" w:rsidRDefault="00CC7F22" w:rsidP="00CC7F22">
      <w:pPr>
        <w:ind w:firstLine="708"/>
        <w:jc w:val="both"/>
      </w:pPr>
      <w:r w:rsidRPr="002D4215"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CC7F22" w:rsidRPr="002D4215" w:rsidRDefault="00CC7F22" w:rsidP="00CC7F22">
      <w:pPr>
        <w:ind w:firstLine="708"/>
        <w:jc w:val="both"/>
      </w:pPr>
      <w:r w:rsidRPr="002D4215">
        <w:lastRenderedPageBreak/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CC7F22" w:rsidRPr="002D4215" w:rsidRDefault="00CC7F22" w:rsidP="00CC7F22">
      <w:pPr>
        <w:ind w:firstLine="708"/>
        <w:jc w:val="both"/>
      </w:pPr>
      <w:r w:rsidRPr="002D4215">
        <w:t>несоблюдение служебного распорядка Инспекции;</w:t>
      </w:r>
    </w:p>
    <w:p w:rsidR="00CC7F22" w:rsidRPr="002D4215" w:rsidRDefault="00CC7F22" w:rsidP="00CC7F22">
      <w:pPr>
        <w:ind w:firstLine="708"/>
        <w:jc w:val="both"/>
      </w:pPr>
      <w:r w:rsidRPr="002D4215">
        <w:t>несоблюдение трудовой и исполнительской дисциплины в отделе;</w:t>
      </w:r>
    </w:p>
    <w:p w:rsidR="00CC7F22" w:rsidRPr="002D4215" w:rsidRDefault="00CC7F22" w:rsidP="00CC7F22">
      <w:pPr>
        <w:ind w:left="11" w:right="17" w:firstLine="714"/>
        <w:jc w:val="both"/>
      </w:pPr>
      <w:r w:rsidRPr="002D4215">
        <w:t>несоблюдение ограничений и нарушение запретов, связанных с прохождением государственной гражданской службы;</w:t>
      </w:r>
    </w:p>
    <w:p w:rsidR="00CC7F22" w:rsidRPr="002D4215" w:rsidRDefault="00CC7F22" w:rsidP="00CC7F22">
      <w:pPr>
        <w:ind w:left="11" w:right="17" w:firstLine="714"/>
        <w:jc w:val="both"/>
      </w:pPr>
      <w:r w:rsidRPr="002D4215">
        <w:t>нарушение Кодекса этики и служебного поведения государственных  гражданских служащих Федеральной налоговой службы;</w:t>
      </w:r>
    </w:p>
    <w:p w:rsidR="00CC7F22" w:rsidRPr="002D4215" w:rsidRDefault="00CC7F22" w:rsidP="00CC7F22">
      <w:pPr>
        <w:ind w:firstLine="708"/>
        <w:jc w:val="both"/>
      </w:pPr>
      <w:r w:rsidRPr="002D4215">
        <w:t>имущественный ущерб, причиненный по его вине;</w:t>
      </w:r>
    </w:p>
    <w:p w:rsidR="00CC7F22" w:rsidRPr="002D4215" w:rsidRDefault="00CC7F22" w:rsidP="00CC7F22">
      <w:pPr>
        <w:ind w:firstLine="708"/>
        <w:jc w:val="both"/>
      </w:pPr>
      <w:r w:rsidRPr="002D4215">
        <w:t>неисполнение иных должностных обязанностей, предусмотренных  настоящим регламентом.</w:t>
      </w:r>
    </w:p>
    <w:p w:rsidR="00CC7F22" w:rsidRPr="002D4215" w:rsidRDefault="00CC7F22" w:rsidP="00CC7F22">
      <w:pPr>
        <w:ind w:firstLine="708"/>
        <w:jc w:val="both"/>
      </w:pPr>
    </w:p>
    <w:p w:rsidR="00CC7F22" w:rsidRDefault="00CC7F22" w:rsidP="00CC7F22">
      <w:pPr>
        <w:jc w:val="both"/>
      </w:pPr>
    </w:p>
    <w:p w:rsidR="00CC7F22" w:rsidRPr="00B508B9" w:rsidRDefault="00CC7F22" w:rsidP="00CC7F22">
      <w:pPr>
        <w:pStyle w:val="1"/>
        <w:spacing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508B9">
        <w:rPr>
          <w:rFonts w:ascii="Times New Roman" w:hAnsi="Times New Roman" w:cs="Times New Roman"/>
          <w:sz w:val="28"/>
          <w:szCs w:val="28"/>
        </w:rPr>
        <w:t>IV. Перечень вопросов, по которым  государственный налоговый инспектор вправе или обязан самостоятельно принимать управленческие и иные решения</w:t>
      </w:r>
    </w:p>
    <w:p w:rsidR="00CC7F22" w:rsidRPr="00B508B9" w:rsidRDefault="00CC7F22" w:rsidP="00CC7F22">
      <w:pPr>
        <w:ind w:firstLine="540"/>
        <w:jc w:val="both"/>
        <w:rPr>
          <w:sz w:val="28"/>
          <w:szCs w:val="28"/>
        </w:rPr>
      </w:pPr>
    </w:p>
    <w:p w:rsidR="00CC7F22" w:rsidRPr="00BB0BDD" w:rsidRDefault="00CC7F22" w:rsidP="00CC7F22">
      <w:pPr>
        <w:ind w:firstLine="539"/>
        <w:jc w:val="both"/>
      </w:pPr>
      <w:r w:rsidRPr="00BB0BDD">
        <w:t>4.1.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CC7F22" w:rsidRDefault="00CC7F22" w:rsidP="00CC7F22">
      <w:pPr>
        <w:pStyle w:val="a7"/>
        <w:spacing w:after="0"/>
        <w:ind w:left="0" w:firstLine="539"/>
        <w:jc w:val="both"/>
        <w:rPr>
          <w:szCs w:val="28"/>
        </w:rPr>
      </w:pPr>
      <w:r>
        <w:rPr>
          <w:szCs w:val="28"/>
        </w:rPr>
        <w:t>- в части методологического, технического, организационного, информационного и другого  обеспечения подготовки соответствующих документов по вопросам 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</w:p>
    <w:p w:rsidR="00CC7F22" w:rsidRPr="00BB0BDD" w:rsidRDefault="00CC7F22" w:rsidP="00CC7F22">
      <w:pPr>
        <w:ind w:firstLine="539"/>
        <w:jc w:val="both"/>
      </w:pPr>
      <w:r w:rsidRPr="00BB0BDD">
        <w:t>4.2.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CC7F22" w:rsidRPr="00BB0BDD" w:rsidRDefault="00CC7F22" w:rsidP="00CC7F22">
      <w:pPr>
        <w:ind w:firstLine="539"/>
        <w:jc w:val="both"/>
      </w:pPr>
      <w:r w:rsidRPr="00BB0BDD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CC7F22" w:rsidRPr="00BB0BDD" w:rsidRDefault="00CC7F22" w:rsidP="00CC7F22">
      <w:pPr>
        <w:pStyle w:val="a5"/>
        <w:ind w:firstLine="539"/>
      </w:pPr>
      <w:r w:rsidRPr="00BB0BDD">
        <w:t>- иным вопросам, предусмотренным положением о Межрайонной ИФНС России № 5 по Астраханской области, об отделе  камеральных проверок №</w:t>
      </w:r>
      <w:r w:rsidRPr="00331C20">
        <w:t>2</w:t>
      </w:r>
      <w:r>
        <w:t xml:space="preserve"> </w:t>
      </w:r>
      <w:r w:rsidRPr="00BB0BDD">
        <w:t>Межрайонной</w:t>
      </w:r>
      <w:r>
        <w:t xml:space="preserve"> </w:t>
      </w:r>
      <w:r w:rsidRPr="00BB0BDD">
        <w:t>ИФНС России № 5 по Астраханской области, иными нормативными актами.</w:t>
      </w:r>
    </w:p>
    <w:p w:rsidR="00CC7F22" w:rsidRPr="00BB0BDD" w:rsidRDefault="00CC7F22" w:rsidP="00CC7F22">
      <w:pPr>
        <w:ind w:firstLine="540"/>
        <w:jc w:val="both"/>
      </w:pPr>
    </w:p>
    <w:p w:rsidR="00CC7F22" w:rsidRPr="00746F96" w:rsidRDefault="00CC7F22" w:rsidP="00CC7F22">
      <w:pPr>
        <w:pStyle w:val="1"/>
        <w:spacing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508B9">
        <w:rPr>
          <w:rFonts w:ascii="Times New Roman" w:hAnsi="Times New Roman" w:cs="Times New Roman"/>
          <w:sz w:val="28"/>
          <w:szCs w:val="28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C7F22" w:rsidRPr="00BB0BDD" w:rsidRDefault="00CC7F22" w:rsidP="00CC7F22">
      <w:pPr>
        <w:ind w:firstLine="540"/>
        <w:jc w:val="both"/>
      </w:pPr>
      <w:r w:rsidRPr="00BB0BDD">
        <w:t>5.1.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CC7F22" w:rsidRDefault="00CC7F22" w:rsidP="00CC7F22">
      <w:pPr>
        <w:pStyle w:val="a7"/>
        <w:numPr>
          <w:ilvl w:val="0"/>
          <w:numId w:val="2"/>
        </w:numPr>
        <w:spacing w:after="0"/>
        <w:ind w:left="0"/>
        <w:jc w:val="both"/>
        <w:rPr>
          <w:szCs w:val="28"/>
        </w:rPr>
      </w:pPr>
      <w:r>
        <w:rPr>
          <w:szCs w:val="28"/>
        </w:rPr>
        <w:t>возникающим в процессе проведения камеральной налоговой проверки предприятий;</w:t>
      </w:r>
    </w:p>
    <w:p w:rsidR="00CC7F22" w:rsidRDefault="00CC7F22" w:rsidP="00CC7F22">
      <w:pPr>
        <w:pStyle w:val="a7"/>
        <w:numPr>
          <w:ilvl w:val="0"/>
          <w:numId w:val="2"/>
        </w:numPr>
        <w:spacing w:after="0"/>
        <w:ind w:left="0"/>
        <w:jc w:val="both"/>
        <w:rPr>
          <w:szCs w:val="28"/>
        </w:rPr>
      </w:pPr>
      <w:r>
        <w:rPr>
          <w:szCs w:val="28"/>
        </w:rPr>
        <w:t>соблюдения требований Налогового Кодекса Российской Федерации;</w:t>
      </w:r>
    </w:p>
    <w:p w:rsidR="00CC7F22" w:rsidRDefault="00CC7F22" w:rsidP="00CC7F22">
      <w:pPr>
        <w:pStyle w:val="a7"/>
        <w:numPr>
          <w:ilvl w:val="0"/>
          <w:numId w:val="2"/>
        </w:numPr>
        <w:spacing w:after="0"/>
        <w:ind w:left="0"/>
        <w:jc w:val="both"/>
        <w:rPr>
          <w:szCs w:val="28"/>
        </w:rPr>
      </w:pPr>
      <w:r>
        <w:rPr>
          <w:szCs w:val="28"/>
        </w:rPr>
        <w:t>соблюдения регламента проведения камеральных налоговых проверок, оформления и реализации их результатов.</w:t>
      </w:r>
    </w:p>
    <w:p w:rsidR="00CC7F22" w:rsidRPr="00BB0BDD" w:rsidRDefault="00CC7F22" w:rsidP="00CC7F22">
      <w:pPr>
        <w:ind w:firstLine="540"/>
        <w:jc w:val="both"/>
      </w:pPr>
      <w:r w:rsidRPr="00BB0BDD">
        <w:t>5.2.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CC7F22" w:rsidRPr="00BB0BDD" w:rsidRDefault="00CC7F22" w:rsidP="00CC7F22">
      <w:pPr>
        <w:ind w:firstLine="540"/>
        <w:jc w:val="both"/>
      </w:pPr>
      <w:r w:rsidRPr="00BB0BDD">
        <w:t>положений об отделе и инспекции;</w:t>
      </w:r>
    </w:p>
    <w:p w:rsidR="00CC7F22" w:rsidRPr="00BB0BDD" w:rsidRDefault="00CC7F22" w:rsidP="00CC7F22">
      <w:pPr>
        <w:ind w:firstLine="540"/>
        <w:jc w:val="both"/>
      </w:pPr>
      <w:r w:rsidRPr="00BB0BDD">
        <w:t>графика отпусков гражданских служащих отдела;</w:t>
      </w:r>
    </w:p>
    <w:p w:rsidR="00CC7F22" w:rsidRPr="00BB0BDD" w:rsidRDefault="00CC7F22" w:rsidP="00CC7F22">
      <w:pPr>
        <w:ind w:firstLine="540"/>
        <w:jc w:val="both"/>
      </w:pPr>
      <w:r w:rsidRPr="00BB0BDD">
        <w:t>иных актов по поручению непосредственного руководителя и руководства инспекции.</w:t>
      </w:r>
    </w:p>
    <w:p w:rsidR="00CC7F22" w:rsidRPr="00BB0BDD" w:rsidRDefault="00CC7F22" w:rsidP="00CC7F22">
      <w:pPr>
        <w:ind w:firstLine="540"/>
        <w:jc w:val="both"/>
      </w:pPr>
    </w:p>
    <w:p w:rsidR="00CC7F22" w:rsidRPr="00B508B9" w:rsidRDefault="00CC7F22" w:rsidP="00CC7F22">
      <w:pPr>
        <w:pStyle w:val="1"/>
        <w:spacing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508B9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C7F22" w:rsidRPr="00BB0BDD" w:rsidRDefault="00CC7F22" w:rsidP="00CC7F22">
      <w:pPr>
        <w:ind w:firstLine="540"/>
        <w:jc w:val="both"/>
      </w:pPr>
    </w:p>
    <w:p w:rsidR="00CC7F22" w:rsidRPr="00BB0BDD" w:rsidRDefault="00CC7F22" w:rsidP="00CC7F22">
      <w:pPr>
        <w:ind w:firstLine="540"/>
        <w:jc w:val="both"/>
      </w:pPr>
      <w:r w:rsidRPr="00BB0BDD">
        <w:lastRenderedPageBreak/>
        <w:t>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CC7F22" w:rsidRPr="00226FEA" w:rsidRDefault="00CC7F22" w:rsidP="00CC7F2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26FEA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CC7F22" w:rsidRDefault="00CC7F22" w:rsidP="00CC7F22">
      <w:pPr>
        <w:ind w:firstLine="720"/>
        <w:jc w:val="both"/>
      </w:pPr>
    </w:p>
    <w:p w:rsidR="00CC7F22" w:rsidRPr="00BB0BDD" w:rsidRDefault="00CC7F22" w:rsidP="00CC7F22">
      <w:pPr>
        <w:ind w:firstLine="540"/>
        <w:jc w:val="both"/>
      </w:pPr>
      <w:r w:rsidRPr="00BB0BDD"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BB0BDD">
          <w:rPr>
            <w:rStyle w:val="a3"/>
            <w:b w:val="0"/>
            <w:color w:val="000000"/>
          </w:rPr>
          <w:t>общих принципов</w:t>
        </w:r>
      </w:hyperlink>
      <w:r w:rsidRPr="00BB0BDD">
        <w:t xml:space="preserve"> служебного поведения гражданских служащих, утвержденных </w:t>
      </w:r>
      <w:hyperlink r:id="rId13" w:history="1">
        <w:r w:rsidRPr="00BB0BDD">
          <w:rPr>
            <w:rStyle w:val="a3"/>
            <w:b w:val="0"/>
            <w:color w:val="000000"/>
          </w:rPr>
          <w:t>Указом</w:t>
        </w:r>
      </w:hyperlink>
      <w:r w:rsidRPr="00BB0BDD">
        <w:rPr>
          <w:b/>
          <w:color w:val="000000"/>
        </w:rPr>
        <w:t xml:space="preserve"> </w:t>
      </w:r>
      <w:r w:rsidRPr="00BB0BDD"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BB0BDD">
          <w:t>2002 г</w:t>
        </w:r>
      </w:smartTag>
      <w:r w:rsidRPr="00BB0BDD">
        <w:t xml:space="preserve">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4" w:history="1">
        <w:r w:rsidRPr="00BB0BDD">
          <w:rPr>
            <w:rStyle w:val="a3"/>
            <w:b w:val="0"/>
            <w:color w:val="000000"/>
          </w:rPr>
          <w:t>статьей 18</w:t>
        </w:r>
      </w:hyperlink>
      <w:r>
        <w:t xml:space="preserve"> Федерального закона от 27 июля 2004г .</w:t>
      </w:r>
      <w:r w:rsidRPr="00BB0BDD">
        <w:t>№ 79-ФЗ</w:t>
      </w:r>
      <w:r>
        <w:t xml:space="preserve"> </w:t>
      </w:r>
      <w:r w:rsidRPr="00BB0BDD"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CC7F22" w:rsidRPr="00066DCD" w:rsidRDefault="00CC7F22" w:rsidP="00CC7F22">
      <w:pPr>
        <w:pStyle w:val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6DCD">
        <w:rPr>
          <w:rFonts w:ascii="Times New Roman" w:hAnsi="Times New Roman" w:cs="Times New Roman"/>
          <w:sz w:val="28"/>
          <w:szCs w:val="28"/>
        </w:rPr>
        <w:t xml:space="preserve">III. Перечень государственных услуг, оказываемых гражданам и организациям в соответствии с </w:t>
      </w:r>
      <w:hyperlink r:id="rId15" w:history="1">
        <w:r w:rsidRPr="00066DCD">
          <w:rPr>
            <w:rStyle w:val="a3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066DC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66DCD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CC7F22" w:rsidRDefault="00CC7F22" w:rsidP="00CC7F22">
      <w:pPr>
        <w:ind w:firstLine="720"/>
        <w:jc w:val="both"/>
      </w:pPr>
    </w:p>
    <w:p w:rsidR="00CC7F22" w:rsidRDefault="00CC7F22" w:rsidP="00CC7F22">
      <w:pPr>
        <w:pStyle w:val="a7"/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         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камеральных проверок №</w:t>
      </w:r>
      <w:r w:rsidRPr="00331C20">
        <w:rPr>
          <w:szCs w:val="28"/>
        </w:rPr>
        <w:t>2</w:t>
      </w:r>
      <w:r>
        <w:rPr>
          <w:szCs w:val="28"/>
        </w:rPr>
        <w:t xml:space="preserve"> 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Межрайонной ИФНС России №5 по Астраханской области:</w:t>
      </w:r>
    </w:p>
    <w:p w:rsidR="00CC7F22" w:rsidRDefault="00CC7F22" w:rsidP="00CC7F22">
      <w:pPr>
        <w:pStyle w:val="a7"/>
        <w:numPr>
          <w:ilvl w:val="0"/>
          <w:numId w:val="2"/>
        </w:numPr>
        <w:spacing w:after="0"/>
        <w:ind w:left="0"/>
        <w:jc w:val="both"/>
        <w:rPr>
          <w:szCs w:val="28"/>
        </w:rPr>
      </w:pPr>
      <w:r>
        <w:rPr>
          <w:szCs w:val="28"/>
        </w:rPr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CC7F22" w:rsidRDefault="00CC7F22" w:rsidP="00CC7F22">
      <w:pPr>
        <w:pStyle w:val="a7"/>
        <w:numPr>
          <w:ilvl w:val="0"/>
          <w:numId w:val="2"/>
        </w:numPr>
        <w:spacing w:after="0"/>
        <w:ind w:left="0"/>
        <w:jc w:val="both"/>
        <w:rPr>
          <w:szCs w:val="28"/>
        </w:rPr>
      </w:pPr>
      <w:r>
        <w:rPr>
          <w:szCs w:val="28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CC7F22" w:rsidRDefault="00CC7F22" w:rsidP="00CC7F22">
      <w:pPr>
        <w:pStyle w:val="a7"/>
        <w:numPr>
          <w:ilvl w:val="0"/>
          <w:numId w:val="2"/>
        </w:numPr>
        <w:spacing w:after="0"/>
        <w:ind w:left="0"/>
        <w:jc w:val="both"/>
        <w:rPr>
          <w:szCs w:val="28"/>
        </w:rPr>
      </w:pPr>
      <w:r>
        <w:rPr>
          <w:szCs w:val="28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CC7F22" w:rsidRDefault="00CC7F22" w:rsidP="00CC7F22">
      <w:pPr>
        <w:pStyle w:val="a7"/>
        <w:numPr>
          <w:ilvl w:val="0"/>
          <w:numId w:val="2"/>
        </w:numPr>
        <w:spacing w:after="0"/>
        <w:ind w:left="0"/>
        <w:jc w:val="both"/>
        <w:rPr>
          <w:szCs w:val="28"/>
        </w:rPr>
      </w:pPr>
      <w:r>
        <w:rPr>
          <w:szCs w:val="28"/>
        </w:rPr>
        <w:t>информирование налогоплательщиков по результатам контрольной деятельности налоговых органов;</w:t>
      </w:r>
    </w:p>
    <w:p w:rsidR="00CC7F22" w:rsidRDefault="00CC7F22" w:rsidP="00CC7F22">
      <w:pPr>
        <w:pStyle w:val="a7"/>
        <w:numPr>
          <w:ilvl w:val="0"/>
          <w:numId w:val="2"/>
        </w:numPr>
        <w:spacing w:after="0"/>
        <w:ind w:left="0"/>
        <w:jc w:val="both"/>
        <w:rPr>
          <w:szCs w:val="28"/>
        </w:rPr>
      </w:pPr>
      <w:r>
        <w:rPr>
          <w:szCs w:val="28"/>
        </w:rPr>
        <w:t>другие услуги.</w:t>
      </w:r>
    </w:p>
    <w:p w:rsidR="00CC7F22" w:rsidRPr="00066DCD" w:rsidRDefault="00CC7F22" w:rsidP="00CC7F2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66DCD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CC7F22" w:rsidRDefault="00CC7F22" w:rsidP="00CC7F22">
      <w:pPr>
        <w:ind w:firstLine="720"/>
        <w:jc w:val="both"/>
      </w:pPr>
    </w:p>
    <w:p w:rsidR="00CC7F22" w:rsidRPr="007A634D" w:rsidRDefault="00CC7F22" w:rsidP="00CC7F22">
      <w:pPr>
        <w:ind w:firstLine="540"/>
        <w:jc w:val="both"/>
      </w:pPr>
      <w:r>
        <w:t xml:space="preserve">Эффективность профессиональной служебной деятельности </w:t>
      </w:r>
      <w:r w:rsidRPr="00BB0BDD">
        <w:t>государственного налогового инспектора оценивается по следующим показателям:</w:t>
      </w:r>
    </w:p>
    <w:p w:rsidR="00CC7F22" w:rsidRDefault="00CC7F22" w:rsidP="00CC7F22">
      <w:pPr>
        <w:ind w:firstLine="720"/>
        <w:jc w:val="both"/>
      </w:pPr>
      <w:r>
        <w:t>выполняемому объему работы и интенсивности труда, соблюдению служебной дисциплины;</w:t>
      </w:r>
    </w:p>
    <w:p w:rsidR="00CC7F22" w:rsidRDefault="00CC7F22" w:rsidP="00CC7F22">
      <w:pPr>
        <w:ind w:firstLine="720"/>
        <w:jc w:val="both"/>
      </w:pPr>
      <w:r>
        <w:t>своевременности и оперативности выполнения поручений;</w:t>
      </w:r>
    </w:p>
    <w:p w:rsidR="00CC7F22" w:rsidRDefault="00CC7F22" w:rsidP="00CC7F22">
      <w:pPr>
        <w:ind w:firstLine="720"/>
        <w:jc w:val="both"/>
      </w:pPr>
      <w:r>
        <w:t>качеству выполненной работы;</w:t>
      </w:r>
    </w:p>
    <w:p w:rsidR="00CC7F22" w:rsidRDefault="00CC7F22" w:rsidP="00CC7F22">
      <w:pPr>
        <w:ind w:firstLine="720"/>
        <w:jc w:val="both"/>
      </w:pPr>
      <w:r>
        <w:t>способности выполнять должностные функции самостоятельно, без помощи руководителя;</w:t>
      </w:r>
    </w:p>
    <w:p w:rsidR="00CC7F22" w:rsidRDefault="00CC7F22" w:rsidP="00CC7F22">
      <w:pPr>
        <w:ind w:firstLine="720"/>
        <w:jc w:val="both"/>
      </w:pPr>
      <w: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C7F22" w:rsidRDefault="00CC7F22" w:rsidP="00CC7F22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CC7F22" w:rsidRPr="00FF4647" w:rsidRDefault="00CC7F22" w:rsidP="00CC7F22">
      <w:pPr>
        <w:keepNext/>
        <w:jc w:val="center"/>
        <w:outlineLvl w:val="0"/>
      </w:pPr>
    </w:p>
    <w:p w:rsidR="00386BC1" w:rsidRDefault="00CC7F22">
      <w:bookmarkStart w:id="0" w:name="_GoBack"/>
      <w:bookmarkEnd w:id="0"/>
    </w:p>
    <w:sectPr w:rsidR="00386BC1" w:rsidSect="003872C5">
      <w:headerReference w:type="even" r:id="rId16"/>
      <w:headerReference w:type="default" r:id="rId17"/>
      <w:pgSz w:w="11906" w:h="16838"/>
      <w:pgMar w:top="1079" w:right="746" w:bottom="54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71D" w:rsidRDefault="00CC7F22" w:rsidP="00A20E6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9271D" w:rsidRDefault="00CC7F2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71D" w:rsidRDefault="00CC7F22" w:rsidP="00A20E6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7</w:t>
    </w:r>
    <w:r>
      <w:rPr>
        <w:rStyle w:val="ab"/>
      </w:rPr>
      <w:fldChar w:fldCharType="end"/>
    </w:r>
  </w:p>
  <w:p w:rsidR="0039271D" w:rsidRDefault="00CC7F2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22"/>
    <w:rsid w:val="00604DA7"/>
    <w:rsid w:val="00CC7F22"/>
    <w:rsid w:val="00E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7F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F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CC7F22"/>
    <w:rPr>
      <w:rFonts w:cs="Times New Roman"/>
      <w:b/>
      <w:bCs/>
      <w:color w:val="008000"/>
    </w:rPr>
  </w:style>
  <w:style w:type="paragraph" w:customStyle="1" w:styleId="a4">
    <w:name w:val="Знак Знак Знак Знак Знак Знак Знак Знак Знак Знак Знак Знак Знак"/>
    <w:basedOn w:val="a"/>
    <w:autoRedefine/>
    <w:rsid w:val="00CC7F22"/>
    <w:pPr>
      <w:spacing w:after="160" w:line="240" w:lineRule="exact"/>
    </w:pPr>
    <w:rPr>
      <w:sz w:val="28"/>
      <w:szCs w:val="28"/>
      <w:lang w:val="en-US" w:eastAsia="en-US"/>
    </w:rPr>
  </w:style>
  <w:style w:type="paragraph" w:styleId="a5">
    <w:name w:val="Body Text"/>
    <w:basedOn w:val="a"/>
    <w:link w:val="a6"/>
    <w:rsid w:val="00CC7F22"/>
    <w:pPr>
      <w:jc w:val="both"/>
    </w:pPr>
  </w:style>
  <w:style w:type="character" w:customStyle="1" w:styleId="a6">
    <w:name w:val="Основной текст Знак"/>
    <w:basedOn w:val="a0"/>
    <w:link w:val="a5"/>
    <w:rsid w:val="00CC7F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C7F2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C7F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CC7F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C7F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C7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7F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F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CC7F22"/>
    <w:rPr>
      <w:rFonts w:cs="Times New Roman"/>
      <w:b/>
      <w:bCs/>
      <w:color w:val="008000"/>
    </w:rPr>
  </w:style>
  <w:style w:type="paragraph" w:customStyle="1" w:styleId="a4">
    <w:name w:val="Знак Знак Знак Знак Знак Знак Знак Знак Знак Знак Знак Знак Знак"/>
    <w:basedOn w:val="a"/>
    <w:autoRedefine/>
    <w:rsid w:val="00CC7F22"/>
    <w:pPr>
      <w:spacing w:after="160" w:line="240" w:lineRule="exact"/>
    </w:pPr>
    <w:rPr>
      <w:sz w:val="28"/>
      <w:szCs w:val="28"/>
      <w:lang w:val="en-US" w:eastAsia="en-US"/>
    </w:rPr>
  </w:style>
  <w:style w:type="paragraph" w:styleId="a5">
    <w:name w:val="Body Text"/>
    <w:basedOn w:val="a"/>
    <w:link w:val="a6"/>
    <w:rsid w:val="00CC7F22"/>
    <w:pPr>
      <w:jc w:val="both"/>
    </w:pPr>
  </w:style>
  <w:style w:type="character" w:customStyle="1" w:styleId="a6">
    <w:name w:val="Основной текст Знак"/>
    <w:basedOn w:val="a0"/>
    <w:link w:val="a5"/>
    <w:rsid w:val="00CC7F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C7F2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C7F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CC7F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C7F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C7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9013.1000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2017-05-03T11:02:00Z</dcterms:created>
  <dcterms:modified xsi:type="dcterms:W3CDTF">2017-05-03T11:02:00Z</dcterms:modified>
</cp:coreProperties>
</file>