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67" w:rsidRPr="00544067" w:rsidRDefault="00544067" w:rsidP="0054406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Должностной регламент</w:t>
      </w: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старшего государственного налогового инспектора</w:t>
      </w: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отдела налогообложения юридических лиц</w:t>
      </w:r>
    </w:p>
    <w:p w:rsidR="00544067" w:rsidRPr="00544067" w:rsidRDefault="00544067" w:rsidP="005440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Управления Федеральной налоговой службы по Астраханской области</w:t>
      </w: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 «О Реестре должностей федеральной государственной гражданской службы», – 11-3-3-069</w:t>
      </w:r>
    </w:p>
    <w:p w:rsidR="00544067" w:rsidRPr="00544067" w:rsidRDefault="00544067" w:rsidP="0054406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proofErr w:type="gramStart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налогообложения юридических лиц Управления Федеральной налоговой службы</w:t>
      </w:r>
      <w:proofErr w:type="gramEnd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 (далее – старший государственный налоговый инспектор) относится к старшей группе должностей гражданской службы категории  «специалисты».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Назначение на должность и освобождение от должности старшего государственного налогового инспектора осуществляются приказом УФНС России по Астраханской области Российской Федерации (далее – Управление).</w:t>
      </w:r>
      <w:r w:rsidRPr="005440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непосредственно подчиняется начальнику отдела.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отсутствия старшего государственного налогового инспектора его должностные обязанности выполняет главный государственный налоговый инспектор</w:t>
      </w:r>
      <w:r w:rsidRPr="005440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служебной необходимости старший государственный налоговый инспектор по указанию начальника отдела выполняет должностные обязанности главного государственного налогового инспектора или государственного налогового инспектора.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</w:t>
      </w:r>
      <w:r w:rsidRPr="00544067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в своей работе руководствуется: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- Конституцией </w:t>
      </w:r>
      <w:r w:rsidRPr="0054406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Российской   Федерации;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27 мая 2003 года № 58-ФЗ «О системе государственной службы Российской Федерации»;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5440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79-ФЗ «О государственной гражданской службе Российской Федерации»; 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Налоговым кодексом Российской Федерации;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указами и распоряжениями Президента Российской Федерации;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постановлениями и распоряжениями Правительства Российской Федерации;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нормативными правовыми актами Министерства финансов Российской Федерации, ФНС России и иных федеральных органов исполнительной власти,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иными федеральными нормативными правовыми актами Российской Федерации;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иными федеральными нормативными правовыми актами, касающимися деятельности У</w:t>
      </w: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ФНС России по Астраханской области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иными нормативными правовыми актами, касающимися деятельности государственного служащего;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должностным регламентом;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документами, регламентирующими работу со служебной информацией и  другими.</w:t>
      </w:r>
    </w:p>
    <w:p w:rsidR="00544067" w:rsidRPr="00544067" w:rsidRDefault="00544067" w:rsidP="0054406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II. Квалификационные требования к уровню и характеру знаний и навыков, образованию, стажу гражданской службы или стажу (опыту) работы по специальности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высшего образования;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наличие профессиональных знаний, включая знание </w:t>
      </w: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Конституции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служебного распорядка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компьютера;  информационно-телекоммуникационными сетями, в том числе сетью Интернет;</w:t>
      </w:r>
      <w:proofErr w:type="gramEnd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операционной системе; в текстовом редакторе; с электронными таблицами; с базами данных; управления электронной почтой; подготовки презентаций; использования графических объектов в электронных документах; подготовки деловой корреспонденции и актов управления.</w:t>
      </w:r>
    </w:p>
    <w:p w:rsidR="00544067" w:rsidRPr="00544067" w:rsidRDefault="00544067" w:rsidP="0054406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статьями 14</w:t>
      </w:r>
      <w:r w:rsidRPr="00544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5" w:history="1">
        <w:r w:rsidRPr="0054406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15</w:t>
        </w:r>
      </w:hyperlink>
      <w:r w:rsidRPr="00544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6" w:history="1">
        <w:r w:rsidRPr="0054406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17</w:t>
        </w:r>
      </w:hyperlink>
      <w:r w:rsidRPr="00544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7" w:history="1">
        <w:r w:rsidRPr="0054406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18</w:t>
        </w:r>
      </w:hyperlink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440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«О государственной гражданской службе Российской Федерации».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5440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506, положением об Управлении Федеральной налоговой службы по Астраханской области, утвержденным руководителем ФНС России</w:t>
      </w:r>
      <w:r w:rsidRPr="005440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24 апреля 2015 г.,</w:t>
      </w:r>
      <w:r w:rsidRPr="005440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отделе налогообложения юридических лиц, приказами (распоряжениями) ФНС России, приказами управления, поручениями</w:t>
      </w:r>
      <w:proofErr w:type="gramEnd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руководства управления.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Старший государственный налоговый инспектор отдела обязан: 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                            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 техники безопасности;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44067" w:rsidRPr="00544067" w:rsidRDefault="00544067" w:rsidP="00544067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544067" w:rsidRPr="00544067" w:rsidRDefault="00544067" w:rsidP="00544067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544067" w:rsidRPr="00544067" w:rsidRDefault="00544067" w:rsidP="00544067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544067" w:rsidRPr="00544067" w:rsidRDefault="00544067" w:rsidP="00544067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544067" w:rsidRPr="00544067" w:rsidRDefault="00544067" w:rsidP="00544067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544067" w:rsidRPr="00544067" w:rsidRDefault="00544067" w:rsidP="00544067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544067" w:rsidRPr="00544067" w:rsidRDefault="00544067" w:rsidP="00544067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44067" w:rsidRPr="00544067" w:rsidRDefault="00544067" w:rsidP="00544067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544067" w:rsidRPr="00544067" w:rsidRDefault="00544067" w:rsidP="00544067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544067" w:rsidRPr="00544067" w:rsidRDefault="00544067" w:rsidP="00544067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проведении совещаний-семинаров с работниками нижестоящих налоговых органов по вопросам налогообложения;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методологическое обеспечение работы Межрайонных инспекций ФНС России по Астраханской области  и ИФНС России по Кировскому району г. Астрахани (далее - Инспекции) по вопросам исчисления, полноты и своевременности внесения в соответствующие бюджеты: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 на добавленную стоимость;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акцизов на подакцизные товары;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 на добычу полезных ископаемых;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 на прибыль;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 на игорный бизнес;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водного налога;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сборов за пользование объектами животного мира и объектами водных биологических ресурсов;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платежей при пользовании недрами;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утилизационного сбора;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методологическое обеспечение работы Инспекций по вопросам налогообложения специальных налоговых режимов: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1) для сельскохозяйственных товаропроизводителей (единый сельскохозяйственный налог);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2) упрощенной системы налогообложения;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3) в виде единого налога на вмененный доход для отдельных видов деятельности;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при выполнении соглашений о разделе продукции;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патентной системы налогообложения;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методологическое обеспечение работы Инспекций по вопросам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проведение мониторинга и системного анализа сведений о налоговой базе и структуре начислений по указанным в настоящем должностном регламенте налогам и сборам;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информирование налогоплательщиков, плательщиков сборов и налоговых агентов по указанным в настоящем разделе вопросам, а также разъяснение порядка заполнения форм налоговых деклараций (расчетов);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выработке и согласовании единой методологической позиции с Минфином Астраханской области по вопросам применения законодательства субъекта Российской Федерации по указанным  в настоящем должностном регламенте налогам и сборам;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анализ и обобщение поступивших в отдел предложений и запросов налоговых органов и налогоплательщиков по вопросам применения законодательных и нормативных правовых актов по указанным в настоящем должностном регламенте налогам и сборам;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в установленном порядке подготовку разъяснений Инспекциям по указанным в настоящем разделе вопросам;</w:t>
      </w:r>
    </w:p>
    <w:p w:rsidR="00544067" w:rsidRPr="00544067" w:rsidRDefault="00544067" w:rsidP="00544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544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 и программных комплексов, закрепленных за отделом налогообложения юридических лиц;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</w:t>
      </w:r>
      <w:proofErr w:type="gramStart"/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инспекциями в работе информации, содержащейся в информационных ресурсах, закрепленных за отделом налогообложения юридических лиц;</w:t>
      </w:r>
    </w:p>
    <w:p w:rsidR="00544067" w:rsidRPr="00544067" w:rsidRDefault="00544067" w:rsidP="00544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подготовке отзывов на исковые заявления и  в судебных заседаниях по проблемным вопросам применения законодательства Российской Федерации о налогах и сборах по указанным  в настоящем должностном регламенте налогам и сборам, одной из сторон которых является Управление ФНС России по Астраханской области или нижестоящий налоговый орган;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участвовать в аудиторских проверках внутреннего аудита по вопросам, относящимся к компетенции отдела в части указанных в настоящем должностном регламенте налогов и сборов;</w:t>
      </w:r>
    </w:p>
    <w:p w:rsidR="00544067" w:rsidRPr="00544067" w:rsidRDefault="00544067" w:rsidP="00544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услугу удаленного доступа к федеральным информационным ресурсам с обязательным выполнением требований приказа ФНС России от 23.11.2006 №САЭ-3-13/804@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непосредственно, и обеспечивать в инспекциях ФНС России Астраханской области в соответствии с приказами, инструкциями ФНС России 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методическое руководство и практическую помощь по вопросам эксплуатации АИС «Налог и внедрения АИС «Налог-3»;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Arial Unicode MS" w:hAnsi="Times New Roman" w:cs="Times New Roman"/>
          <w:sz w:val="24"/>
          <w:szCs w:val="24"/>
          <w:lang w:eastAsia="ru-RU"/>
        </w:rPr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Arial Unicode MS" w:hAnsi="Times New Roman" w:cs="Times New Roman"/>
          <w:sz w:val="24"/>
          <w:szCs w:val="24"/>
          <w:lang w:eastAsia="ru-RU"/>
        </w:rPr>
        <w:t>-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отделом налогообложения юридических лиц приказом Управления.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Arial Unicode MS" w:hAnsi="Times New Roman" w:cs="Times New Roman"/>
          <w:sz w:val="24"/>
          <w:szCs w:val="24"/>
          <w:lang w:eastAsia="ru-RU"/>
        </w:rPr>
        <w:t>- инструктировать и консультировать на рабочих местах сотрудников отдела налогообложения юридических лиц,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Arial Unicode MS" w:hAnsi="Times New Roman" w:cs="Times New Roman"/>
          <w:sz w:val="24"/>
          <w:szCs w:val="24"/>
          <w:lang w:eastAsia="ru-RU"/>
        </w:rPr>
        <w:t>-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Arial Unicode MS" w:hAnsi="Times New Roman" w:cs="Times New Roman"/>
          <w:sz w:val="24"/>
          <w:szCs w:val="24"/>
          <w:lang w:eastAsia="ru-RU"/>
        </w:rPr>
        <w:t>- 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544067" w:rsidRPr="00544067" w:rsidRDefault="00544067" w:rsidP="0054406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Arial Unicode MS" w:hAnsi="Times New Roman" w:cs="Times New Roman"/>
          <w:sz w:val="24"/>
          <w:szCs w:val="24"/>
          <w:lang w:eastAsia="ru-RU"/>
        </w:rPr>
        <w:t>-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Управления, на которого возложены обязанности ответственного технолога;</w:t>
      </w:r>
    </w:p>
    <w:p w:rsidR="00544067" w:rsidRPr="00544067" w:rsidRDefault="00544067" w:rsidP="00544067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выполнять иные поручения начальника отдела по направлению деятельности отдела. </w:t>
      </w:r>
    </w:p>
    <w:p w:rsidR="00544067" w:rsidRPr="00544067" w:rsidRDefault="00544067" w:rsidP="00544067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Старший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налоговый инспектор </w:t>
      </w: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имеет право:</w:t>
      </w: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начальнику отдела предложения по совершенствованию работы отдела;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получать в установленном порядке необходимые материалы по вопросам, относящимся к компетенции  отдела; </w:t>
      </w:r>
    </w:p>
    <w:p w:rsidR="00544067" w:rsidRPr="00544067" w:rsidRDefault="00544067" w:rsidP="005440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544067" w:rsidRPr="00544067" w:rsidRDefault="00544067" w:rsidP="00544067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44067" w:rsidRPr="00544067" w:rsidRDefault="00544067" w:rsidP="00544067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Старший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8" w:history="1">
        <w:r w:rsidRPr="00544067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законодательством</w:t>
        </w:r>
      </w:hyperlink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544067" w:rsidRPr="00544067" w:rsidRDefault="00544067" w:rsidP="00544067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несет персональную ответственность, как дисциплинарную, так и материальную за неисполнение</w:t>
      </w: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исполнение) должностных обязанностей в соответствии с настоящим Регламентом, задачами  и функциями отдела налогообложения юридических лиц, функциональными особенностями замещаемой должности гражданской службы, в том числе </w:t>
      </w:r>
      <w:proofErr w:type="gramStart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некачественное и несвоевременное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задач, возложенных на него должностным регламентом;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Управления;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 в отделе;</w:t>
      </w:r>
    </w:p>
    <w:p w:rsidR="00544067" w:rsidRPr="00544067" w:rsidRDefault="00544067" w:rsidP="00544067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ограничений и нарушение запретов, связанных с прохождением государственной гражданской службы;</w:t>
      </w:r>
    </w:p>
    <w:p w:rsidR="00544067" w:rsidRPr="00544067" w:rsidRDefault="00544067" w:rsidP="00544067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Кодекса этики и служебного поведения государственных  гражданских служащих Федеральной налоговой службы;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имущественный ущерб, причиненный по его вине;</w:t>
      </w:r>
    </w:p>
    <w:p w:rsidR="00544067" w:rsidRPr="00544067" w:rsidRDefault="00544067" w:rsidP="0054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544067" w:rsidRPr="00544067" w:rsidRDefault="00544067" w:rsidP="0054406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544067" w:rsidRPr="00544067" w:rsidRDefault="00544067" w:rsidP="00544067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544067" w:rsidRPr="00544067" w:rsidRDefault="00544067" w:rsidP="00544067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налогообложения юридических лиц УФНС России по Астраханской области, иными нормативными актами.</w:t>
      </w:r>
    </w:p>
    <w:p w:rsidR="00544067" w:rsidRPr="00544067" w:rsidRDefault="00544067" w:rsidP="00544067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44067" w:rsidRPr="00544067" w:rsidRDefault="00544067" w:rsidP="0054406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правовых актов по совершенствованию налогового законодательства, введению региональных и местных налогов на территории Астраханской области и (или) проектов управленческих решений по совершенствованию форм и методов администрирования налогов и сборов, проектов приказов, обзорных писем в нижестоящие налоговые инспекции, справок комплексных аудиторских проверок внутреннего аудита по проверяемым вопросам.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Управлении;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инспекциях  Федеральной налоговой службы межрайонного уровня и Инспекции Федеральной налоговой службы по Кировскому району г. Астрахани;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иных актов по поручению непосредственного руководителя и руководства управления.</w:t>
      </w:r>
    </w:p>
    <w:p w:rsidR="00544067" w:rsidRPr="00544067" w:rsidRDefault="00544067" w:rsidP="0054406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44067" w:rsidRPr="00544067" w:rsidRDefault="00544067" w:rsidP="0054406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544067" w:rsidRPr="00544067" w:rsidRDefault="00544067" w:rsidP="005440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старшего государственного налогового инспектора                          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общих принципов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Указом</w:t>
      </w:r>
      <w:r w:rsidRPr="00544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440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885 «Об утверждении общих принципов служебного поведения государственных служащих» (Собрание</w:t>
      </w:r>
      <w:proofErr w:type="gramEnd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r w:rsidRPr="0054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статьей 18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440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44067" w:rsidRPr="00544067" w:rsidRDefault="00544067" w:rsidP="0054406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9" w:history="1">
        <w:r w:rsidRPr="00544067">
          <w:rPr>
            <w:rFonts w:ascii="Times New Roman" w:eastAsia="Times New Roman" w:hAnsi="Times New Roman" w:cs="Times New Roman"/>
            <w:b/>
            <w:kern w:val="32"/>
            <w:sz w:val="24"/>
            <w:szCs w:val="24"/>
            <w:lang w:eastAsia="ru-RU"/>
          </w:rPr>
          <w:t>административным регламентом</w:t>
        </w:r>
      </w:hyperlink>
      <w:r w:rsidRPr="0054406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Федеральной налоговой службы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соответствии с замещаемой должностью государственной гражданской службы и в пределах функциональной компетенции, старший государственный налоговый инспектор</w:t>
      </w:r>
      <w:r w:rsidRPr="0054406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налогообложения юридических лиц осуществляет оказание следующих видов государственных услуг: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по письменному обращению налогоплательщика;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устное информирование налогоплательщика;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обращений граждан Российской Федерации.</w:t>
      </w:r>
    </w:p>
    <w:p w:rsidR="00544067" w:rsidRPr="00544067" w:rsidRDefault="00544067" w:rsidP="0054406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GoBack"/>
      <w:bookmarkEnd w:id="0"/>
      <w:r w:rsidRPr="005440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544067" w:rsidRPr="00544067" w:rsidRDefault="00544067" w:rsidP="00544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44067" w:rsidRPr="00544067" w:rsidRDefault="00544067" w:rsidP="005440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56A79" w:rsidRPr="00544067" w:rsidRDefault="00656A79">
      <w:pPr>
        <w:rPr>
          <w:rFonts w:ascii="Times New Roman" w:hAnsi="Times New Roman" w:cs="Times New Roman"/>
          <w:sz w:val="24"/>
          <w:szCs w:val="24"/>
        </w:rPr>
      </w:pPr>
    </w:p>
    <w:sectPr w:rsidR="00656A79" w:rsidRPr="00544067" w:rsidSect="00815ACE">
      <w:headerReference w:type="even" r:id="rId10"/>
      <w:headerReference w:type="default" r:id="rId11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60C" w:rsidRDefault="00544067" w:rsidP="006756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260C" w:rsidRDefault="005440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60C" w:rsidRDefault="00544067" w:rsidP="006756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3D260C" w:rsidRDefault="005440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7"/>
    <w:rsid w:val="00544067"/>
    <w:rsid w:val="0065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0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440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4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0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440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4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5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36354.1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6354.17" TargetMode="External"/><Relationship Id="rId11" Type="http://schemas.openxmlformats.org/officeDocument/2006/relationships/header" Target="header2.xml"/><Relationship Id="rId5" Type="http://schemas.openxmlformats.org/officeDocument/2006/relationships/hyperlink" Target="garantF1://12036354.15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88776.1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3252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2017-04-28T08:58:00Z</dcterms:created>
  <dcterms:modified xsi:type="dcterms:W3CDTF">2017-04-28T09:00:00Z</dcterms:modified>
</cp:coreProperties>
</file>