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E4" w:rsidRPr="00573DD1" w:rsidRDefault="002E7DE4" w:rsidP="002E7DE4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1B25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B1B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BB1B25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BB1B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контрольного отдела </w:t>
      </w:r>
    </w:p>
    <w:p w:rsidR="002E7DE4" w:rsidRDefault="002E7DE4" w:rsidP="002E7DE4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BB1B25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едеральной налоговой службы по Астраханской области</w:t>
      </w:r>
      <w:r w:rsidRPr="00BB1B25">
        <w:rPr>
          <w:rFonts w:ascii="Times New Roman" w:hAnsi="Times New Roman" w:cs="Times New Roman"/>
          <w:sz w:val="28"/>
          <w:szCs w:val="28"/>
        </w:rPr>
        <w:br/>
      </w:r>
    </w:p>
    <w:p w:rsidR="002E7DE4" w:rsidRDefault="002E7DE4" w:rsidP="002E7DE4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</w:t>
      </w:r>
      <w:r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                  «О Реестре должностей федеральной государственной гражданской службы»,</w:t>
      </w:r>
      <w:r w:rsidRPr="00A7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11-3-3-069</w:t>
      </w:r>
    </w:p>
    <w:p w:rsidR="002E7DE4" w:rsidRPr="003E785D" w:rsidRDefault="002E7DE4" w:rsidP="002E7DE4"/>
    <w:p w:rsidR="002E7DE4" w:rsidRPr="00A7570A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E7DE4" w:rsidRDefault="002E7DE4" w:rsidP="002E7DE4">
      <w:pPr>
        <w:ind w:firstLine="720"/>
        <w:jc w:val="both"/>
      </w:pPr>
      <w:r>
        <w:t>1.</w:t>
      </w:r>
      <w:r w:rsidRPr="00BB66CF">
        <w:t>1</w:t>
      </w:r>
      <w:r>
        <w:t>. Должность федеральной государственной гражданской службы (далее - гражданская служба) старшего государственного налогового инспектора контрольного отдела Управления Федеральной налоговой службы по Астраханской области (далее – старший государственный налоговый инспектор) относится к старшей группе должностей гражданской службы категории  «специалисты».</w:t>
      </w:r>
    </w:p>
    <w:p w:rsidR="002E7DE4" w:rsidRDefault="002E7DE4" w:rsidP="002E7DE4">
      <w:pPr>
        <w:ind w:firstLine="720"/>
        <w:jc w:val="both"/>
      </w:pPr>
      <w:r>
        <w:t>1.2. Назначение на должность и освобождение от должности старшего государственного налогового инспектора осуществляются приказом УФНС России по Астраханской области Российской Федерации (далее – управление).</w:t>
      </w:r>
    </w:p>
    <w:p w:rsidR="002E7DE4" w:rsidRDefault="002E7DE4" w:rsidP="002E7DE4">
      <w:pPr>
        <w:ind w:firstLine="720"/>
        <w:jc w:val="both"/>
      </w:pPr>
      <w:r>
        <w:t>1.3. Старший государственный налоговый инспектор непосредственно подчиняется начальнику отдела.</w:t>
      </w:r>
    </w:p>
    <w:p w:rsidR="002E7DE4" w:rsidRDefault="002E7DE4" w:rsidP="002E7DE4">
      <w:pPr>
        <w:ind w:firstLine="709"/>
        <w:jc w:val="both"/>
      </w:pPr>
      <w:r>
        <w:t>1.4. В период отсутствия старшего государственного налогового инспектора его должностные обязанности выполняет главный государственный налоговый инспектор контрольного отдела.</w:t>
      </w:r>
    </w:p>
    <w:p w:rsidR="002E7DE4" w:rsidRDefault="002E7DE4" w:rsidP="002E7DE4">
      <w:pPr>
        <w:ind w:firstLine="720"/>
        <w:jc w:val="both"/>
      </w:pPr>
      <w:r>
        <w:t>1.5. В случае служебной необходимости старший государственный налоговый инспектор</w:t>
      </w:r>
      <w:r w:rsidRPr="00315355">
        <w:t xml:space="preserve"> </w:t>
      </w:r>
      <w:r>
        <w:t>по указанию начальника отдела выполняет должностные обязанности главного государственного налогового инспектора контрольного отдела.</w:t>
      </w:r>
    </w:p>
    <w:p w:rsidR="002E7DE4" w:rsidRDefault="002E7DE4" w:rsidP="002E7DE4">
      <w:pPr>
        <w:ind w:firstLine="709"/>
        <w:jc w:val="both"/>
        <w:rPr>
          <w:color w:val="000000"/>
          <w:spacing w:val="11"/>
        </w:rPr>
      </w:pPr>
      <w:r>
        <w:t xml:space="preserve">1.6. Старший государственный налоговый инспектор </w:t>
      </w:r>
      <w:r>
        <w:rPr>
          <w:color w:val="000000"/>
          <w:spacing w:val="11"/>
        </w:rPr>
        <w:t xml:space="preserve"> в своей работе руководствуется:</w:t>
      </w:r>
    </w:p>
    <w:p w:rsidR="002E7DE4" w:rsidRDefault="002E7DE4" w:rsidP="002E7DE4">
      <w:pPr>
        <w:ind w:firstLine="709"/>
        <w:jc w:val="both"/>
        <w:rPr>
          <w:color w:val="000000"/>
          <w:spacing w:val="3"/>
        </w:rPr>
      </w:pPr>
      <w:r>
        <w:rPr>
          <w:color w:val="000000"/>
          <w:spacing w:val="11"/>
        </w:rPr>
        <w:t xml:space="preserve">- Конституцией </w:t>
      </w:r>
      <w:r>
        <w:rPr>
          <w:color w:val="000000"/>
          <w:spacing w:val="3"/>
        </w:rPr>
        <w:t>Российской   Федерации;</w:t>
      </w:r>
    </w:p>
    <w:p w:rsidR="002E7DE4" w:rsidRDefault="002E7DE4" w:rsidP="002E7DE4">
      <w:pPr>
        <w:ind w:firstLine="708"/>
        <w:jc w:val="both"/>
      </w:pPr>
      <w:r>
        <w:t>- Федеральным Законом от 27 мая 2003 года № 58-ФЗ «О системе государственной службы Российской Федерации»;</w:t>
      </w:r>
    </w:p>
    <w:p w:rsidR="002E7DE4" w:rsidRDefault="002E7DE4" w:rsidP="002E7DE4">
      <w:pPr>
        <w:ind w:firstLine="708"/>
        <w:jc w:val="both"/>
      </w:pPr>
      <w: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79-ФЗ «О государственной гражданской службе Российской Федерации»; </w:t>
      </w:r>
    </w:p>
    <w:p w:rsidR="002E7DE4" w:rsidRDefault="002E7DE4" w:rsidP="002E7DE4">
      <w:pPr>
        <w:ind w:firstLine="708"/>
        <w:jc w:val="both"/>
      </w:pPr>
      <w:r>
        <w:t>- Налоговым кодексом Российской Федерации;</w:t>
      </w:r>
    </w:p>
    <w:p w:rsidR="002E7DE4" w:rsidRDefault="002E7DE4" w:rsidP="002E7DE4">
      <w:pPr>
        <w:ind w:firstLine="708"/>
        <w:jc w:val="both"/>
      </w:pPr>
      <w:r>
        <w:t>- указами и распоряжениями Президента Российской Федерации;</w:t>
      </w:r>
    </w:p>
    <w:p w:rsidR="002E7DE4" w:rsidRDefault="002E7DE4" w:rsidP="002E7DE4">
      <w:pPr>
        <w:ind w:firstLine="708"/>
        <w:jc w:val="both"/>
      </w:pPr>
      <w:r>
        <w:t>- постановлениями и распоряжениями Правительства Российской Федерации;</w:t>
      </w:r>
    </w:p>
    <w:p w:rsidR="002E7DE4" w:rsidRPr="002E7DE4" w:rsidRDefault="002E7DE4" w:rsidP="002E7DE4">
      <w:pPr>
        <w:ind w:firstLine="708"/>
        <w:jc w:val="both"/>
      </w:pPr>
      <w:r w:rsidRPr="00783804">
        <w:t>- 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2E7DE4" w:rsidRPr="00783804" w:rsidRDefault="002E7DE4" w:rsidP="002E7DE4">
      <w:pPr>
        <w:ind w:firstLine="708"/>
        <w:jc w:val="both"/>
      </w:pPr>
      <w:r w:rsidRPr="00783804">
        <w:t>- иными федеральными нормативными правовыми актами Российской Федерации;</w:t>
      </w:r>
    </w:p>
    <w:p w:rsidR="002E7DE4" w:rsidRDefault="002E7DE4" w:rsidP="002E7DE4">
      <w:pPr>
        <w:ind w:firstLine="708"/>
        <w:jc w:val="both"/>
      </w:pPr>
      <w:r>
        <w:t>-иными федеральными нормативными правовыми актами, касающимися деятельности У</w:t>
      </w:r>
      <w:r>
        <w:rPr>
          <w:bCs/>
        </w:rPr>
        <w:t>ФНС России по Астраханской области</w:t>
      </w:r>
      <w:r>
        <w:t>;</w:t>
      </w:r>
    </w:p>
    <w:p w:rsidR="002E7DE4" w:rsidRDefault="002E7DE4" w:rsidP="002E7DE4">
      <w:pPr>
        <w:ind w:firstLine="708"/>
        <w:jc w:val="both"/>
      </w:pPr>
      <w:r>
        <w:t xml:space="preserve"> - иными нормативными правовыми актами, касающимися деятельности государственного служащего;</w:t>
      </w:r>
    </w:p>
    <w:p w:rsidR="002E7DE4" w:rsidRDefault="002E7DE4" w:rsidP="002E7DE4">
      <w:pPr>
        <w:ind w:firstLine="708"/>
        <w:jc w:val="both"/>
      </w:pPr>
      <w: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2E7DE4" w:rsidRDefault="002E7DE4" w:rsidP="002E7DE4">
      <w:pPr>
        <w:ind w:firstLine="708"/>
        <w:jc w:val="both"/>
      </w:pPr>
      <w:r>
        <w:t>-  должностным регламентом;</w:t>
      </w:r>
    </w:p>
    <w:p w:rsidR="002E7DE4" w:rsidRDefault="002E7DE4" w:rsidP="002E7DE4">
      <w:pPr>
        <w:ind w:firstLine="708"/>
        <w:jc w:val="both"/>
      </w:pPr>
      <w:r>
        <w:t>- документами, регламентирующими работу со служебной информацией и  другими.</w:t>
      </w:r>
    </w:p>
    <w:p w:rsidR="002E7DE4" w:rsidRDefault="002E7DE4" w:rsidP="002E7DE4">
      <w:pPr>
        <w:ind w:firstLine="720"/>
        <w:jc w:val="both"/>
      </w:pPr>
    </w:p>
    <w:p w:rsidR="002E7DE4" w:rsidRPr="00A7570A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2E7DE4" w:rsidRDefault="002E7DE4" w:rsidP="002E7DE4">
      <w:pPr>
        <w:ind w:firstLine="720"/>
        <w:jc w:val="both"/>
      </w:pPr>
      <w:r>
        <w:t>Для замещения должности старшего государственного налогового инспектора устанавливаются следующие требования:</w:t>
      </w:r>
    </w:p>
    <w:p w:rsidR="002E7DE4" w:rsidRDefault="002E7DE4" w:rsidP="002E7DE4">
      <w:pPr>
        <w:ind w:firstLine="720"/>
        <w:jc w:val="both"/>
      </w:pPr>
      <w:r>
        <w:t>2.1. наличие высшего образования;</w:t>
      </w:r>
    </w:p>
    <w:p w:rsidR="002E7DE4" w:rsidRDefault="002E7DE4" w:rsidP="002E7DE4">
      <w:pPr>
        <w:ind w:firstLine="720"/>
        <w:jc w:val="both"/>
      </w:pPr>
      <w:proofErr w:type="gramStart"/>
      <w:r>
        <w:t xml:space="preserve">2.2. наличие профессиональных знаний, включая знание </w:t>
      </w:r>
      <w:hyperlink r:id="rId6" w:history="1">
        <w:r>
          <w:rPr>
            <w:rStyle w:val="a3"/>
            <w:b w:val="0"/>
            <w:color w:val="000000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7" w:history="1">
        <w:r>
          <w:rPr>
            <w:rStyle w:val="a3"/>
            <w:b w:val="0"/>
            <w:color w:val="000000"/>
          </w:rPr>
          <w:t>служебного распорядка</w:t>
        </w:r>
      </w:hyperlink>
      <w:r>
        <w:t xml:space="preserve">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E7DE4" w:rsidRDefault="002E7DE4" w:rsidP="002E7DE4">
      <w:pPr>
        <w:ind w:firstLine="720"/>
        <w:jc w:val="both"/>
      </w:pPr>
      <w:proofErr w:type="gramStart"/>
      <w:r>
        <w:t>2.3.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компьютера; информационно-телекоммуникационными сетями (в том числе с сетью Интернет);</w:t>
      </w:r>
      <w:proofErr w:type="gramEnd"/>
      <w:r>
        <w:t xml:space="preserve">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документах; </w:t>
      </w:r>
      <w:r>
        <w:rPr>
          <w:sz w:val="26"/>
          <w:szCs w:val="26"/>
        </w:rPr>
        <w:t xml:space="preserve">подготовки </w:t>
      </w:r>
      <w:r>
        <w:t xml:space="preserve">деловой корреспонденции и актов управления. </w:t>
      </w:r>
    </w:p>
    <w:p w:rsidR="002E7DE4" w:rsidRDefault="002E7DE4" w:rsidP="002E7DE4">
      <w:pPr>
        <w:ind w:firstLine="720"/>
        <w:jc w:val="both"/>
      </w:pPr>
    </w:p>
    <w:p w:rsidR="002E7DE4" w:rsidRPr="00A7570A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2E7DE4" w:rsidRDefault="002E7DE4" w:rsidP="002E7DE4">
      <w:pPr>
        <w:ind w:firstLine="720"/>
        <w:jc w:val="both"/>
      </w:pPr>
      <w:r>
        <w:t xml:space="preserve">3.1.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A7570A">
          <w:rPr>
            <w:rStyle w:val="a3"/>
            <w:b w:val="0"/>
            <w:color w:val="000000"/>
          </w:rPr>
          <w:t>статьями 14</w:t>
        </w:r>
      </w:hyperlink>
      <w:r w:rsidRPr="00A7570A">
        <w:rPr>
          <w:b/>
          <w:color w:val="000000"/>
        </w:rPr>
        <w:t xml:space="preserve">, </w:t>
      </w:r>
      <w:hyperlink r:id="rId9" w:history="1">
        <w:r w:rsidRPr="00A7570A">
          <w:rPr>
            <w:rStyle w:val="a3"/>
            <w:b w:val="0"/>
            <w:color w:val="000000"/>
          </w:rPr>
          <w:t>15</w:t>
        </w:r>
      </w:hyperlink>
      <w:r w:rsidRPr="00A7570A">
        <w:rPr>
          <w:b/>
          <w:color w:val="000000"/>
        </w:rPr>
        <w:t xml:space="preserve">, </w:t>
      </w:r>
      <w:hyperlink r:id="rId10" w:history="1">
        <w:r w:rsidRPr="00A7570A">
          <w:rPr>
            <w:rStyle w:val="a3"/>
            <w:b w:val="0"/>
            <w:color w:val="000000"/>
          </w:rPr>
          <w:t>17</w:t>
        </w:r>
      </w:hyperlink>
      <w:r w:rsidRPr="00A7570A">
        <w:rPr>
          <w:b/>
          <w:color w:val="000000"/>
        </w:rPr>
        <w:t xml:space="preserve">, </w:t>
      </w:r>
      <w:hyperlink r:id="rId11" w:history="1">
        <w:r w:rsidRPr="00A7570A">
          <w:rPr>
            <w:rStyle w:val="a3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2E7DE4" w:rsidRDefault="002E7DE4" w:rsidP="002E7DE4">
      <w:pPr>
        <w:ind w:firstLine="720"/>
        <w:jc w:val="both"/>
      </w:pPr>
      <w:r>
        <w:t xml:space="preserve">3.2. </w:t>
      </w:r>
      <w:proofErr w:type="gramStart"/>
      <w: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об Управлении Федеральной налоговой службы по Астраханской области, утвержденным руководителем ФНС России 13 июня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., положением о контрольном отделе Управления ФНС России по Астраханской области, приказами (распоряжениями) ФНС</w:t>
      </w:r>
      <w:proofErr w:type="gramEnd"/>
      <w:r>
        <w:t xml:space="preserve"> России, приказами управления, поручениями руководства управления.</w:t>
      </w:r>
    </w:p>
    <w:p w:rsidR="002E7DE4" w:rsidRDefault="002E7DE4" w:rsidP="002E7DE4">
      <w:pPr>
        <w:ind w:firstLine="708"/>
        <w:jc w:val="both"/>
        <w:rPr>
          <w:color w:val="000000"/>
        </w:rPr>
      </w:pPr>
      <w:r>
        <w:rPr>
          <w:color w:val="000000"/>
        </w:rPr>
        <w:t>3.3. Старший государственный налоговый инспектор обязан:</w:t>
      </w:r>
    </w:p>
    <w:p w:rsidR="002E7DE4" w:rsidRPr="00041B74" w:rsidRDefault="002E7DE4" w:rsidP="002E7DE4">
      <w:pPr>
        <w:ind w:firstLine="708"/>
        <w:jc w:val="both"/>
      </w:pPr>
      <w:r w:rsidRPr="00041B74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2E7DE4" w:rsidRPr="00041B74" w:rsidRDefault="002E7DE4" w:rsidP="002E7DE4">
      <w:pPr>
        <w:ind w:firstLine="708"/>
        <w:jc w:val="both"/>
      </w:pPr>
      <w:r w:rsidRPr="00041B74">
        <w:lastRenderedPageBreak/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2E7DE4" w:rsidRPr="00041B74" w:rsidRDefault="002E7DE4" w:rsidP="002E7DE4">
      <w:pPr>
        <w:ind w:firstLine="708"/>
        <w:jc w:val="both"/>
      </w:pPr>
      <w:r w:rsidRPr="00041B74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2E7DE4" w:rsidRPr="00041B74" w:rsidRDefault="002E7DE4" w:rsidP="002E7DE4">
      <w:pPr>
        <w:ind w:firstLine="708"/>
        <w:jc w:val="both"/>
      </w:pPr>
      <w:proofErr w:type="gramStart"/>
      <w:r w:rsidRPr="00041B74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дисциплину;</w:t>
      </w:r>
      <w:proofErr w:type="gramEnd"/>
    </w:p>
    <w:p w:rsidR="002E7DE4" w:rsidRPr="00041B74" w:rsidRDefault="002E7DE4" w:rsidP="002E7DE4">
      <w:pPr>
        <w:ind w:firstLine="720"/>
        <w:jc w:val="both"/>
      </w:pPr>
      <w:r w:rsidRPr="00041B74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E7DE4" w:rsidRPr="00041B74" w:rsidRDefault="002E7DE4" w:rsidP="002E7DE4">
      <w:pPr>
        <w:ind w:left="11" w:right="17" w:firstLine="720"/>
        <w:jc w:val="both"/>
      </w:pPr>
      <w:r w:rsidRPr="00041B74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2E7DE4" w:rsidRPr="00041B74" w:rsidRDefault="002E7DE4" w:rsidP="002E7DE4">
      <w:pPr>
        <w:ind w:left="11" w:right="17" w:firstLine="720"/>
        <w:jc w:val="both"/>
      </w:pPr>
      <w:r w:rsidRPr="00041B74">
        <w:t>- не совершать поступки, порочащие честь и достоинство государственного служащего;</w:t>
      </w:r>
    </w:p>
    <w:p w:rsidR="002E7DE4" w:rsidRPr="00041B74" w:rsidRDefault="002E7DE4" w:rsidP="002E7DE4">
      <w:pPr>
        <w:ind w:left="11" w:right="17" w:firstLine="720"/>
        <w:jc w:val="both"/>
      </w:pPr>
      <w:r w:rsidRPr="00041B74">
        <w:t>- поддерживать уровень квалификации, необходимый для надлежащего выполнения  данных обязанностей;</w:t>
      </w:r>
    </w:p>
    <w:p w:rsidR="002E7DE4" w:rsidRPr="00041B74" w:rsidRDefault="002E7DE4" w:rsidP="002E7DE4">
      <w:pPr>
        <w:ind w:left="11" w:right="17" w:firstLine="720"/>
        <w:jc w:val="both"/>
      </w:pPr>
      <w:r w:rsidRPr="00041B74">
        <w:t>- соблюдать установленные правила публичных выступлений и предоставления служебной информации;</w:t>
      </w:r>
    </w:p>
    <w:p w:rsidR="002E7DE4" w:rsidRPr="00041B74" w:rsidRDefault="002E7DE4" w:rsidP="002E7DE4">
      <w:pPr>
        <w:ind w:left="11" w:right="17" w:firstLine="720"/>
        <w:jc w:val="both"/>
      </w:pPr>
      <w:r w:rsidRPr="00041B74"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2E7DE4" w:rsidRPr="00041B74" w:rsidRDefault="002E7DE4" w:rsidP="002E7DE4">
      <w:pPr>
        <w:ind w:left="11" w:right="17" w:firstLine="720"/>
        <w:jc w:val="both"/>
      </w:pPr>
      <w:r w:rsidRPr="00041B74"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2E7DE4" w:rsidRPr="00041B74" w:rsidRDefault="002E7DE4" w:rsidP="002E7DE4">
      <w:pPr>
        <w:ind w:left="11" w:right="17" w:firstLine="720"/>
        <w:jc w:val="both"/>
      </w:pPr>
      <w:r w:rsidRPr="00041B74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E7DE4" w:rsidRPr="00041B74" w:rsidRDefault="002E7DE4" w:rsidP="002E7DE4">
      <w:pPr>
        <w:ind w:left="11" w:right="17" w:firstLine="697"/>
        <w:jc w:val="both"/>
      </w:pPr>
      <w:r w:rsidRPr="00041B74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осуществлять организационно - методическое руководство и оказание практической помощи подведомственным налоговым органам по организации и проведению выездных налоговых проверок;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осуществлять сбор и анализ информации, отчетных данных из нижестоящих инспекций ФНС России для обобщения и представления в ФНС России и руководству Управления ФНС по Астраханской области, а также подготовку на их основе предложений, обзоров и методических рекомендаций по проведению выездных налоговых проверок;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 xml:space="preserve">осуществлять </w:t>
      </w:r>
      <w:proofErr w:type="gramStart"/>
      <w:r w:rsidRPr="00041B74">
        <w:t>контроль за</w:t>
      </w:r>
      <w:proofErr w:type="gramEnd"/>
      <w:r w:rsidRPr="00041B74">
        <w:t xml:space="preserve"> качеством проведения нижестоящими налоговыми органами выездных налоговых проверок;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своевременно и качественно составлять информации и аналитические обзоры, направляемые в ФНС России, а также обзорные материалы по вопросам, относящимся к компетенции отдела;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принимать участие в проведении занятий в системе профессиональной подготовки специалистов инспекций ФНС России по Астраханской области;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принимать участие в служебных командировках при проведении проверок организации контрольной работы в нижестоящих налоговых органах;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изучать и распространять положительный опыт по эффективной организации контрольной работы налоговых органов;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lastRenderedPageBreak/>
        <w:t>принимать участие в повторных выездных налоговых проверках  налогоплательщиков;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принимать участие в проведении проверок внутреннего аудита нижестоящих ИФНС области с последующей подготовкой обзоров с указанием характерных ошибок и нарушений, выявленных проверкой;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обеспечивать организацию ввода данных в систему АИС «Налог», координацию работы нижестоящих налоговых органов и оказание им методической помощи;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осуществлять разработку контрольных заданий для территориальных налоговых органов в целях повышения эффективности выездных налоговых проверок, проводить анализ  их выполнения, вносить предложения по выполнению поставленных задач;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обеспечивать и осуществлять контроль проведения нижестоящими налоговыми органами выездных налоговых проверок с использованием информации из внешних источников;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консультировать специалистов нижестоящих налоговых инспекций по вопросам, закрепленным за отделом;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 xml:space="preserve">осуществлять </w:t>
      </w:r>
      <w:proofErr w:type="gramStart"/>
      <w:r w:rsidRPr="00041B74">
        <w:t>контроль за</w:t>
      </w:r>
      <w:proofErr w:type="gramEnd"/>
      <w:r w:rsidRPr="00041B74">
        <w:t xml:space="preserve"> качеством проведения выездных налоговых проверок в строгом соответствии с налоговым законодательством и регламентирующими документами (приказами, регламентами, постановлениями, методическими рекомендациями);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осуществлять доведение до Инспекций области писем информационного и разъяснительного характера для использования в работе при проведении мероприятий налогового контроля;</w:t>
      </w:r>
    </w:p>
    <w:p w:rsidR="002E7DE4" w:rsidRPr="00041B74" w:rsidRDefault="002E7DE4" w:rsidP="002E7DE4">
      <w:pPr>
        <w:ind w:firstLine="720"/>
        <w:jc w:val="both"/>
      </w:pPr>
      <w:r w:rsidRPr="00041B74">
        <w:t>- координировать, сопровождать, и давать заключения  по налоговым проверкам, сумма предполагаемых доначислений по которым составляет  5 млн. руб. и более;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осуществлять, обобщать, анализировать формы и методы налогового контроля, включая методологическое обеспечение организации и проведения  выездных проверок с учетом организационных и отраслевых особенностей ведения хозяйственной деятельности налогоплательщиками региона в целях повышения эффективности мероприятий налогового контроля и повышения результативности;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 xml:space="preserve">осуществлять </w:t>
      </w:r>
      <w:proofErr w:type="gramStart"/>
      <w:r w:rsidRPr="00041B74">
        <w:t>контроль за</w:t>
      </w:r>
      <w:proofErr w:type="gramEnd"/>
      <w:r w:rsidRPr="00041B74">
        <w:t xml:space="preserve"> выполнением нормативных актов, приказов и других руководящих документов по осуществлению контроля нижестоящими налоговыми органами, в том числе с применением автоматизированной системы обработки данных;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принимать участие в разработке совместно с отделами Управления предложений, по повышению результативности выездных налоговых проверок и устранению недостатков в деятельности налоговых органов в части компетенции отдела;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обеспечивать организацию и проведение выездных налоговых проверок налогоплательщиков по заданиям ФНС России;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принимать участие в рассмотрении в установленном порядке писем и жалоб налогоплательщиков и подготовке ответов заявителям;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принимать участие в судебных процессах по вопросам, относящимся к компетенции отдела;</w:t>
      </w:r>
      <w:r w:rsidRPr="00041B74">
        <w:tab/>
      </w:r>
    </w:p>
    <w:p w:rsidR="002E7DE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>проводить анализ эффективности контрольных мероприятий, проводимых нижестоящими налоговыми органами в рамках основных направлений контрольной работы.</w:t>
      </w:r>
    </w:p>
    <w:p w:rsidR="002E7DE4" w:rsidRPr="00041B74" w:rsidRDefault="002E7DE4" w:rsidP="002E7DE4">
      <w:pPr>
        <w:numPr>
          <w:ilvl w:val="1"/>
          <w:numId w:val="1"/>
        </w:numPr>
        <w:tabs>
          <w:tab w:val="left" w:pos="1080"/>
        </w:tabs>
        <w:ind w:left="0" w:firstLine="720"/>
        <w:jc w:val="both"/>
      </w:pPr>
      <w:r w:rsidRPr="00041B74">
        <w:t xml:space="preserve"> использовать услугу удаленного доступа к федеральным информационным ресурсам с обязательным выполнением требований приказа ФНС России от 23.11.2006    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2E7DE4" w:rsidRDefault="002E7DE4" w:rsidP="002E7DE4">
      <w:pPr>
        <w:ind w:firstLine="720"/>
        <w:jc w:val="both"/>
      </w:pPr>
      <w:r w:rsidRPr="00D10911">
        <w:t xml:space="preserve">- осуществлять непосредственно, и обеспечивать в инспекциях ФНС России Астраханской области в соответствии с приказами, инструкциями ФНС России </w:t>
      </w:r>
      <w:r w:rsidRPr="00D10911">
        <w:lastRenderedPageBreak/>
        <w:t>методическое руководство и практическую помощь по вопросам эксплуатации АИС «Налог и внедрения АИС «Налог-3»;</w:t>
      </w:r>
    </w:p>
    <w:p w:rsidR="002E7DE4" w:rsidRPr="00041B74" w:rsidRDefault="002E7DE4" w:rsidP="002E7DE4">
      <w:pPr>
        <w:ind w:firstLine="720"/>
        <w:jc w:val="both"/>
      </w:pPr>
      <w:r w:rsidRPr="00041B74">
        <w:t>- выполнять иные поручения начальника отдела по направлению деятельности отдела.</w:t>
      </w:r>
    </w:p>
    <w:p w:rsidR="002E7DE4" w:rsidRPr="00050151" w:rsidRDefault="002E7DE4" w:rsidP="002E7DE4">
      <w:pPr>
        <w:ind w:firstLine="720"/>
        <w:jc w:val="both"/>
      </w:pPr>
      <w:r>
        <w:t>3.4. Старший</w:t>
      </w:r>
      <w:r w:rsidRPr="00050151">
        <w:t xml:space="preserve"> государственный налоговый инспектор контрольного отдела имеет право:</w:t>
      </w:r>
    </w:p>
    <w:p w:rsidR="002E7DE4" w:rsidRPr="00041B74" w:rsidRDefault="002E7DE4" w:rsidP="002E7DE4">
      <w:pPr>
        <w:ind w:firstLine="720"/>
        <w:jc w:val="both"/>
      </w:pPr>
      <w:proofErr w:type="gramStart"/>
      <w:r w:rsidRPr="00041B74">
        <w:t>-  вносить начальнику отдела предложения по совершенствованию работы отдела;</w:t>
      </w:r>
      <w:proofErr w:type="gramEnd"/>
    </w:p>
    <w:p w:rsidR="002E7DE4" w:rsidRPr="00041B74" w:rsidRDefault="002E7DE4" w:rsidP="002E7DE4">
      <w:pPr>
        <w:ind w:firstLine="720"/>
        <w:jc w:val="both"/>
      </w:pPr>
      <w:proofErr w:type="gramStart"/>
      <w:r w:rsidRPr="00041B74">
        <w:t>- получать в установленном порядке от структурных подразделений аппарата управления, подчиненных инспекций ФНС России по Астраханской области необходимые для осуществления своей деятельности справки, расчеты, иные документы  и сведения, а также на знакомиться с соответствующими документами и материалами, находящимися в их пользовании и на хранении;</w:t>
      </w:r>
      <w:proofErr w:type="gramEnd"/>
    </w:p>
    <w:p w:rsidR="002E7DE4" w:rsidRDefault="002E7DE4" w:rsidP="002E7DE4">
      <w:pPr>
        <w:ind w:firstLine="720"/>
        <w:jc w:val="both"/>
      </w:pPr>
      <w:r w:rsidRPr="00041B74">
        <w:t>- принимать участие в проведении с работниками отдела</w:t>
      </w:r>
      <w:r>
        <w:t xml:space="preserve"> служебных совещаний;</w:t>
      </w:r>
    </w:p>
    <w:p w:rsidR="002E7DE4" w:rsidRPr="00BE1F6A" w:rsidRDefault="002E7DE4" w:rsidP="002E7DE4">
      <w:pPr>
        <w:pStyle w:val="3"/>
        <w:spacing w:after="0"/>
        <w:ind w:left="0" w:firstLine="720"/>
        <w:rPr>
          <w:sz w:val="24"/>
          <w:szCs w:val="24"/>
        </w:rPr>
      </w:pPr>
      <w:r w:rsidRPr="00BE1F6A">
        <w:rPr>
          <w:sz w:val="24"/>
          <w:szCs w:val="24"/>
        </w:rPr>
        <w:t>- на защиту своих персональных данных;</w:t>
      </w:r>
    </w:p>
    <w:p w:rsidR="002E7DE4" w:rsidRPr="00BE1F6A" w:rsidRDefault="002E7DE4" w:rsidP="002E7DE4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BE1F6A">
        <w:rPr>
          <w:sz w:val="24"/>
          <w:szCs w:val="24"/>
        </w:rPr>
        <w:t>- на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2E7DE4" w:rsidRPr="00BE1F6A" w:rsidRDefault="002E7DE4" w:rsidP="002E7DE4">
      <w:pPr>
        <w:tabs>
          <w:tab w:val="left" w:pos="540"/>
          <w:tab w:val="left" w:pos="720"/>
        </w:tabs>
        <w:ind w:firstLine="720"/>
        <w:jc w:val="both"/>
        <w:rPr>
          <w:bCs/>
          <w:sz w:val="26"/>
          <w:szCs w:val="26"/>
        </w:rPr>
      </w:pPr>
      <w:r w:rsidRPr="00BE1F6A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E7DE4" w:rsidRPr="00BE1F6A" w:rsidRDefault="002E7DE4" w:rsidP="002E7DE4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041B74">
        <w:rPr>
          <w:bCs/>
          <w:sz w:val="24"/>
          <w:szCs w:val="24"/>
        </w:rPr>
        <w:t xml:space="preserve">- </w:t>
      </w:r>
      <w:r w:rsidRPr="00041B74">
        <w:rPr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2E7DE4" w:rsidRDefault="002E7DE4" w:rsidP="002E7DE4">
      <w:pPr>
        <w:ind w:firstLine="720"/>
        <w:jc w:val="both"/>
      </w:pPr>
      <w:r>
        <w:t xml:space="preserve">3.5.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A7570A">
          <w:rPr>
            <w:rStyle w:val="a3"/>
            <w:b w:val="0"/>
            <w:color w:val="000000"/>
          </w:rPr>
          <w:t>законодательством</w:t>
        </w:r>
      </w:hyperlink>
      <w:r w:rsidRPr="00A7570A">
        <w:rPr>
          <w:b/>
          <w:color w:val="000000"/>
        </w:rPr>
        <w:t xml:space="preserve"> </w:t>
      </w:r>
      <w:r>
        <w:t>Российской Федерации.</w:t>
      </w:r>
    </w:p>
    <w:p w:rsidR="002E7DE4" w:rsidRPr="00BE1F6A" w:rsidRDefault="002E7DE4" w:rsidP="002E7DE4">
      <w:pPr>
        <w:ind w:left="11" w:right="17" w:firstLine="714"/>
        <w:jc w:val="both"/>
      </w:pPr>
      <w:r>
        <w:t>Старший</w:t>
      </w:r>
      <w:r w:rsidRPr="00BE1F6A">
        <w:t xml:space="preserve"> государственный налоговый инспектор несет персональную ответственность, как дисциплинарную, так и материальную за неисполнение</w:t>
      </w:r>
      <w:r w:rsidRPr="00BE1F6A">
        <w:rPr>
          <w:bCs/>
        </w:rPr>
        <w:t xml:space="preserve"> </w:t>
      </w:r>
      <w:r w:rsidRPr="00BE1F6A">
        <w:t>(ненадлежащее</w:t>
      </w:r>
      <w:r w:rsidRPr="00BE1F6A">
        <w:rPr>
          <w:bCs/>
        </w:rPr>
        <w:t xml:space="preserve"> </w:t>
      </w:r>
      <w:r w:rsidRPr="00BE1F6A">
        <w:t xml:space="preserve">исполнение) должностных обязанностей в соответствии с настоящим Регламентом, задачами и функциями отдела, функциональными особенностями замещаемой должности гражданской службы, в том числе </w:t>
      </w:r>
      <w:proofErr w:type="gramStart"/>
      <w:r w:rsidRPr="00BE1F6A">
        <w:t>за</w:t>
      </w:r>
      <w:proofErr w:type="gramEnd"/>
      <w:r w:rsidRPr="00BE1F6A">
        <w:t>:</w:t>
      </w:r>
    </w:p>
    <w:p w:rsidR="002E7DE4" w:rsidRPr="00BE1F6A" w:rsidRDefault="002E7DE4" w:rsidP="002E7DE4">
      <w:pPr>
        <w:ind w:firstLine="708"/>
        <w:jc w:val="both"/>
      </w:pPr>
      <w:r w:rsidRPr="00BE1F6A">
        <w:rPr>
          <w:bCs/>
        </w:rPr>
        <w:t>некачественное и несвоевременное</w:t>
      </w:r>
      <w:r w:rsidRPr="00BE1F6A">
        <w:t xml:space="preserve"> выполнение задач, возложенных на него должностным регламентом;</w:t>
      </w:r>
    </w:p>
    <w:p w:rsidR="002E7DE4" w:rsidRPr="00BE1F6A" w:rsidRDefault="002E7DE4" w:rsidP="002E7DE4">
      <w:pPr>
        <w:ind w:firstLine="708"/>
        <w:jc w:val="both"/>
      </w:pPr>
      <w:r w:rsidRPr="00BE1F6A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2E7DE4" w:rsidRPr="00BE1F6A" w:rsidRDefault="002E7DE4" w:rsidP="002E7DE4">
      <w:pPr>
        <w:ind w:firstLine="708"/>
        <w:jc w:val="both"/>
      </w:pPr>
      <w:r w:rsidRPr="00BE1F6A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2E7DE4" w:rsidRPr="00BE1F6A" w:rsidRDefault="002E7DE4" w:rsidP="002E7DE4">
      <w:pPr>
        <w:ind w:firstLine="708"/>
        <w:jc w:val="both"/>
      </w:pPr>
      <w:r w:rsidRPr="00BE1F6A">
        <w:t>несоблюдение служебного распорядка Управления;</w:t>
      </w:r>
    </w:p>
    <w:p w:rsidR="002E7DE4" w:rsidRPr="00BE1F6A" w:rsidRDefault="002E7DE4" w:rsidP="002E7DE4">
      <w:pPr>
        <w:ind w:firstLine="708"/>
        <w:jc w:val="both"/>
      </w:pPr>
      <w:r w:rsidRPr="00BE1F6A">
        <w:t>несоблюдение трудовой и исполнительской дисциплины в отделе;</w:t>
      </w:r>
    </w:p>
    <w:p w:rsidR="002E7DE4" w:rsidRPr="00BE1F6A" w:rsidRDefault="002E7DE4" w:rsidP="002E7DE4">
      <w:pPr>
        <w:ind w:left="11" w:right="17" w:firstLine="714"/>
        <w:jc w:val="both"/>
      </w:pPr>
      <w:r w:rsidRPr="00BE1F6A">
        <w:t>несоблюдение ограничений и нарушение запретов, связанных с прохождением государственной гражданской службы;</w:t>
      </w:r>
    </w:p>
    <w:p w:rsidR="002E7DE4" w:rsidRPr="00BE1F6A" w:rsidRDefault="002E7DE4" w:rsidP="002E7DE4">
      <w:pPr>
        <w:ind w:left="11" w:right="17" w:firstLine="714"/>
        <w:jc w:val="both"/>
      </w:pPr>
      <w:r w:rsidRPr="00BE1F6A">
        <w:t>нарушение Кодекса этики и служебного поведения государственных  гражданских служащих Федеральной налоговой службы;</w:t>
      </w:r>
    </w:p>
    <w:p w:rsidR="002E7DE4" w:rsidRPr="00BE1F6A" w:rsidRDefault="002E7DE4" w:rsidP="002E7DE4">
      <w:pPr>
        <w:ind w:firstLine="708"/>
        <w:jc w:val="both"/>
      </w:pPr>
      <w:r w:rsidRPr="00BE1F6A">
        <w:t>имущественный ущерб, причиненный по его вине;</w:t>
      </w:r>
    </w:p>
    <w:p w:rsidR="002E7DE4" w:rsidRPr="00BE1F6A" w:rsidRDefault="002E7DE4" w:rsidP="002E7DE4">
      <w:pPr>
        <w:ind w:firstLine="708"/>
        <w:jc w:val="both"/>
      </w:pPr>
      <w:r w:rsidRPr="00BE1F6A">
        <w:t>неисполнение иных должностных обязанностей, предусмотренных  настоящим регламентом.</w:t>
      </w:r>
    </w:p>
    <w:p w:rsidR="002E7DE4" w:rsidRDefault="002E7DE4" w:rsidP="002E7DE4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2E7DE4" w:rsidRPr="00A7570A" w:rsidRDefault="002E7DE4" w:rsidP="002E7DE4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A7570A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2E7DE4" w:rsidRDefault="002E7DE4" w:rsidP="002E7DE4">
      <w:pPr>
        <w:ind w:firstLine="720"/>
        <w:jc w:val="both"/>
      </w:pPr>
      <w:r>
        <w:t>4.1.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2E7DE4" w:rsidRDefault="002E7DE4" w:rsidP="002E7DE4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621071">
        <w:t xml:space="preserve">возникающим в процессе оперативных </w:t>
      </w:r>
      <w:proofErr w:type="gramStart"/>
      <w:r w:rsidRPr="00621071">
        <w:t>проверок соблюдения требований  Налогового кодекса Российской Федерации</w:t>
      </w:r>
      <w:proofErr w:type="gramEnd"/>
      <w:r w:rsidRPr="00621071">
        <w:t xml:space="preserve"> и при проведении аудиторских проверок  </w:t>
      </w:r>
      <w:r w:rsidRPr="00621071">
        <w:lastRenderedPageBreak/>
        <w:t>внутреннего аудита  подведомственных   налоговых   органов по вопросу  организации работы по проведению налогового контроля</w:t>
      </w:r>
      <w:r>
        <w:t>;</w:t>
      </w:r>
    </w:p>
    <w:p w:rsidR="002E7DE4" w:rsidRPr="00BE1F6A" w:rsidRDefault="002E7DE4" w:rsidP="002E7DE4">
      <w:pPr>
        <w:ind w:firstLine="720"/>
        <w:jc w:val="both"/>
      </w:pPr>
      <w:r w:rsidRPr="00BE1F6A">
        <w:t>- реализации возложенных на него настоящим должностным регламентом задач и функций;</w:t>
      </w:r>
    </w:p>
    <w:p w:rsidR="002E7DE4" w:rsidRPr="00BE1F6A" w:rsidRDefault="002E7DE4" w:rsidP="002E7DE4">
      <w:pPr>
        <w:ind w:firstLine="720"/>
        <w:jc w:val="both"/>
      </w:pPr>
      <w:r w:rsidRPr="00BE1F6A">
        <w:t>- выполнения заданий и поручений начальника отдела.</w:t>
      </w:r>
    </w:p>
    <w:p w:rsidR="002E7DE4" w:rsidRDefault="002E7DE4" w:rsidP="002E7DE4">
      <w:pPr>
        <w:ind w:firstLine="720"/>
        <w:jc w:val="both"/>
      </w:pPr>
      <w:r>
        <w:t>4.2.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2E7DE4" w:rsidRDefault="002E7DE4" w:rsidP="002E7DE4">
      <w:pPr>
        <w:ind w:left="11" w:right="17" w:firstLine="714"/>
        <w:jc w:val="both"/>
      </w:pPr>
      <w: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2E7DE4" w:rsidRDefault="002E7DE4" w:rsidP="002E7DE4">
      <w:pPr>
        <w:pStyle w:val="a4"/>
        <w:ind w:left="11" w:right="17" w:firstLine="714"/>
      </w:pPr>
      <w:r>
        <w:t>- иным вопросам, предусмотренным положением об УФНС России по Астраханской области, о контрольном отделе УФНС России по Астраханской области, иными нормативными актами.</w:t>
      </w:r>
    </w:p>
    <w:p w:rsidR="002E7DE4" w:rsidRPr="00A7570A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A7570A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E7DE4" w:rsidRDefault="002E7DE4" w:rsidP="002E7DE4">
      <w:pPr>
        <w:ind w:firstLine="720"/>
        <w:jc w:val="both"/>
      </w:pPr>
      <w:r>
        <w:t>5.1.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E7DE4" w:rsidRPr="00E64482" w:rsidRDefault="002E7DE4" w:rsidP="002E7DE4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E64482">
        <w:t xml:space="preserve">приказов, </w:t>
      </w:r>
      <w:r>
        <w:t xml:space="preserve">распоряжений, </w:t>
      </w:r>
      <w:r w:rsidRPr="00E64482">
        <w:t xml:space="preserve">обзорных писем в нижестоящие налоговые органы, справок комплексных аудиторских </w:t>
      </w:r>
      <w:proofErr w:type="gramStart"/>
      <w:r w:rsidRPr="00E64482">
        <w:t xml:space="preserve">проверок внутреннего аудита организации </w:t>
      </w:r>
      <w:r>
        <w:t xml:space="preserve">контрольной </w:t>
      </w:r>
      <w:r w:rsidRPr="00E64482">
        <w:t>работы нижестоящи</w:t>
      </w:r>
      <w:r>
        <w:t>х</w:t>
      </w:r>
      <w:r w:rsidRPr="00E64482">
        <w:t xml:space="preserve"> налоговы</w:t>
      </w:r>
      <w:r>
        <w:t>х</w:t>
      </w:r>
      <w:r w:rsidRPr="00E64482">
        <w:t xml:space="preserve"> орган</w:t>
      </w:r>
      <w:r>
        <w:t>ов</w:t>
      </w:r>
      <w:proofErr w:type="gramEnd"/>
      <w:r>
        <w:t>.</w:t>
      </w:r>
      <w:r w:rsidRPr="00E64482">
        <w:t xml:space="preserve">   </w:t>
      </w:r>
    </w:p>
    <w:p w:rsidR="002E7DE4" w:rsidRDefault="002E7DE4" w:rsidP="002E7DE4">
      <w:pPr>
        <w:ind w:firstLine="720"/>
        <w:jc w:val="both"/>
      </w:pPr>
      <w:r>
        <w:t>5.2.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E7DE4" w:rsidRDefault="002E7DE4" w:rsidP="002E7DE4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>
        <w:t>положений об отделе и управлении;</w:t>
      </w:r>
    </w:p>
    <w:p w:rsidR="002E7DE4" w:rsidRDefault="002E7DE4" w:rsidP="002E7DE4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>
        <w:t>положений об инспекциях</w:t>
      </w:r>
      <w:r w:rsidRPr="00576AB0">
        <w:t xml:space="preserve"> </w:t>
      </w:r>
      <w:r>
        <w:t xml:space="preserve">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2E7DE4" w:rsidRDefault="002E7DE4" w:rsidP="002E7DE4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>
        <w:t>графика отпусков гражданских служащих отдела;</w:t>
      </w:r>
    </w:p>
    <w:p w:rsidR="002E7DE4" w:rsidRDefault="002E7DE4" w:rsidP="002E7DE4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>
        <w:t>иных актов по поручению непосредственного руководителя и руководства управления.</w:t>
      </w:r>
    </w:p>
    <w:p w:rsidR="002E7DE4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E7DE4" w:rsidRPr="00A7570A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E7DE4" w:rsidRDefault="002E7DE4" w:rsidP="002E7DE4">
      <w:pPr>
        <w:ind w:firstLine="720"/>
        <w:jc w:val="both"/>
      </w:pPr>
      <w: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E7DE4" w:rsidRDefault="002E7DE4" w:rsidP="002E7DE4">
      <w:pPr>
        <w:ind w:firstLine="720"/>
        <w:jc w:val="both"/>
      </w:pPr>
    </w:p>
    <w:p w:rsidR="002E7DE4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E7DE4" w:rsidRDefault="002E7DE4" w:rsidP="002E7DE4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VII. Порядок </w:t>
      </w:r>
      <w:r w:rsidRPr="00403CE3">
        <w:rPr>
          <w:rFonts w:ascii="Times New Roman" w:hAnsi="Times New Roman" w:cs="Times New Roman"/>
          <w:sz w:val="28"/>
          <w:szCs w:val="28"/>
        </w:rPr>
        <w:t>служебного взаимодействия</w:t>
      </w:r>
    </w:p>
    <w:p w:rsidR="002E7DE4" w:rsidRDefault="002E7DE4" w:rsidP="002E7DE4">
      <w:pPr>
        <w:ind w:firstLine="720"/>
        <w:jc w:val="both"/>
      </w:pPr>
      <w:r>
        <w:t xml:space="preserve"> </w:t>
      </w:r>
      <w:proofErr w:type="gramStart"/>
      <w:r>
        <w:t xml:space="preserve">Взаимодействие старшего государственного налогового инспектора                          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403CE3">
          <w:rPr>
            <w:rStyle w:val="a3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403CE3">
          <w:rPr>
            <w:rStyle w:val="a3"/>
            <w:b w:val="0"/>
            <w:color w:val="000000"/>
          </w:rPr>
          <w:t>Указом</w:t>
        </w:r>
      </w:hyperlink>
      <w:r w:rsidRPr="00403CE3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</w:t>
      </w:r>
      <w:r>
        <w:lastRenderedPageBreak/>
        <w:t xml:space="preserve">№ 29, ст.3658), и требований к служебному поведению, установленных </w:t>
      </w:r>
      <w:hyperlink r:id="rId15" w:history="1">
        <w:r w:rsidRPr="00675154">
          <w:rPr>
            <w:rStyle w:val="a3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  <w:proofErr w:type="gramEnd"/>
    </w:p>
    <w:p w:rsidR="002E7DE4" w:rsidRDefault="002E7DE4" w:rsidP="002E7DE4">
      <w:pPr>
        <w:ind w:firstLine="720"/>
        <w:jc w:val="both"/>
      </w:pPr>
    </w:p>
    <w:p w:rsidR="002E7DE4" w:rsidRDefault="002E7DE4" w:rsidP="002E7DE4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CE3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403CE3">
          <w:rPr>
            <w:rStyle w:val="a3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03CE3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2E7DE4" w:rsidRDefault="002E7DE4" w:rsidP="002E7DE4">
      <w:pPr>
        <w:tabs>
          <w:tab w:val="left" w:pos="1080"/>
        </w:tabs>
        <w:ind w:firstLine="720"/>
        <w:jc w:val="both"/>
      </w:pPr>
      <w:r>
        <w:t xml:space="preserve">В соответствии с замещаемой  должностью гражданской службы и в пределах функциональной компетенции, старший государственный налоговый инспектор контрольного отдела  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 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разработка соответствующих методических рекомендаций по практике применения Налогового кодекса Российской Федерации;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подготовка обзорных писем о работе  инспекций ФНС России  Астраханской области по контрольной деятельности с анализом работы подчиненных налоговых инспекций в целом по области и в разрезе  инспекций и постановкой конкретных задач по повышению её эффективности;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законодательства;</w:t>
      </w:r>
    </w:p>
    <w:p w:rsidR="002E7DE4" w:rsidRPr="00772609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участие в информировании налогоплательщиков по  результатам контрольной деятельности налоговых органов.</w:t>
      </w:r>
    </w:p>
    <w:p w:rsidR="002E7DE4" w:rsidRDefault="002E7DE4" w:rsidP="002E7DE4">
      <w:pPr>
        <w:tabs>
          <w:tab w:val="left" w:pos="1080"/>
        </w:tabs>
        <w:ind w:firstLine="720"/>
        <w:jc w:val="both"/>
      </w:pPr>
    </w:p>
    <w:p w:rsidR="002E7DE4" w:rsidRDefault="002E7DE4" w:rsidP="002E7DE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03CE3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2E7DE4" w:rsidRDefault="002E7DE4" w:rsidP="002E7DE4">
      <w:pPr>
        <w:ind w:firstLine="720"/>
        <w:jc w:val="both"/>
      </w:pPr>
      <w: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своевременности и оперативности выполнения поручений;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E7DE4" w:rsidRDefault="002E7DE4" w:rsidP="002E7DE4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t>осознанию ответственности за последствия своих действий.</w:t>
      </w:r>
    </w:p>
    <w:p w:rsidR="002E7DE4" w:rsidRDefault="002E7DE4" w:rsidP="002E7DE4">
      <w:pPr>
        <w:ind w:firstLine="720"/>
        <w:jc w:val="both"/>
      </w:pPr>
    </w:p>
    <w:p w:rsidR="00386BC1" w:rsidRDefault="002E7DE4">
      <w:bookmarkStart w:id="0" w:name="_GoBack"/>
      <w:bookmarkEnd w:id="0"/>
    </w:p>
    <w:sectPr w:rsidR="00386BC1" w:rsidSect="000B4717">
      <w:headerReference w:type="even" r:id="rId17"/>
      <w:headerReference w:type="default" r:id="rId18"/>
      <w:pgSz w:w="11906" w:h="16838"/>
      <w:pgMar w:top="719" w:right="850" w:bottom="899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3" w:rsidRDefault="002E7DE4" w:rsidP="006756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60B3" w:rsidRDefault="002E7D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B3" w:rsidRDefault="002E7DE4" w:rsidP="006756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5460B3" w:rsidRDefault="002E7D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6A2"/>
    <w:multiLevelType w:val="hybridMultilevel"/>
    <w:tmpl w:val="2DD83214"/>
    <w:lvl w:ilvl="0" w:tplc="F4448BC4">
      <w:start w:val="65535"/>
      <w:numFmt w:val="bullet"/>
      <w:lvlText w:val="-"/>
      <w:lvlJc w:val="left"/>
      <w:pPr>
        <w:ind w:left="2007" w:hanging="360"/>
      </w:pPr>
      <w:rPr>
        <w:rFonts w:ascii="Stencil" w:hAnsi="Stencil" w:cs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F51049"/>
    <w:multiLevelType w:val="hybridMultilevel"/>
    <w:tmpl w:val="935E074A"/>
    <w:lvl w:ilvl="0" w:tplc="F4448BC4">
      <w:start w:val="65535"/>
      <w:numFmt w:val="bullet"/>
      <w:lvlText w:val="-"/>
      <w:lvlJc w:val="left"/>
      <w:pPr>
        <w:ind w:left="2007" w:hanging="360"/>
      </w:pPr>
      <w:rPr>
        <w:rFonts w:ascii="Stencil" w:hAnsi="Stencil" w:cs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E1C5C6B"/>
    <w:multiLevelType w:val="hybridMultilevel"/>
    <w:tmpl w:val="82906D68"/>
    <w:lvl w:ilvl="0" w:tplc="0CD8363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F4448BC4">
      <w:start w:val="65535"/>
      <w:numFmt w:val="bullet"/>
      <w:lvlText w:val="-"/>
      <w:lvlJc w:val="left"/>
      <w:pPr>
        <w:ind w:left="1440" w:hanging="360"/>
      </w:pPr>
      <w:rPr>
        <w:rFonts w:ascii="Stencil" w:hAnsi="Stencil" w:cs="Stenci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E4"/>
    <w:rsid w:val="002E7DE4"/>
    <w:rsid w:val="00604DA7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7D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D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2E7DE4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2E7DE4"/>
    <w:pPr>
      <w:jc w:val="both"/>
    </w:pPr>
  </w:style>
  <w:style w:type="character" w:customStyle="1" w:styleId="a5">
    <w:name w:val="Основной текст Знак"/>
    <w:basedOn w:val="a0"/>
    <w:link w:val="a4"/>
    <w:rsid w:val="002E7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2E7D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E7D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E7DE4"/>
  </w:style>
  <w:style w:type="paragraph" w:styleId="3">
    <w:name w:val="Body Text Indent 3"/>
    <w:basedOn w:val="a"/>
    <w:link w:val="30"/>
    <w:rsid w:val="002E7DE4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7DE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7D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D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2E7DE4"/>
    <w:rPr>
      <w:rFonts w:cs="Times New Roman"/>
      <w:b/>
      <w:bCs/>
      <w:color w:val="008000"/>
    </w:rPr>
  </w:style>
  <w:style w:type="paragraph" w:styleId="a4">
    <w:name w:val="Body Text"/>
    <w:basedOn w:val="a"/>
    <w:link w:val="a5"/>
    <w:rsid w:val="002E7DE4"/>
    <w:pPr>
      <w:jc w:val="both"/>
    </w:pPr>
  </w:style>
  <w:style w:type="character" w:customStyle="1" w:styleId="a5">
    <w:name w:val="Основной текст Знак"/>
    <w:basedOn w:val="a0"/>
    <w:link w:val="a4"/>
    <w:rsid w:val="002E7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2E7D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E7D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E7DE4"/>
  </w:style>
  <w:style w:type="paragraph" w:styleId="3">
    <w:name w:val="Body Text Indent 3"/>
    <w:basedOn w:val="a"/>
    <w:link w:val="30"/>
    <w:rsid w:val="002E7DE4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7DE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2017-05-04T06:50:00Z</dcterms:created>
  <dcterms:modified xsi:type="dcterms:W3CDTF">2017-05-04T06:51:00Z</dcterms:modified>
</cp:coreProperties>
</file>