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C03A8" w:rsidTr="004C03A8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3A8" w:rsidRDefault="004C0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 ноября 2012 года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3A8" w:rsidRDefault="004C0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76/2012-ОЗ</w:t>
            </w:r>
          </w:p>
        </w:tc>
      </w:tr>
    </w:tbl>
    <w:p w:rsidR="004C03A8" w:rsidRDefault="004C03A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АСТРАХАНСКОЙ ОБЛАСТИ</w:t>
      </w:r>
    </w:p>
    <w:p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ПРИМЕНЕНИИ ИНДИВИДУАЛЬНЫМИ ПРЕДПРИНИМАТЕЛЯМИ</w:t>
      </w:r>
    </w:p>
    <w:p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ПАТЕНТНОЙ СИСТЕМЫ НАЛОГООБЛОЖЕНИЯ НА ТЕРРИТОРИИ</w:t>
      </w:r>
    </w:p>
    <w:p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АСТРАХАНСКОЙ ОБЛАСТИ</w:t>
      </w:r>
    </w:p>
    <w:p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Думой</w:t>
      </w:r>
    </w:p>
    <w:p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Астраханской области</w:t>
      </w:r>
    </w:p>
    <w:p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25 октября 2012 года</w:t>
      </w:r>
    </w:p>
    <w:p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C03A8" w:rsidRPr="004C03A8" w:rsidRDefault="004C03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C03A8">
        <w:rPr>
          <w:rFonts w:ascii="Calibri" w:hAnsi="Calibri" w:cs="Calibri"/>
        </w:rPr>
        <w:t xml:space="preserve">(в ред. </w:t>
      </w:r>
      <w:hyperlink r:id="rId5" w:history="1">
        <w:r w:rsidRPr="004C03A8">
          <w:rPr>
            <w:rFonts w:ascii="Calibri" w:hAnsi="Calibri" w:cs="Calibri"/>
          </w:rPr>
          <w:t>Закона</w:t>
        </w:r>
      </w:hyperlink>
      <w:r w:rsidRPr="004C03A8">
        <w:rPr>
          <w:rFonts w:ascii="Calibri" w:hAnsi="Calibri" w:cs="Calibri"/>
        </w:rPr>
        <w:t xml:space="preserve"> Астраханской области от 23.07.2013 N 34/2013-ОЗ)</w:t>
      </w:r>
    </w:p>
    <w:p w:rsidR="004C03A8" w:rsidRPr="004C03A8" w:rsidRDefault="004C03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C03A8" w:rsidRPr="004C03A8" w:rsidRDefault="004C03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19"/>
      <w:bookmarkEnd w:id="0"/>
      <w:r w:rsidRPr="004C03A8">
        <w:rPr>
          <w:rFonts w:ascii="Calibri" w:hAnsi="Calibri" w:cs="Calibri"/>
        </w:rPr>
        <w:t>Статья 1</w:t>
      </w:r>
    </w:p>
    <w:p w:rsidR="004C03A8" w:rsidRPr="004C03A8" w:rsidRDefault="004C03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3A8" w:rsidRPr="004C03A8" w:rsidRDefault="004C03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C03A8">
        <w:rPr>
          <w:rFonts w:ascii="Calibri" w:hAnsi="Calibri" w:cs="Calibri"/>
        </w:rPr>
        <w:t xml:space="preserve">Настоящим Законом в соответствии с Налоговым </w:t>
      </w:r>
      <w:hyperlink r:id="rId6" w:history="1">
        <w:r w:rsidRPr="004C03A8">
          <w:rPr>
            <w:rFonts w:ascii="Calibri" w:hAnsi="Calibri" w:cs="Calibri"/>
          </w:rPr>
          <w:t>кодексом</w:t>
        </w:r>
      </w:hyperlink>
      <w:r w:rsidRPr="004C03A8">
        <w:rPr>
          <w:rFonts w:ascii="Calibri" w:hAnsi="Calibri" w:cs="Calibri"/>
        </w:rPr>
        <w:t xml:space="preserve"> Российской Федерации на территории Астраханской области вводится в действие патентная система налогообложения.</w:t>
      </w:r>
    </w:p>
    <w:p w:rsidR="004C03A8" w:rsidRPr="004C03A8" w:rsidRDefault="004C03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3"/>
      <w:bookmarkEnd w:id="1"/>
      <w:r>
        <w:rPr>
          <w:rFonts w:ascii="Calibri" w:hAnsi="Calibri" w:cs="Calibri"/>
        </w:rPr>
        <w:t>Статья 2</w:t>
      </w:r>
    </w:p>
    <w:p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Установить следующие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 на территории Астраханской области:</w:t>
      </w:r>
    </w:p>
    <w:p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┌────┬──────────────────────────────────────────────────┬─────────────────┐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 │      Виды предпринимательской деятельности       │     Размер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 │                                                  │  потенциально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               │  возможного к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               │    получению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               │ индивидуальным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               │предпринимателем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               │ годового дохода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               │     (руб.)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 │                        2                         │        3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1. │Ремонт  и  пошив  </w:t>
      </w:r>
      <w:proofErr w:type="gramStart"/>
      <w:r>
        <w:rPr>
          <w:rFonts w:ascii="Courier New" w:hAnsi="Courier New" w:cs="Courier New"/>
          <w:sz w:val="20"/>
          <w:szCs w:val="20"/>
        </w:rPr>
        <w:t>швейных</w:t>
      </w:r>
      <w:proofErr w:type="gramEnd"/>
      <w:r>
        <w:rPr>
          <w:rFonts w:ascii="Courier New" w:hAnsi="Courier New" w:cs="Courier New"/>
          <w:sz w:val="20"/>
          <w:szCs w:val="20"/>
        </w:rPr>
        <w:t>,   меховых   и   кожаных│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│изделий, головных уборов и изделий из  </w:t>
      </w:r>
      <w:proofErr w:type="gramStart"/>
      <w:r>
        <w:rPr>
          <w:rFonts w:ascii="Courier New" w:hAnsi="Courier New" w:cs="Courier New"/>
          <w:sz w:val="20"/>
          <w:szCs w:val="20"/>
        </w:rPr>
        <w:t>текстильной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│галантереи, ремонт, пошив  и  вязание  </w:t>
      </w:r>
      <w:proofErr w:type="gramStart"/>
      <w:r>
        <w:rPr>
          <w:rFonts w:ascii="Courier New" w:hAnsi="Courier New" w:cs="Courier New"/>
          <w:sz w:val="20"/>
          <w:szCs w:val="20"/>
        </w:rPr>
        <w:t>трикотажных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│изделий                          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150 000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300 000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600 000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2. │Ремонт, чистка, окраска и пошив обуви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200 000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500 000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800 000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3. │Парикмахерские и косметические услуги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350 000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600 000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800 000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4. │Химическая чистка, крашение и услуги прачечных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150 000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400 000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800 000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5. │Изготовление и  ремонт  металлической  галантереи,│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│ключей, номерных знаков, указателей улиц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200 000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350 000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800 000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6. │Ремонт   и   техническое   обслуживание    бытовой│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│радиоэлектронной  аппаратуры,  бытовых   машин   и│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│бытовых приборов,  часов,  ремонт  и  изготовление│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│металлоизделий                   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200 000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500 000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900 000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7. │Ремонт мебели                    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150 000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400 000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800 000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8. │Услуги фотоателье, фот</w:t>
      </w:r>
      <w:proofErr w:type="gramStart"/>
      <w:r>
        <w:rPr>
          <w:rFonts w:ascii="Courier New" w:hAnsi="Courier New" w:cs="Courier New"/>
          <w:sz w:val="20"/>
          <w:szCs w:val="20"/>
        </w:rPr>
        <w:t>о-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кинолабораторий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150 000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500 000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800 000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9. │Техническое      обслуживание       и       ремонт│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│автотранспортных   и   </w:t>
      </w:r>
      <w:proofErr w:type="spellStart"/>
      <w:r>
        <w:rPr>
          <w:rFonts w:ascii="Courier New" w:hAnsi="Courier New" w:cs="Courier New"/>
          <w:sz w:val="20"/>
          <w:szCs w:val="20"/>
        </w:rPr>
        <w:t>мототранспортных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средств,│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│машин и оборудования             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350 000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1 600 000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3 000 000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│10. │Оказание  автотранспортных  услуг   по   перевозке│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│грузов автомобильным транспортом 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Количество транспортных средств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1                         │     400 000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2 - 3                       │     600 000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4 - 5                       │     800 000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6 - 7                 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свыше 7                      │    3 000 000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│11. │Оказание  автотранспортных  услуг   по   перевозке│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│пассажиров автомобильным транспортом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Количество транспортных средств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1                         │     350 000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2 - 3                       │     800 000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4 - 5                 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6 - 7                       │    1 300 000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свыше 7                      │    3 000 000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│12. │Ремонт жилья и других построек   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200 000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350 000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650 000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│13. │Услуги      по       производству       </w:t>
      </w:r>
      <w:proofErr w:type="gramStart"/>
      <w:r>
        <w:rPr>
          <w:rFonts w:ascii="Courier New" w:hAnsi="Courier New" w:cs="Courier New"/>
          <w:sz w:val="20"/>
          <w:szCs w:val="20"/>
        </w:rPr>
        <w:t>монтажных</w:t>
      </w:r>
      <w:proofErr w:type="gramEnd"/>
      <w:r>
        <w:rPr>
          <w:rFonts w:ascii="Courier New" w:hAnsi="Courier New" w:cs="Courier New"/>
          <w:sz w:val="20"/>
          <w:szCs w:val="20"/>
        </w:rPr>
        <w:t>,│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│электромонтажных,     санитарно-технических      и│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│сварочных работ                  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200 000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350 000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800 000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│14. │Услуги по остеклению балконов  и  лоджий,  нарезке│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│стекла и зеркал, художественной обработке стекла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200 000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400 000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800 000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│15. │Услуги  по  обучению  населения  на  курсах  и 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│репетиторству                    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300 000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500 000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800 000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│16. │Услуги по присмотру и уходу за детьми и больными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150 000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300 000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600 000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│17. │Услуги по приему стеклопосуды и вторичного  сырья,│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│за исключением металлолома       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120 000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200 000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600 000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 800 000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│18. │Ветеринарные услуги              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300 000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600 000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800 000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│19. │Сдача в аренду (наем) жилых и  нежилых  помещений,│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│дач,     земельных     участков,     принадлежащих│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│индивидуальному    предпринимателю    на     праве│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│собственности                    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│19.1│               Аренда жилого фонда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│Количество площадей:             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├──────────────────────────────────────────────────┼─────────────────┤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│до 35 кв. м включительно                          │     100 000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├──────────────────────────────────────────────────┼─────────────────┤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│свыше 35 до 50 кв. м включительно                 │     150 000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├──────────────────────────────────────────────────┼─────────────────┤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│свыше 50 до 65 кв. м включительно                 │     200 000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├──────────────────────────────────────────────────┼─────────────────┤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│свыше 65 до 80 кв. м включительно                 │     300 000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├──────────────────────────────────────────────────┼─────────────────┤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│свыше 80 до 95 кв. м включительно                 │     350 000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├──────────────────────────────────────────────────┼─────────────────┤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│свыше 95 до 110 кв. м включительно                │     400 000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├──────────────────────────────────────────────────┼─────────────────┤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│свыше 110 до 125 кв. м включительно               │     450 000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├──────────────────────────────────────────────────┼─────────────────┤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│свыше 125 до 140 кв. м включительно               │     500 000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├──────────────────────────────────────────────────┼─────────────────┤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│свыше 140 до 155 кв. м включительно               │     550 000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├──────────────────────────────────────────────────┼─────────────────┤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│свыше 155 до 170 кв. м включительно               │     600 000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├──────────────────────────────────────────────────┼─────────────────┤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│свыше 170 до 185 кв. м включительно               │     650 000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├──────────────────────────────────────────────────┼─────────────────┤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│свыше 185 до 200 кв. м включительно               │     700 000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├──────────────────────────────────────────────────┼─────────────────┤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│свыше 200 до 300 кв. м включительно         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├──────────────────────────────────────────────────┼─────────────────┤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│свыше 300 до 400 кв. м включительно               │    2 000 000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├──────────────────────────────────────────────────┼─────────────────┤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│свыше 400 до 500 кв. м включительно               │    3 000 000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├──────────────────────────────────────────────────┼─────────────────┤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│свыше 500 кв. м                                   │   10 000 000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│19.2│              Аренда нежилого фонда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Количество площадей: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│до 25 кв. м включительно                          │     300 000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│свыше 25 до 50 кв. м включительно                 │     400 000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│свыше 50 до 100 кв. м включительно                │     500 000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│свыше 100 до 150 кв. м включительно               │     550 000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 w:rsidRPr="004C03A8">
        <w:rPr>
          <w:rFonts w:ascii="Courier New" w:hAnsi="Courier New" w:cs="Courier New"/>
          <w:sz w:val="20"/>
          <w:szCs w:val="20"/>
        </w:rPr>
        <w:t>│(</w:t>
      </w:r>
      <w:proofErr w:type="gramStart"/>
      <w:r w:rsidRPr="004C03A8">
        <w:rPr>
          <w:rFonts w:ascii="Courier New" w:hAnsi="Courier New" w:cs="Courier New"/>
          <w:sz w:val="20"/>
          <w:szCs w:val="20"/>
        </w:rPr>
        <w:t>введена</w:t>
      </w:r>
      <w:proofErr w:type="gramEnd"/>
      <w:r w:rsidRPr="004C03A8">
        <w:rPr>
          <w:rFonts w:ascii="Courier New" w:hAnsi="Courier New" w:cs="Courier New"/>
          <w:sz w:val="20"/>
          <w:szCs w:val="20"/>
        </w:rPr>
        <w:t xml:space="preserve"> </w:t>
      </w:r>
      <w:hyperlink r:id="rId7" w:history="1">
        <w:r w:rsidRPr="004C03A8">
          <w:rPr>
            <w:rFonts w:ascii="Courier New" w:hAnsi="Courier New" w:cs="Courier New"/>
            <w:sz w:val="20"/>
            <w:szCs w:val="20"/>
          </w:rPr>
          <w:t>Законом</w:t>
        </w:r>
      </w:hyperlink>
      <w:r w:rsidRPr="004C03A8">
        <w:rPr>
          <w:rFonts w:ascii="Courier New" w:hAnsi="Courier New" w:cs="Courier New"/>
          <w:sz w:val="20"/>
          <w:szCs w:val="20"/>
        </w:rPr>
        <w:t xml:space="preserve"> Астраханской области от 23.07.2013 N 34/2013-ОЗ)        </w:t>
      </w:r>
      <w:r>
        <w:rPr>
          <w:rFonts w:ascii="Courier New" w:hAnsi="Courier New" w:cs="Courier New"/>
          <w:sz w:val="20"/>
          <w:szCs w:val="20"/>
        </w:rPr>
        <w:t>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│свыше 150 до 200 кв. м включительно               │     600 000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│свыше 200 до 250 кв. м включительно </w:t>
      </w:r>
      <w:bookmarkStart w:id="2" w:name="_GoBack"/>
      <w:bookmarkEnd w:id="2"/>
      <w:r>
        <w:rPr>
          <w:rFonts w:ascii="Courier New" w:hAnsi="Courier New" w:cs="Courier New"/>
          <w:sz w:val="20"/>
          <w:szCs w:val="20"/>
        </w:rPr>
        <w:t xml:space="preserve">              │     700 000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│свыше 250 до 300 кв. м включительно               │     800 000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│свыше 300 до 350 кв. м включительно               │     900 000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│свыше 350 до 450 кв. м включительно         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│свыше 450 до 500 кв. м включительно               │    2 000 000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│свыше 500 до 600 кв. м включительно               │    3 000 000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│свыше 600 до 700 кв. м включительно               │    5 000 000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│свыше 700 кв. м включительно                      │   10 000 000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│20. │Изготовление   изделий   народных   художественных│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│промыслов                        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100 000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200 000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300 000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 400 000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│21. │</w:t>
      </w:r>
      <w:proofErr w:type="gramStart"/>
      <w:r>
        <w:rPr>
          <w:rFonts w:ascii="Courier New" w:hAnsi="Courier New" w:cs="Courier New"/>
          <w:sz w:val="20"/>
          <w:szCs w:val="20"/>
        </w:rPr>
        <w:t>Прочие услуги производственного характера  (услуги│                 │</w:t>
      </w:r>
      <w:proofErr w:type="gramEnd"/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 переработке  сельскохозяйственных  продуктов  и│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│даров леса, в том числе по помолу  зерна,  обдирке│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│круп,  переработке  </w:t>
      </w:r>
      <w:proofErr w:type="spellStart"/>
      <w:r>
        <w:rPr>
          <w:rFonts w:ascii="Courier New" w:hAnsi="Courier New" w:cs="Courier New"/>
          <w:sz w:val="20"/>
          <w:szCs w:val="20"/>
        </w:rPr>
        <w:t>маслосемян</w:t>
      </w:r>
      <w:proofErr w:type="spellEnd"/>
      <w:r>
        <w:rPr>
          <w:rFonts w:ascii="Courier New" w:hAnsi="Courier New" w:cs="Courier New"/>
          <w:sz w:val="20"/>
          <w:szCs w:val="20"/>
        </w:rPr>
        <w:t>,   изготовлению   и│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│копчению    колбас,     переработке     картофеля,│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│переработке   давальческой   мытой    шерсти   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│трикотажную пряжу, выделке шкур животных,  расчесу│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│шерсти,  стрижке  домашних  животных,  ремонту   и│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│изготовлению   бондарной   посуды   и    </w:t>
      </w:r>
      <w:proofErr w:type="gramStart"/>
      <w:r>
        <w:rPr>
          <w:rFonts w:ascii="Courier New" w:hAnsi="Courier New" w:cs="Courier New"/>
          <w:sz w:val="20"/>
          <w:szCs w:val="20"/>
        </w:rPr>
        <w:t>гончарных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│изделий,  защите   садов,   огородов   и   зеленых│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│насаждений от вредителей и болезней;  изготовление│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│валяной обуви; изготовление  </w:t>
      </w:r>
      <w:proofErr w:type="gramStart"/>
      <w:r>
        <w:rPr>
          <w:rFonts w:ascii="Courier New" w:hAnsi="Courier New" w:cs="Courier New"/>
          <w:sz w:val="20"/>
          <w:szCs w:val="20"/>
        </w:rPr>
        <w:t>сельскохозяйственного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│инвентаря  из   материала   заказчика;   </w:t>
      </w:r>
      <w:proofErr w:type="gramStart"/>
      <w:r>
        <w:rPr>
          <w:rFonts w:ascii="Courier New" w:hAnsi="Courier New" w:cs="Courier New"/>
          <w:sz w:val="20"/>
          <w:szCs w:val="20"/>
        </w:rPr>
        <w:t>граверные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│работы  по  металлу,  стеклу,   фарфору,   дереву,│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│керамике; изготовление и ремонт деревянных  лодок;│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│ремонт игрушек; ремонт  туристского  снаряжения  и│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│инвентаря;   услуги   по   вспашке   огородов    и│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│распиловке дров; услуги по ремонту и  изготовлению│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│очковой оптики; изготовление и печатание  </w:t>
      </w:r>
      <w:proofErr w:type="gramStart"/>
      <w:r>
        <w:rPr>
          <w:rFonts w:ascii="Courier New" w:hAnsi="Courier New" w:cs="Courier New"/>
          <w:sz w:val="20"/>
          <w:szCs w:val="20"/>
        </w:rPr>
        <w:t>визитных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│карточек и  пригласительных  билетов  на  </w:t>
      </w:r>
      <w:proofErr w:type="gramStart"/>
      <w:r>
        <w:rPr>
          <w:rFonts w:ascii="Courier New" w:hAnsi="Courier New" w:cs="Courier New"/>
          <w:sz w:val="20"/>
          <w:szCs w:val="20"/>
        </w:rPr>
        <w:t>семейные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│торжества;       переплетные,       брошюровочные,│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│окантовочные, картонажные работы; зарядка  </w:t>
      </w:r>
      <w:proofErr w:type="gramStart"/>
      <w:r>
        <w:rPr>
          <w:rFonts w:ascii="Courier New" w:hAnsi="Courier New" w:cs="Courier New"/>
          <w:sz w:val="20"/>
          <w:szCs w:val="20"/>
        </w:rPr>
        <w:t>газовых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│баллончиков для сифонов, замена элементов  питания│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 электронных часах и других приборах)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100 000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200 000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300 000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 400 000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│22. │Производство  и  реставрация  ковров  и   ковровых│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│изделий                          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100 000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150 000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200 000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 250 000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│23. │Ремонт ювелирных изделий, бижутерии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300 000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500 000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800 000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│24. │Чеканка и гравировка ювелирных изделий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150 000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300 000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800 000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│25. │Монофоническая  и  стереофоническая  запись  речи,│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│пения, инструментального исполнения  заказчика 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│магнитную    ленту,    компакт-диск,    перезапись│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│музыкальных   и   литературных   произведений  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│магнитную ленту, компакт-диск    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100 000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150 000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200 000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 250 000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│26. │Услуги  по  уборке  жилых  помещений   и   ведению│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│домашнего хозяйства              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120 000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300 000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800 000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│27. │Услуги по оформлению интерьера жилого помещения  и│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│услуги художественного оформления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120 000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500 000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800 000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│28. │Проведение  занятий  по  физической   культуре   и│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│спорту                           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120 000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500 000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800 000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│29. │Услуги носильщиков  на  железнодорожных  вокзалах,│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автовокзалах</w:t>
      </w:r>
      <w:proofErr w:type="gramEnd"/>
      <w:r>
        <w:rPr>
          <w:rFonts w:ascii="Courier New" w:hAnsi="Courier New" w:cs="Courier New"/>
          <w:sz w:val="20"/>
          <w:szCs w:val="20"/>
        </w:rPr>
        <w:t>,    аэровокзалах,    в    аэропортах,│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│морских, речных </w:t>
      </w:r>
      <w:proofErr w:type="gramStart"/>
      <w:r>
        <w:rPr>
          <w:rFonts w:ascii="Courier New" w:hAnsi="Courier New" w:cs="Courier New"/>
          <w:sz w:val="20"/>
          <w:szCs w:val="20"/>
        </w:rPr>
        <w:t>портах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│              без наемных работников              │     120 000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300 000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500 000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 800 000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│30. │Услуги платных туалетов          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120 000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200 000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350 000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 500 000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│31. │Услуги поваров по изготовлению блюд на дому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120 000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300 000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800 000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│32. │Оказание  услуг  по  перевозке  пассажиров  </w:t>
      </w:r>
      <w:proofErr w:type="gramStart"/>
      <w:r>
        <w:rPr>
          <w:rFonts w:ascii="Courier New" w:hAnsi="Courier New" w:cs="Courier New"/>
          <w:sz w:val="20"/>
          <w:szCs w:val="20"/>
        </w:rPr>
        <w:t>водным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│транспортом                      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Количество транспортных средств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1                         │     200 000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2 - 3                       │     300 000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4 - 5                       │     500 000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6 - 7                 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свыше 7                      │    3 000 000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│33. │Оказание  услуг   по   перевозке   грузов   </w:t>
      </w:r>
      <w:proofErr w:type="gramStart"/>
      <w:r>
        <w:rPr>
          <w:rFonts w:ascii="Courier New" w:hAnsi="Courier New" w:cs="Courier New"/>
          <w:sz w:val="20"/>
          <w:szCs w:val="20"/>
        </w:rPr>
        <w:t>водным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│транспортом                      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Количество транспортных средств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1                         │     500 000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2 - 3                       │     800 000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4 - 5                 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6 - 7                       │    2 000 000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свыше 7                      │    3 000 000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│34. │</w:t>
      </w:r>
      <w:proofErr w:type="gramStart"/>
      <w:r>
        <w:rPr>
          <w:rFonts w:ascii="Courier New" w:hAnsi="Courier New" w:cs="Courier New"/>
          <w:sz w:val="20"/>
          <w:szCs w:val="20"/>
        </w:rPr>
        <w:t>Услуги, связанные со  сбытом  сельскохозяйственной│                 │</w:t>
      </w:r>
      <w:proofErr w:type="gramEnd"/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│продукции  (хранение,  сортировка,  сушка,  мойка,│                 │</w:t>
      </w:r>
      <w:proofErr w:type="gramEnd"/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│расфасовка, упаковка и транспортировка)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100 000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│среднее число наемных работников от 1 до 4        │     300 000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500 000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 800 000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│35. │Услуги,      связанные       с       обслуживанием│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│сельскохозяйственного                 производства│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│(механизированные, агрохимические,  мелиоративные,│                 │</w:t>
      </w:r>
      <w:proofErr w:type="gramEnd"/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│транспортные работы)             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100 000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300 000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500 000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 800 000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│36. │Услуги  по  зеленому  хозяйству  и   декоративному│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│цветоводству                     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120 000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300 000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800 000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│37. │Ведение  охотничьего  хозяйства  и   осуществление│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│охоты                            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120 000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300 000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800 000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│38. │Занятие     медицинской     деятельностью      или│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│фармацевтической  деятельностью   лицом,   имеющим│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│лицензию на указанные виды деятельности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1 500 000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2 000 000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3 000 000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│39. │Осуществление  частной  детективной   деятельности│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│лицом, имеющим лицензию          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200 000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500 000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800 000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│40. │Услуги по прокату                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150 000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500 000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800 000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│41. │Экскурсионные услуги             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100 000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200 000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300 000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 400 000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│42. │Обрядовые услуги                 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300 000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600 000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3 000 000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│43. │Ритуальные услуги                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500 000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2 000 000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3 000 000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│44. │Услуги уличных патрулей,  охранников,  сторожей  и│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│вахтеров                         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без наемных работников              │     150 000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 до 4        │     300 000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5 до 9        │     800 000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│среднее число наемных работников от 10 до 15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│45. │Розничная торговля, осуществляемая  через  объекты│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│стационарной торговой сети  с  площадью  </w:t>
      </w:r>
      <w:proofErr w:type="gramStart"/>
      <w:r>
        <w:rPr>
          <w:rFonts w:ascii="Courier New" w:hAnsi="Courier New" w:cs="Courier New"/>
          <w:sz w:val="20"/>
          <w:szCs w:val="20"/>
        </w:rPr>
        <w:t>торгового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│зала не более  50  квадратных  метров  по  каждому│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│объекту организации торговли     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Количество площадей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│до 10 кв. м включительно                          │     700 000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│свыше 10 до 25 кв. м включительно           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│свыше 25 до 50 кв. м включительно                 │    3 000 000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│46. │Розничная торговля, осуществляемая  через  объекты│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│стационарной торговой сети,  не  имеющие  </w:t>
      </w:r>
      <w:proofErr w:type="gramStart"/>
      <w:r>
        <w:rPr>
          <w:rFonts w:ascii="Courier New" w:hAnsi="Courier New" w:cs="Courier New"/>
          <w:sz w:val="20"/>
          <w:szCs w:val="20"/>
        </w:rPr>
        <w:t>торговых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│залов,  а  также  через   объекты   </w:t>
      </w:r>
      <w:proofErr w:type="gramStart"/>
      <w:r>
        <w:rPr>
          <w:rFonts w:ascii="Courier New" w:hAnsi="Courier New" w:cs="Courier New"/>
          <w:sz w:val="20"/>
          <w:szCs w:val="20"/>
        </w:rPr>
        <w:t>нестационарной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│торговой сети                    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Количество обособленных объектов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1                         │     270 000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2 - 3                       │     670 000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4 - 6                       │    1 350 000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7 - 10                      │    2 160 000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свыше 10                     │    3 000 000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│47. │Услуги общественного  питания,  оказываемые  </w:t>
      </w:r>
      <w:proofErr w:type="gramStart"/>
      <w:r>
        <w:rPr>
          <w:rFonts w:ascii="Courier New" w:hAnsi="Courier New" w:cs="Courier New"/>
          <w:sz w:val="20"/>
          <w:szCs w:val="20"/>
        </w:rPr>
        <w:t>через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│объекты  организации   общественного   питания  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│площадью зала обслуживания  посетителей  не  более│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│50   квадратных   метров   по   каждому    объекту│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│организации общественного питания 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Количество площадей                │             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│до 10 кв. м включительно                          │    1 000 000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│свыше 10 до 25 кв. м включительно                 │    2 000 000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├────┼──────────────────────────────────────────────────┼─────────────────┤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│свыше 25 до 50 кв. м включительно                 │    3 000 000    │</w:t>
      </w:r>
    </w:p>
    <w:p w:rsidR="004C03A8" w:rsidRDefault="004C03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└────┴──────────────────────────────────────────────────┴─────────────────┘</w:t>
      </w:r>
    </w:p>
    <w:p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665"/>
      <w:bookmarkEnd w:id="3"/>
      <w:r>
        <w:rPr>
          <w:rFonts w:ascii="Calibri" w:hAnsi="Calibri" w:cs="Calibri"/>
        </w:rPr>
        <w:t>Статья 3</w:t>
      </w:r>
    </w:p>
    <w:p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по истечении одного месяца после дня его официального опубликования, но не ранее 1 января 2013 года.</w:t>
      </w:r>
    </w:p>
    <w:p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 Астраханской области</w:t>
      </w:r>
    </w:p>
    <w:p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А.А.ЖИЛКИН</w:t>
      </w:r>
    </w:p>
    <w:p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г. Астрахань</w:t>
      </w:r>
    </w:p>
    <w:p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 ноября 2012 г.</w:t>
      </w:r>
    </w:p>
    <w:p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Рег. N 76/2012-ОЗ</w:t>
      </w:r>
    </w:p>
    <w:p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C03A8" w:rsidRDefault="004C03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3122" w:rsidRDefault="00D13122"/>
    <w:sectPr w:rsidR="00D13122" w:rsidSect="0035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A8"/>
    <w:rsid w:val="004C03A8"/>
    <w:rsid w:val="00D1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3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C03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C03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C03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3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C03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C03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C03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AD8314B4791CB8C559FCA88C3EFE4105E0C865979B58B82FFA07627CFBDF60E2019F39C86813AC663D24m5g3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AD8314B4791CB8C559E2A59A52A34E06EC916E979A52EA70A55C3F2BF2D537A54EC67D8A6Cm1g5I" TargetMode="External"/><Relationship Id="rId5" Type="http://schemas.openxmlformats.org/officeDocument/2006/relationships/hyperlink" Target="consultantplus://offline/ref=0FAD8314B4791CB8C559FCA88C3EFE4105E0C865979B58B82FFA07627CFBDF60E2019F39C86813AC663D24m5g2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7431</Words>
  <Characters>42359</Characters>
  <Application>Microsoft Office Word</Application>
  <DocSecurity>0</DocSecurity>
  <Lines>352</Lines>
  <Paragraphs>99</Paragraphs>
  <ScaleCrop>false</ScaleCrop>
  <Company/>
  <LinksUpToDate>false</LinksUpToDate>
  <CharactersWithSpaces>49691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2015-04-22T08:32:00Z</dcterms:created>
  <dcterms:modified xsi:type="dcterms:W3CDTF">2015-04-22T08:34:00Z</dcterms:modified>
</cp:coreProperties>
</file>