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0036" w:rsidRDefault="007D0036" w:rsidP="007D0036">
      <w:pPr>
        <w:pStyle w:val="1"/>
        <w:spacing w:before="0" w:after="0"/>
        <w:jc w:val="center"/>
        <w:rPr>
          <w:rFonts w:ascii="Times New Roman" w:hAnsi="Times New Roman" w:cs="Times New Roman"/>
          <w:sz w:val="28"/>
          <w:szCs w:val="28"/>
        </w:rPr>
      </w:pPr>
      <w:r w:rsidRPr="00065816">
        <w:rPr>
          <w:rFonts w:ascii="Times New Roman" w:hAnsi="Times New Roman" w:cs="Times New Roman"/>
          <w:sz w:val="28"/>
          <w:szCs w:val="28"/>
        </w:rPr>
        <w:t>Должностной регламент</w:t>
      </w:r>
      <w:r w:rsidRPr="00065816">
        <w:rPr>
          <w:rFonts w:ascii="Times New Roman" w:hAnsi="Times New Roman" w:cs="Times New Roman"/>
          <w:sz w:val="28"/>
          <w:szCs w:val="28"/>
        </w:rPr>
        <w:br/>
      </w:r>
      <w:r w:rsidRPr="003219FF">
        <w:rPr>
          <w:rFonts w:ascii="Times New Roman" w:hAnsi="Times New Roman" w:cs="Times New Roman"/>
          <w:sz w:val="28"/>
          <w:szCs w:val="28"/>
        </w:rPr>
        <w:t xml:space="preserve">старшего государственного налогового </w:t>
      </w:r>
      <w:proofErr w:type="gramStart"/>
      <w:r w:rsidRPr="003219FF">
        <w:rPr>
          <w:rFonts w:ascii="Times New Roman" w:hAnsi="Times New Roman" w:cs="Times New Roman"/>
          <w:sz w:val="28"/>
          <w:szCs w:val="28"/>
        </w:rPr>
        <w:t>инспектора</w:t>
      </w:r>
      <w:r w:rsidRPr="00065816">
        <w:rPr>
          <w:rFonts w:ascii="Times New Roman" w:hAnsi="Times New Roman" w:cs="Times New Roman"/>
          <w:sz w:val="28"/>
          <w:szCs w:val="28"/>
        </w:rPr>
        <w:br/>
      </w:r>
      <w:r w:rsidRPr="00065816">
        <w:rPr>
          <w:rFonts w:ascii="Times New Roman" w:hAnsi="Times New Roman" w:cs="Times New Roman"/>
          <w:color w:val="000000"/>
          <w:sz w:val="28"/>
          <w:szCs w:val="28"/>
        </w:rPr>
        <w:t xml:space="preserve">отдела </w:t>
      </w:r>
      <w:r>
        <w:rPr>
          <w:rFonts w:ascii="Times New Roman" w:hAnsi="Times New Roman" w:cs="Times New Roman"/>
          <w:color w:val="000000"/>
          <w:sz w:val="28"/>
          <w:szCs w:val="28"/>
        </w:rPr>
        <w:t xml:space="preserve">обеспечения </w:t>
      </w:r>
      <w:r w:rsidRPr="00065816">
        <w:rPr>
          <w:rFonts w:ascii="Times New Roman" w:hAnsi="Times New Roman" w:cs="Times New Roman"/>
          <w:color w:val="000000"/>
          <w:sz w:val="28"/>
          <w:szCs w:val="28"/>
        </w:rPr>
        <w:t>процедур банкротства</w:t>
      </w:r>
      <w:r w:rsidRPr="00B1099A">
        <w:rPr>
          <w:rFonts w:ascii="Times New Roman" w:hAnsi="Times New Roman" w:cs="Times New Roman"/>
          <w:sz w:val="28"/>
          <w:szCs w:val="28"/>
        </w:rPr>
        <w:br/>
      </w:r>
      <w:r>
        <w:rPr>
          <w:rFonts w:ascii="Times New Roman" w:hAnsi="Times New Roman" w:cs="Times New Roman"/>
          <w:sz w:val="28"/>
          <w:szCs w:val="28"/>
        </w:rPr>
        <w:t>Управления Федеральной налоговой службы</w:t>
      </w:r>
      <w:proofErr w:type="gramEnd"/>
      <w:r>
        <w:rPr>
          <w:rFonts w:ascii="Times New Roman" w:hAnsi="Times New Roman" w:cs="Times New Roman"/>
          <w:sz w:val="28"/>
          <w:szCs w:val="28"/>
        </w:rPr>
        <w:t xml:space="preserve"> </w:t>
      </w:r>
    </w:p>
    <w:p w:rsidR="007D0036" w:rsidRDefault="007D0036" w:rsidP="007D0036">
      <w:pPr>
        <w:pStyle w:val="1"/>
        <w:spacing w:before="0" w:after="0"/>
        <w:jc w:val="center"/>
        <w:rPr>
          <w:rFonts w:ascii="Times New Roman" w:hAnsi="Times New Roman" w:cs="Times New Roman"/>
          <w:sz w:val="28"/>
          <w:szCs w:val="28"/>
        </w:rPr>
      </w:pPr>
      <w:r>
        <w:rPr>
          <w:rFonts w:ascii="Times New Roman" w:hAnsi="Times New Roman" w:cs="Times New Roman"/>
          <w:sz w:val="28"/>
          <w:szCs w:val="28"/>
        </w:rPr>
        <w:t>по Астраханской области</w:t>
      </w:r>
    </w:p>
    <w:p w:rsidR="007D0036" w:rsidRDefault="007D0036" w:rsidP="007D0036">
      <w:pPr>
        <w:pStyle w:val="1"/>
        <w:spacing w:before="0" w:after="0"/>
        <w:jc w:val="center"/>
        <w:rPr>
          <w:rFonts w:ascii="Times New Roman" w:hAnsi="Times New Roman" w:cs="Times New Roman"/>
          <w:sz w:val="28"/>
          <w:szCs w:val="28"/>
        </w:rPr>
      </w:pPr>
      <w:r w:rsidRPr="00B1099A">
        <w:rPr>
          <w:rFonts w:ascii="Times New Roman" w:hAnsi="Times New Roman" w:cs="Times New Roman"/>
          <w:sz w:val="28"/>
          <w:szCs w:val="28"/>
        </w:rPr>
        <w:br/>
      </w:r>
      <w:r w:rsidRPr="005B3901">
        <w:rPr>
          <w:rFonts w:ascii="Times New Roman" w:hAnsi="Times New Roman" w:cs="Times New Roman"/>
          <w:sz w:val="28"/>
          <w:szCs w:val="28"/>
        </w:rPr>
        <w:t>Регистрационный номер (код) должности по Реестру</w:t>
      </w:r>
      <w:r>
        <w:rPr>
          <w:rFonts w:ascii="Times New Roman" w:hAnsi="Times New Roman" w:cs="Times New Roman"/>
          <w:sz w:val="28"/>
          <w:szCs w:val="28"/>
        </w:rPr>
        <w:t xml:space="preserve">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w:t>
      </w:r>
      <w:r w:rsidRPr="005B3901">
        <w:rPr>
          <w:rFonts w:ascii="Times New Roman" w:hAnsi="Times New Roman" w:cs="Times New Roman"/>
          <w:sz w:val="28"/>
          <w:szCs w:val="28"/>
        </w:rPr>
        <w:t xml:space="preserve"> </w:t>
      </w:r>
      <w:r>
        <w:rPr>
          <w:rFonts w:ascii="Times New Roman" w:hAnsi="Times New Roman" w:cs="Times New Roman"/>
          <w:sz w:val="28"/>
          <w:szCs w:val="28"/>
        </w:rPr>
        <w:t>–</w:t>
      </w:r>
      <w:r w:rsidRPr="005B3901">
        <w:rPr>
          <w:rFonts w:ascii="Times New Roman" w:hAnsi="Times New Roman" w:cs="Times New Roman"/>
          <w:sz w:val="28"/>
          <w:szCs w:val="28"/>
        </w:rPr>
        <w:t xml:space="preserve"> </w:t>
      </w:r>
      <w:r w:rsidRPr="003219FF">
        <w:rPr>
          <w:rFonts w:ascii="Times New Roman" w:hAnsi="Times New Roman" w:cs="Times New Roman"/>
          <w:sz w:val="28"/>
          <w:szCs w:val="28"/>
        </w:rPr>
        <w:t>11-3-3-069</w:t>
      </w:r>
    </w:p>
    <w:p w:rsidR="007D0036" w:rsidRPr="003105FC" w:rsidRDefault="007D0036" w:rsidP="007D0036"/>
    <w:p w:rsidR="007D0036" w:rsidRPr="005B3901" w:rsidRDefault="007D0036" w:rsidP="007D0036">
      <w:pPr>
        <w:pStyle w:val="1"/>
        <w:spacing w:before="0" w:after="0"/>
        <w:jc w:val="center"/>
        <w:rPr>
          <w:rFonts w:ascii="Times New Roman" w:hAnsi="Times New Roman" w:cs="Times New Roman"/>
          <w:sz w:val="28"/>
          <w:szCs w:val="28"/>
        </w:rPr>
      </w:pPr>
      <w:r w:rsidRPr="005B3901">
        <w:rPr>
          <w:rFonts w:ascii="Times New Roman" w:hAnsi="Times New Roman" w:cs="Times New Roman"/>
          <w:sz w:val="28"/>
          <w:szCs w:val="28"/>
        </w:rPr>
        <w:t>I. Общие положения</w:t>
      </w:r>
    </w:p>
    <w:p w:rsidR="007D0036" w:rsidRPr="005B3901" w:rsidRDefault="007D0036" w:rsidP="007D0036">
      <w:pPr>
        <w:ind w:firstLine="720"/>
        <w:jc w:val="center"/>
        <w:rPr>
          <w:sz w:val="28"/>
          <w:szCs w:val="28"/>
        </w:rPr>
      </w:pPr>
    </w:p>
    <w:p w:rsidR="007D0036" w:rsidRDefault="007D0036" w:rsidP="007D0036">
      <w:pPr>
        <w:ind w:firstLine="720"/>
        <w:jc w:val="both"/>
      </w:pPr>
      <w:r>
        <w:t xml:space="preserve">1. Должность федеральной государственной гражданской службы (далее - гражданская служба) </w:t>
      </w:r>
      <w:r>
        <w:t>старшего</w:t>
      </w:r>
      <w:r>
        <w:t xml:space="preserve"> государственного налогового инспектора</w:t>
      </w:r>
      <w:r w:rsidRPr="002B60C0">
        <w:t xml:space="preserve"> </w:t>
      </w:r>
      <w:proofErr w:type="gramStart"/>
      <w:r>
        <w:t>отдела обеспечения процедур банкротства Управления Федеральной налоговой службы</w:t>
      </w:r>
      <w:proofErr w:type="gramEnd"/>
      <w:r>
        <w:t xml:space="preserve"> по Астраханской области (далее – старший государственный налоговый инспектор) относится к старшей группе должностей гражданской службы категории  «специалисты».</w:t>
      </w:r>
    </w:p>
    <w:p w:rsidR="007D0036" w:rsidRDefault="007D0036" w:rsidP="007D0036">
      <w:pPr>
        <w:ind w:firstLine="720"/>
        <w:jc w:val="both"/>
      </w:pPr>
      <w:r>
        <w:t>2. Назначение на должность и освобождение от должности старшего государственного налогового инспектора осуществляются приказом УФНС России по Астраханской области (далее – управление).</w:t>
      </w:r>
    </w:p>
    <w:p w:rsidR="007D0036" w:rsidRDefault="007D0036" w:rsidP="007D0036">
      <w:pPr>
        <w:ind w:firstLine="720"/>
        <w:jc w:val="both"/>
      </w:pPr>
      <w:r>
        <w:t>Старший государственный налоговый инспектор непосредственно подчиняется начальнику отдела.</w:t>
      </w:r>
    </w:p>
    <w:p w:rsidR="007D0036" w:rsidRDefault="007D0036" w:rsidP="007D0036">
      <w:pPr>
        <w:ind w:firstLine="709"/>
        <w:jc w:val="both"/>
      </w:pPr>
      <w:r>
        <w:t>В период отсутствия старшего государственного налогового инспектора его должностные обязанности выполняет специалист 1 разряда.</w:t>
      </w:r>
    </w:p>
    <w:p w:rsidR="007D0036" w:rsidRDefault="007D0036" w:rsidP="007D0036">
      <w:pPr>
        <w:ind w:firstLine="709"/>
        <w:jc w:val="both"/>
      </w:pPr>
      <w:r>
        <w:t>В случае служебной необходимости старший государственный налоговый инспектор выполняет по указанию начальника отдела должностные обязанности специалиста 1 разряда.</w:t>
      </w:r>
    </w:p>
    <w:p w:rsidR="007D0036" w:rsidRDefault="007D0036" w:rsidP="007D0036">
      <w:pPr>
        <w:ind w:firstLine="709"/>
        <w:jc w:val="both"/>
        <w:rPr>
          <w:color w:val="000000"/>
          <w:spacing w:val="11"/>
        </w:rPr>
      </w:pPr>
      <w:r>
        <w:rPr>
          <w:color w:val="000000"/>
          <w:spacing w:val="11"/>
        </w:rPr>
        <w:t xml:space="preserve"> Старший государственный налоговый инспектор в своей работе руководствуется:</w:t>
      </w:r>
    </w:p>
    <w:p w:rsidR="007D0036" w:rsidRDefault="007D0036" w:rsidP="007D0036">
      <w:pPr>
        <w:ind w:firstLine="709"/>
        <w:jc w:val="both"/>
        <w:rPr>
          <w:color w:val="000000"/>
          <w:spacing w:val="3"/>
        </w:rPr>
      </w:pPr>
      <w:r>
        <w:rPr>
          <w:color w:val="000000"/>
          <w:spacing w:val="11"/>
        </w:rPr>
        <w:t xml:space="preserve">- Конституцией </w:t>
      </w:r>
      <w:r>
        <w:rPr>
          <w:color w:val="000000"/>
          <w:spacing w:val="3"/>
        </w:rPr>
        <w:t>Российской   Федерации;</w:t>
      </w:r>
    </w:p>
    <w:p w:rsidR="007D0036" w:rsidRDefault="007D0036" w:rsidP="007D0036">
      <w:pPr>
        <w:ind w:firstLine="708"/>
        <w:jc w:val="both"/>
      </w:pPr>
      <w:r>
        <w:t>- Федеральным Законом от 27 мая 2003 года № 58-ФЗ «О системе государственной службы Российской Федерации»;</w:t>
      </w:r>
    </w:p>
    <w:p w:rsidR="007D0036" w:rsidRDefault="007D0036" w:rsidP="007D0036">
      <w:pPr>
        <w:ind w:firstLine="708"/>
        <w:jc w:val="both"/>
      </w:pPr>
      <w:r>
        <w:t xml:space="preserve">- Федеральным Законом от 27 июля </w:t>
      </w:r>
      <w:smartTag w:uri="urn:schemas-microsoft-com:office:smarttags" w:element="metricconverter">
        <w:smartTagPr>
          <w:attr w:name="ProductID" w:val="2004 г"/>
        </w:smartTagPr>
        <w:r>
          <w:t>2004 г</w:t>
        </w:r>
      </w:smartTag>
      <w:r>
        <w:t xml:space="preserve">. № 79-ФЗ «О государственной гражданской службе Российской Федерации»; </w:t>
      </w:r>
    </w:p>
    <w:p w:rsidR="007D0036" w:rsidRDefault="007D0036" w:rsidP="007D0036">
      <w:pPr>
        <w:ind w:firstLine="708"/>
        <w:jc w:val="both"/>
      </w:pPr>
      <w:r>
        <w:t>- Налоговым кодексом Российской Федерации;</w:t>
      </w:r>
    </w:p>
    <w:p w:rsidR="007D0036" w:rsidRDefault="007D0036" w:rsidP="007D0036">
      <w:pPr>
        <w:ind w:firstLine="708"/>
        <w:jc w:val="both"/>
      </w:pPr>
      <w:r>
        <w:t>- указами и распоряжениями Президента Российской Федерации;</w:t>
      </w:r>
    </w:p>
    <w:p w:rsidR="007D0036" w:rsidRDefault="007D0036" w:rsidP="007D0036">
      <w:pPr>
        <w:ind w:firstLine="708"/>
        <w:jc w:val="both"/>
      </w:pPr>
      <w:r>
        <w:t>- постановлениями и распоряжениями Правительства Российской Федерации;</w:t>
      </w:r>
    </w:p>
    <w:p w:rsidR="007D0036" w:rsidRDefault="007D0036" w:rsidP="007D0036">
      <w:pPr>
        <w:ind w:firstLine="708"/>
        <w:jc w:val="both"/>
      </w:pPr>
      <w:r>
        <w:t xml:space="preserve">- </w:t>
      </w:r>
      <w:r w:rsidRPr="002830CD">
        <w:t>нормативными правовыми актами Министерства финансов Российской Федерации</w:t>
      </w:r>
      <w:r>
        <w:t xml:space="preserve">, </w:t>
      </w:r>
      <w:r w:rsidRPr="002830CD">
        <w:t>ФНС России и иных федеральных органов исполнительной власти,</w:t>
      </w:r>
    </w:p>
    <w:p w:rsidR="007D0036" w:rsidRDefault="007D0036" w:rsidP="007D0036">
      <w:pPr>
        <w:ind w:firstLine="708"/>
        <w:jc w:val="both"/>
      </w:pPr>
      <w:r w:rsidRPr="00E551BC">
        <w:t>-</w:t>
      </w:r>
      <w:r>
        <w:t xml:space="preserve"> </w:t>
      </w:r>
      <w:r w:rsidRPr="00E551BC">
        <w:t>иными федеральными нормативными правовыми актами</w:t>
      </w:r>
      <w:r w:rsidRPr="00320D2E">
        <w:t xml:space="preserve"> </w:t>
      </w:r>
      <w:r>
        <w:t>Российской Федерации;</w:t>
      </w:r>
    </w:p>
    <w:p w:rsidR="007D0036" w:rsidRDefault="007D0036" w:rsidP="007D0036">
      <w:pPr>
        <w:ind w:firstLine="708"/>
        <w:jc w:val="both"/>
      </w:pPr>
      <w:r>
        <w:t>-иными федеральными нормативными правовыми актами, касающимися деятельности У</w:t>
      </w:r>
      <w:r>
        <w:rPr>
          <w:bCs/>
        </w:rPr>
        <w:t>ФНС России по Астраханской области</w:t>
      </w:r>
      <w:r>
        <w:t>;</w:t>
      </w:r>
    </w:p>
    <w:p w:rsidR="007D0036" w:rsidRDefault="007D0036" w:rsidP="007D0036">
      <w:pPr>
        <w:ind w:firstLine="708"/>
        <w:jc w:val="both"/>
      </w:pPr>
      <w:r>
        <w:t xml:space="preserve"> - иными нормативными правовыми актами, касающимися деятельности государственного служащего;</w:t>
      </w:r>
    </w:p>
    <w:p w:rsidR="007D0036" w:rsidRDefault="007D0036" w:rsidP="007D0036">
      <w:pPr>
        <w:ind w:firstLine="708"/>
        <w:jc w:val="both"/>
      </w:pPr>
      <w:r>
        <w:t xml:space="preserve">- Кодексом этики и служебного поведения государственных гражданских служащих Федеральной налоговой службы; </w:t>
      </w:r>
    </w:p>
    <w:p w:rsidR="007D0036" w:rsidRDefault="007D0036" w:rsidP="007D0036">
      <w:pPr>
        <w:ind w:firstLine="708"/>
        <w:jc w:val="both"/>
      </w:pPr>
      <w:r>
        <w:t>-  должностным регламентом;</w:t>
      </w:r>
    </w:p>
    <w:p w:rsidR="007D0036" w:rsidRDefault="007D0036" w:rsidP="007D0036">
      <w:pPr>
        <w:ind w:firstLine="708"/>
        <w:jc w:val="both"/>
      </w:pPr>
      <w:r>
        <w:lastRenderedPageBreak/>
        <w:t>- документами, регламентирующими работу со служебной информацией и  другими.</w:t>
      </w:r>
    </w:p>
    <w:p w:rsidR="007D0036" w:rsidRPr="00B453C4" w:rsidRDefault="007D0036" w:rsidP="007D0036">
      <w:pPr>
        <w:pStyle w:val="1"/>
        <w:jc w:val="center"/>
        <w:rPr>
          <w:rFonts w:ascii="Times New Roman" w:hAnsi="Times New Roman" w:cs="Times New Roman"/>
          <w:sz w:val="28"/>
          <w:szCs w:val="28"/>
        </w:rPr>
      </w:pPr>
      <w:r w:rsidRPr="00B453C4">
        <w:rPr>
          <w:rFonts w:ascii="Times New Roman" w:hAnsi="Times New Roman" w:cs="Times New Roman"/>
          <w:sz w:val="28"/>
          <w:szCs w:val="28"/>
        </w:rPr>
        <w:t>II. Квалификационные требования к уровню и характеру знаний и навыков, образованию, стажу гражданской службы или стажу (опыту) работы по специальности</w:t>
      </w:r>
    </w:p>
    <w:p w:rsidR="007D0036" w:rsidRDefault="007D0036" w:rsidP="007D0036">
      <w:pPr>
        <w:ind w:firstLine="720"/>
        <w:jc w:val="both"/>
      </w:pPr>
    </w:p>
    <w:p w:rsidR="007D0036" w:rsidRDefault="007D0036" w:rsidP="007D0036">
      <w:pPr>
        <w:ind w:firstLine="720"/>
        <w:jc w:val="both"/>
      </w:pPr>
      <w:r>
        <w:t>3. Для замещения должности старшего государственного налогового инспектора устанавливаются следующие требования:</w:t>
      </w:r>
    </w:p>
    <w:p w:rsidR="007D0036" w:rsidRPr="001542D9" w:rsidRDefault="007D0036" w:rsidP="007D0036">
      <w:pPr>
        <w:ind w:firstLine="720"/>
        <w:jc w:val="both"/>
      </w:pPr>
      <w:r>
        <w:t xml:space="preserve">а) </w:t>
      </w:r>
      <w:r w:rsidRPr="001542D9">
        <w:t>наличие высшего образования;</w:t>
      </w:r>
    </w:p>
    <w:p w:rsidR="007D0036" w:rsidRPr="001542D9" w:rsidRDefault="007D0036" w:rsidP="007D0036">
      <w:pPr>
        <w:ind w:firstLine="720"/>
        <w:jc w:val="both"/>
      </w:pPr>
      <w:proofErr w:type="gramStart"/>
      <w:r>
        <w:t>б)</w:t>
      </w:r>
      <w:r w:rsidRPr="001542D9">
        <w:t xml:space="preserve"> наличие профессиональных знаний, включая знание </w:t>
      </w:r>
      <w:hyperlink r:id="rId5" w:history="1">
        <w:r w:rsidRPr="001542D9">
          <w:rPr>
            <w:bCs/>
            <w:color w:val="000000"/>
          </w:rPr>
          <w:t>Конституции</w:t>
        </w:r>
      </w:hyperlink>
      <w:r w:rsidRPr="001542D9">
        <w:rPr>
          <w:b/>
          <w:color w:val="000000"/>
        </w:rPr>
        <w:t xml:space="preserve"> </w:t>
      </w:r>
      <w:r w:rsidRPr="001542D9">
        <w:t>Российской Федерации, федеральных конституционных законов, федеральных законов, указов Президента Российской Федерации и постановлений Правительства Российской Федерации, иных нормативных актов и служебных документов, регулирующих соответствующую сферу деятельности применительно к исполнению конкретных должностных обязанностей, основ управления и организации труда, процесса прохождения гражданской службы, норм делового общения, форм и методов работы с применением автоматизированных средств управления</w:t>
      </w:r>
      <w:proofErr w:type="gramEnd"/>
      <w:r w:rsidRPr="001542D9">
        <w:t xml:space="preserve">, </w:t>
      </w:r>
      <w:hyperlink r:id="rId6" w:history="1">
        <w:r w:rsidRPr="001542D9">
          <w:rPr>
            <w:bCs/>
            <w:color w:val="000000"/>
          </w:rPr>
          <w:t>служебного распорядка</w:t>
        </w:r>
      </w:hyperlink>
      <w:r w:rsidRPr="001542D9">
        <w:t xml:space="preserve"> управления, порядка работы со служебной информацией, основ делопроизводства, правил охраны труда и противопожарной безопасности; знания аппаратного и программного обеспечения; возможностей и особенностей </w:t>
      </w:r>
      <w:proofErr w:type="gramStart"/>
      <w:r w:rsidRPr="001542D9">
        <w:t>применения</w:t>
      </w:r>
      <w:proofErr w:type="gramEnd"/>
      <w:r w:rsidRPr="001542D9">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w:t>
      </w:r>
    </w:p>
    <w:p w:rsidR="007D0036" w:rsidRPr="001542D9" w:rsidRDefault="007D0036" w:rsidP="007D0036">
      <w:pPr>
        <w:ind w:firstLine="720"/>
        <w:jc w:val="both"/>
      </w:pPr>
      <w:r>
        <w:t>в)</w:t>
      </w:r>
      <w:r w:rsidRPr="001542D9">
        <w:t xml:space="preserve"> наличие профессиональных навыков, необходимых для выполнения работы в сфере, соответствующей направлению деятельности структурного подразделения, осуществления экспертизы проектов нормативных правовых актов, обеспечения выполнения поставленных руководством задач, эффективного планирования служебного времени, анализа и прогнозирования деятельности в порученной сфере, использования опыта и мнения коллег, навыков работы с внутренними и периферийными устройствами компьютера; работы с информационно-телекоммуникационными сетями, в том числе сетью Интернет; работы в операционной системе; управления электронной почтой; работы в текстовом редакторе; работы с электронными таблицами; с базами данных, управления электронной почтой; подготовки презентаций; использования графических объектов в электронных документах, подготовки деловой корреспонденции и актов управления.</w:t>
      </w:r>
    </w:p>
    <w:p w:rsidR="007D0036" w:rsidRPr="00B453C4" w:rsidRDefault="007D0036" w:rsidP="007D0036">
      <w:pPr>
        <w:pStyle w:val="1"/>
        <w:jc w:val="center"/>
        <w:rPr>
          <w:rFonts w:ascii="Times New Roman" w:hAnsi="Times New Roman" w:cs="Times New Roman"/>
          <w:sz w:val="28"/>
          <w:szCs w:val="28"/>
        </w:rPr>
      </w:pPr>
      <w:r w:rsidRPr="00B453C4">
        <w:rPr>
          <w:rFonts w:ascii="Times New Roman" w:hAnsi="Times New Roman" w:cs="Times New Roman"/>
          <w:sz w:val="28"/>
          <w:szCs w:val="28"/>
        </w:rPr>
        <w:t>III. Должностные обязанности, права и ответственность</w:t>
      </w:r>
    </w:p>
    <w:p w:rsidR="007D0036" w:rsidRPr="00B453C4" w:rsidRDefault="007D0036" w:rsidP="007D0036">
      <w:pPr>
        <w:ind w:firstLine="720"/>
        <w:jc w:val="center"/>
        <w:rPr>
          <w:sz w:val="28"/>
          <w:szCs w:val="28"/>
        </w:rPr>
      </w:pPr>
    </w:p>
    <w:p w:rsidR="007D0036" w:rsidRPr="00533121" w:rsidRDefault="007D0036" w:rsidP="007D0036">
      <w:pPr>
        <w:ind w:firstLine="720"/>
        <w:jc w:val="both"/>
      </w:pPr>
      <w:r w:rsidRPr="00533121">
        <w:t xml:space="preserve">4. Основные права и обязанности </w:t>
      </w:r>
      <w:r>
        <w:t>старшего государственного налогового инспектора</w:t>
      </w:r>
      <w:r w:rsidRPr="00533121">
        <w:t xml:space="preserve">, а также запреты и требования, связанные с гражданской службой, которые установлены в его отношении, предусмотрены </w:t>
      </w:r>
      <w:hyperlink r:id="rId7" w:history="1">
        <w:r w:rsidRPr="00533121">
          <w:rPr>
            <w:rStyle w:val="a3"/>
            <w:b w:val="0"/>
            <w:color w:val="000000"/>
          </w:rPr>
          <w:t>статьями 14</w:t>
        </w:r>
      </w:hyperlink>
      <w:r w:rsidRPr="00533121">
        <w:rPr>
          <w:b/>
          <w:color w:val="000000"/>
        </w:rPr>
        <w:t xml:space="preserve">, </w:t>
      </w:r>
      <w:hyperlink r:id="rId8" w:history="1">
        <w:r w:rsidRPr="00533121">
          <w:rPr>
            <w:rStyle w:val="a3"/>
            <w:b w:val="0"/>
            <w:color w:val="000000"/>
          </w:rPr>
          <w:t>15</w:t>
        </w:r>
      </w:hyperlink>
      <w:r w:rsidRPr="00533121">
        <w:rPr>
          <w:b/>
          <w:color w:val="000000"/>
        </w:rPr>
        <w:t xml:space="preserve">, </w:t>
      </w:r>
      <w:hyperlink r:id="rId9" w:history="1">
        <w:r w:rsidRPr="00533121">
          <w:rPr>
            <w:rStyle w:val="a3"/>
            <w:b w:val="0"/>
            <w:color w:val="000000"/>
          </w:rPr>
          <w:t>17</w:t>
        </w:r>
      </w:hyperlink>
      <w:r w:rsidRPr="00533121">
        <w:rPr>
          <w:b/>
          <w:color w:val="000000"/>
        </w:rPr>
        <w:t xml:space="preserve">, </w:t>
      </w:r>
      <w:hyperlink r:id="rId10" w:history="1">
        <w:r w:rsidRPr="00533121">
          <w:rPr>
            <w:rStyle w:val="a3"/>
            <w:b w:val="0"/>
            <w:color w:val="000000"/>
          </w:rPr>
          <w:t>18</w:t>
        </w:r>
      </w:hyperlink>
      <w:r w:rsidRPr="00533121">
        <w:rPr>
          <w:b/>
          <w:color w:val="000000"/>
        </w:rPr>
        <w:t xml:space="preserve"> </w:t>
      </w:r>
      <w:r w:rsidRPr="00533121">
        <w:t xml:space="preserve">Федерального закона от 27 июля </w:t>
      </w:r>
      <w:smartTag w:uri="urn:schemas-microsoft-com:office:smarttags" w:element="metricconverter">
        <w:smartTagPr>
          <w:attr w:name="ProductID" w:val="2004 г"/>
        </w:smartTagPr>
        <w:r w:rsidRPr="00533121">
          <w:t>2004 г</w:t>
        </w:r>
      </w:smartTag>
      <w:r w:rsidRPr="00533121">
        <w:t>. № 79-ФЗ «О государственной гражданской службе Российской Федерации».</w:t>
      </w:r>
    </w:p>
    <w:p w:rsidR="007D0036" w:rsidRDefault="007D0036" w:rsidP="007D0036">
      <w:pPr>
        <w:ind w:firstLine="720"/>
        <w:jc w:val="both"/>
      </w:pPr>
      <w:r w:rsidRPr="00533121">
        <w:t xml:space="preserve">5. </w:t>
      </w:r>
      <w:proofErr w:type="gramStart"/>
      <w:r>
        <w:t>Старший</w:t>
      </w:r>
      <w:bookmarkStart w:id="0" w:name="_GoBack"/>
      <w:bookmarkEnd w:id="0"/>
      <w:r>
        <w:t xml:space="preserve"> государственный налоговый инспектор</w:t>
      </w:r>
      <w:r w:rsidRPr="00533121">
        <w:t xml:space="preserve"> осуществляет иные права и исполняет обязанности, предусмотренные законодательством Российской Федерации, Положением о Федеральной налоговой службе, утвержденным постановлением Правительства Российской Федерации от 30 сентября </w:t>
      </w:r>
      <w:smartTag w:uri="urn:schemas-microsoft-com:office:smarttags" w:element="metricconverter">
        <w:smartTagPr>
          <w:attr w:name="ProductID" w:val="2004 г"/>
        </w:smartTagPr>
        <w:r w:rsidRPr="00533121">
          <w:t>2004 г</w:t>
        </w:r>
      </w:smartTag>
      <w:r w:rsidRPr="00533121">
        <w:t xml:space="preserve">. № 506, положением об Управлении Федеральной налоговой службы по Астраханской области, утвержденным руководителем ФНС России </w:t>
      </w:r>
      <w:r>
        <w:t>24</w:t>
      </w:r>
      <w:r w:rsidRPr="00533121">
        <w:t xml:space="preserve"> </w:t>
      </w:r>
      <w:r>
        <w:t>апреля</w:t>
      </w:r>
      <w:r w:rsidRPr="00533121">
        <w:t xml:space="preserve"> 20</w:t>
      </w:r>
      <w:r>
        <w:t>15</w:t>
      </w:r>
      <w:r w:rsidRPr="00533121">
        <w:t xml:space="preserve"> г., положением об отделе </w:t>
      </w:r>
      <w:r>
        <w:rPr>
          <w:color w:val="000000"/>
        </w:rPr>
        <w:t xml:space="preserve">обеспечения </w:t>
      </w:r>
      <w:r w:rsidRPr="00533121">
        <w:rPr>
          <w:color w:val="000000"/>
        </w:rPr>
        <w:lastRenderedPageBreak/>
        <w:t>процедур банкротства</w:t>
      </w:r>
      <w:r w:rsidRPr="00533121">
        <w:t>, приказами (распоряжениями) ФНС России, приказами управления, поручениями</w:t>
      </w:r>
      <w:proofErr w:type="gramEnd"/>
      <w:r w:rsidRPr="00533121">
        <w:t xml:space="preserve"> руководства управления.</w:t>
      </w:r>
    </w:p>
    <w:p w:rsidR="007D0036" w:rsidRPr="00533121" w:rsidRDefault="007D0036" w:rsidP="007D0036">
      <w:pPr>
        <w:ind w:firstLine="708"/>
        <w:jc w:val="both"/>
        <w:rPr>
          <w:color w:val="000000"/>
        </w:rPr>
      </w:pPr>
      <w:r>
        <w:rPr>
          <w:color w:val="000000"/>
        </w:rPr>
        <w:t>5.1.Старший государственный налоговый инспектор</w:t>
      </w:r>
      <w:r w:rsidRPr="00533121">
        <w:rPr>
          <w:color w:val="000000"/>
        </w:rPr>
        <w:t xml:space="preserve"> обязан:</w:t>
      </w:r>
    </w:p>
    <w:p w:rsidR="007D0036" w:rsidRPr="00533121" w:rsidRDefault="007D0036" w:rsidP="007D0036">
      <w:pPr>
        <w:ind w:firstLine="708"/>
        <w:jc w:val="both"/>
        <w:rPr>
          <w:color w:val="000000"/>
        </w:rPr>
      </w:pPr>
      <w:r w:rsidRPr="00533121">
        <w:rPr>
          <w:color w:val="000000"/>
        </w:rPr>
        <w:t>- выполнять основные обязанности гражданского служащего, определенные статьей 15 Федерального закона от 27.07.2004 № 79-ФЗ «О государственной гражданской службе Российской Федерации»;</w:t>
      </w:r>
    </w:p>
    <w:p w:rsidR="007D0036" w:rsidRPr="00533121" w:rsidRDefault="007D0036" w:rsidP="007D0036">
      <w:pPr>
        <w:ind w:firstLine="708"/>
        <w:jc w:val="both"/>
        <w:rPr>
          <w:color w:val="000000"/>
        </w:rPr>
      </w:pPr>
      <w:r w:rsidRPr="00533121">
        <w:rPr>
          <w:color w:val="000000"/>
        </w:rPr>
        <w:t>- соблюдать ограничения, связанные с гражданской службой и определенные статьей 16 Федерального закона от 27.07.2004 № 79-ФЗ «О государственной гражданской службе Российской Федерации»;</w:t>
      </w:r>
    </w:p>
    <w:p w:rsidR="007D0036" w:rsidRPr="00533121" w:rsidRDefault="007D0036" w:rsidP="007D0036">
      <w:pPr>
        <w:ind w:firstLine="708"/>
        <w:jc w:val="both"/>
        <w:rPr>
          <w:color w:val="000000"/>
        </w:rPr>
      </w:pPr>
      <w:r w:rsidRPr="00533121">
        <w:rPr>
          <w:color w:val="000000"/>
        </w:rPr>
        <w:t>- не нарушать запреты, связанные с гражданской службой и определенные статьей 17 Федерального закона от 27.07.2004 № 79-ФЗ «О государственной гражданской службе Российской Федерации»;</w:t>
      </w:r>
    </w:p>
    <w:p w:rsidR="007D0036" w:rsidRPr="00533121" w:rsidRDefault="007D0036" w:rsidP="007D0036">
      <w:pPr>
        <w:ind w:firstLine="708"/>
        <w:jc w:val="both"/>
        <w:rPr>
          <w:color w:val="000000"/>
        </w:rPr>
      </w:pPr>
      <w:proofErr w:type="gramStart"/>
      <w:r w:rsidRPr="00533121">
        <w:rPr>
          <w:color w:val="000000"/>
        </w:rPr>
        <w:t>- соблюдать требования к служебному поведению гражданского служащего, определенные статьей 18 Федерального закона от 27.07.2004 № 79-ФЗ                                      «О государственной гражданской службе Российской Федерации», добросовестно относиться к исполнению своих служебных обязанностей, проявлять полезную инициативу, своевременно и качественно выполнять порученные задания, решать вопросы на высоком профессиональном уровне, соблюдать Служебный распорядок УФНС России по Астраханской области и трудовую дисциплину.</w:t>
      </w:r>
      <w:proofErr w:type="gramEnd"/>
    </w:p>
    <w:p w:rsidR="007D0036" w:rsidRPr="00745FAC" w:rsidRDefault="007D0036" w:rsidP="007D0036">
      <w:pPr>
        <w:ind w:firstLine="708"/>
        <w:jc w:val="both"/>
      </w:pPr>
      <w:r w:rsidRPr="00745FAC">
        <w:t>- сообщать представителю нанимателя о личной заинтересованности при исполнении</w:t>
      </w:r>
      <w:r w:rsidRPr="007776F4">
        <w:rPr>
          <w:color w:val="0000FF"/>
        </w:rPr>
        <w:t xml:space="preserve"> </w:t>
      </w:r>
      <w:r w:rsidRPr="00745FAC">
        <w:t>должностных обязанностей, которая может привести к конфликту интересов, принимать меры по предотвращению такого конфликта;</w:t>
      </w:r>
    </w:p>
    <w:p w:rsidR="007D0036" w:rsidRPr="00745FAC" w:rsidRDefault="007D0036" w:rsidP="007D0036">
      <w:pPr>
        <w:ind w:right="17" w:firstLine="708"/>
        <w:jc w:val="both"/>
      </w:pPr>
      <w:r w:rsidRPr="00745FAC">
        <w:t>- не разглашать сведения, ставшие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7D0036" w:rsidRPr="00745FAC" w:rsidRDefault="007D0036" w:rsidP="007D0036">
      <w:pPr>
        <w:ind w:right="17" w:firstLine="708"/>
        <w:jc w:val="both"/>
      </w:pPr>
      <w:r w:rsidRPr="00745FAC">
        <w:t>- не совершать поступки, порочащие честь и достоинство государственного служащего;</w:t>
      </w:r>
    </w:p>
    <w:p w:rsidR="007D0036" w:rsidRPr="00745FAC" w:rsidRDefault="007D0036" w:rsidP="007D0036">
      <w:pPr>
        <w:ind w:right="17" w:firstLine="708"/>
        <w:jc w:val="both"/>
      </w:pPr>
      <w:r w:rsidRPr="00745FAC">
        <w:t>- поддерживать уровень квалификации, необходимый для надлежащего выполнения  данных обязанностей;</w:t>
      </w:r>
    </w:p>
    <w:p w:rsidR="007D0036" w:rsidRPr="00745FAC" w:rsidRDefault="007D0036" w:rsidP="007D0036">
      <w:pPr>
        <w:ind w:right="17" w:firstLine="708"/>
        <w:jc w:val="both"/>
      </w:pPr>
      <w:r w:rsidRPr="00745FAC">
        <w:t>- соблюдать установленные правила публичных выступлений и предоставления служебной информации;</w:t>
      </w:r>
    </w:p>
    <w:p w:rsidR="007D0036" w:rsidRPr="00745FAC" w:rsidRDefault="007D0036" w:rsidP="007D0036">
      <w:pPr>
        <w:ind w:right="17" w:firstLine="708"/>
        <w:jc w:val="both"/>
      </w:pPr>
      <w:r w:rsidRPr="00745FAC">
        <w:t>- проявлять корректность в обращении с гражданами и работниками ФНС России, управления, нижестоящих налоговых инспекций;</w:t>
      </w:r>
    </w:p>
    <w:p w:rsidR="007D0036" w:rsidRPr="00745FAC" w:rsidRDefault="007D0036" w:rsidP="007D0036">
      <w:pPr>
        <w:ind w:right="17" w:firstLine="708"/>
        <w:jc w:val="both"/>
      </w:pPr>
      <w:r w:rsidRPr="00745FAC">
        <w:t>- не допускать конфликтных ситуаций, способных  нанести ущерб  собственной репутации или авторитету ФНС России, управления, нижестоящим налоговым инспекциям;</w:t>
      </w:r>
    </w:p>
    <w:p w:rsidR="007D0036" w:rsidRPr="00745FAC" w:rsidRDefault="007D0036" w:rsidP="007D0036">
      <w:pPr>
        <w:ind w:right="17" w:firstLine="708"/>
        <w:jc w:val="both"/>
      </w:pPr>
      <w:r w:rsidRPr="00745FAC">
        <w:t>- беречь государственное имущество, в том числе предоставленное ему для исполнения должностных обязанностей, обеспечивать его целевое использование;</w:t>
      </w:r>
    </w:p>
    <w:p w:rsidR="007D0036" w:rsidRDefault="007D0036" w:rsidP="007D0036">
      <w:pPr>
        <w:ind w:firstLine="708"/>
        <w:jc w:val="both"/>
      </w:pPr>
      <w:r w:rsidRPr="00745FAC">
        <w:t>- обеспечивать соблюдение налоговой тайны и иной охраняемой законом тайны в соответствии с Налоговым кодексом Российской Федерации, федеральными законами и иными правовыми нормативными актами Российской Федерации;</w:t>
      </w:r>
    </w:p>
    <w:p w:rsidR="007D0036" w:rsidRPr="001354C8" w:rsidRDefault="007D0036" w:rsidP="007D0036">
      <w:pPr>
        <w:widowControl w:val="0"/>
        <w:autoSpaceDE w:val="0"/>
        <w:autoSpaceDN w:val="0"/>
        <w:adjustRightInd w:val="0"/>
        <w:ind w:firstLine="708"/>
        <w:jc w:val="both"/>
      </w:pPr>
      <w:r>
        <w:t xml:space="preserve">- осуществлять </w:t>
      </w:r>
      <w:r w:rsidRPr="001354C8">
        <w:t>организационно-методологическ</w:t>
      </w:r>
      <w:r>
        <w:t xml:space="preserve">ое обеспечение работы налоговых </w:t>
      </w:r>
      <w:r w:rsidRPr="001354C8">
        <w:t xml:space="preserve">органов области по вопросам </w:t>
      </w:r>
      <w:r>
        <w:t xml:space="preserve">обеспечения </w:t>
      </w:r>
      <w:r w:rsidRPr="001354C8">
        <w:t>процедур банкротства.</w:t>
      </w:r>
    </w:p>
    <w:p w:rsidR="007D0036" w:rsidRPr="001354C8" w:rsidRDefault="007D0036" w:rsidP="007D0036">
      <w:pPr>
        <w:widowControl w:val="0"/>
        <w:autoSpaceDE w:val="0"/>
        <w:autoSpaceDN w:val="0"/>
        <w:adjustRightInd w:val="0"/>
        <w:ind w:firstLine="708"/>
        <w:jc w:val="both"/>
      </w:pPr>
      <w:r>
        <w:t>- осуществлять</w:t>
      </w:r>
      <w:r w:rsidRPr="001354C8">
        <w:t xml:space="preserve"> контроль за правильным и единообразным применением на территории области законодательных и других нормативных актов о банкротстве должников;</w:t>
      </w:r>
    </w:p>
    <w:p w:rsidR="007D0036" w:rsidRPr="001354C8" w:rsidRDefault="007D0036" w:rsidP="007D0036">
      <w:pPr>
        <w:widowControl w:val="0"/>
        <w:autoSpaceDE w:val="0"/>
        <w:autoSpaceDN w:val="0"/>
        <w:adjustRightInd w:val="0"/>
        <w:ind w:firstLine="708"/>
        <w:jc w:val="both"/>
      </w:pPr>
      <w:r>
        <w:t xml:space="preserve">- принимать </w:t>
      </w:r>
      <w:r w:rsidRPr="001354C8">
        <w:t>участие в реализации прав и исполнения обязанностей уполномоченного органа в делах о банкротстве и в процедурах банкротства, установленных законодательством о несостоятельности (банкротстве).</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исполнять квартальные планы работы отдела по закрепленным пунктам;</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 xml:space="preserve">анализировать отчетные данные по инициированию и сопровождению процедур банкротства, подготавливать на их основе предложения, рекомендации и представлять их </w:t>
      </w:r>
      <w:r w:rsidRPr="00533121">
        <w:lastRenderedPageBreak/>
        <w:t>начальнику отдела;</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осуществлять сбор и анализ информации нижестоящих инспекций для представления в ФНС России, руководству Управления, иным государственным учреждениям;</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в установленном порядке по поручению начальника отдела рассматривать письма, заявления и жалобы налогоплательщиков;</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участвовать в организации и проведении занятий в системе профессиональной подготовки специалистов инспекций ФНС России по Астраханской области (совещания-семинары, проф</w:t>
      </w:r>
      <w:r>
        <w:t>ессионально-экономическая учеба</w:t>
      </w:r>
      <w:r w:rsidRPr="00533121">
        <w:t>);</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изучать проблемные вопросы, связанные с реализацией налогового законодательства и законодательства о банкротстве;</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участвовать в проведен</w:t>
      </w:r>
      <w:proofErr w:type="gramStart"/>
      <w:r w:rsidRPr="00533121">
        <w:t>ии ау</w:t>
      </w:r>
      <w:proofErr w:type="gramEnd"/>
      <w:r w:rsidRPr="00533121">
        <w:t>диторских проверок нижестоящих налоговых инспекций, принимать меры по совершенствованию и распространению передовых методов работы, оказывать практическую помощь нижестоящим налоговым органам по направлениям деятельности отдела;</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принимать участие в подготовке документов, указаний, связанных с организацией работы по инициированию и сопровождению процедур банкротства;</w:t>
      </w:r>
    </w:p>
    <w:p w:rsidR="007D0036" w:rsidRPr="00533121" w:rsidRDefault="007D0036" w:rsidP="007D0036">
      <w:pPr>
        <w:widowControl w:val="0"/>
        <w:autoSpaceDE w:val="0"/>
        <w:autoSpaceDN w:val="0"/>
        <w:adjustRightInd w:val="0"/>
        <w:ind w:firstLine="708"/>
        <w:jc w:val="both"/>
      </w:pPr>
      <w:r>
        <w:t xml:space="preserve">- </w:t>
      </w:r>
      <w:r w:rsidRPr="00533121">
        <w:t xml:space="preserve">формировать в установленные сроки по утвержденным формам, а также по отдельным поручениям и запросам Федеральной налоговой службы и </w:t>
      </w:r>
      <w:proofErr w:type="gramStart"/>
      <w:r w:rsidRPr="00533121">
        <w:t>МРИ</w:t>
      </w:r>
      <w:proofErr w:type="gramEnd"/>
      <w:r w:rsidRPr="00533121">
        <w:t xml:space="preserve"> ФНС России по ЮФО аналитические материалы и другую информацию, касающуюся вопрос</w:t>
      </w:r>
      <w:r>
        <w:t>ов</w:t>
      </w:r>
      <w:r w:rsidRPr="00533121">
        <w:t xml:space="preserve"> инициирования и сопровождения процедур банкротства;</w:t>
      </w:r>
    </w:p>
    <w:p w:rsidR="007D0036" w:rsidRPr="00533121" w:rsidRDefault="007D0036" w:rsidP="007D0036">
      <w:pPr>
        <w:widowControl w:val="0"/>
        <w:autoSpaceDE w:val="0"/>
        <w:autoSpaceDN w:val="0"/>
        <w:adjustRightInd w:val="0"/>
        <w:ind w:firstLine="708"/>
        <w:jc w:val="both"/>
      </w:pPr>
      <w:r>
        <w:t xml:space="preserve">- </w:t>
      </w:r>
      <w:r w:rsidRPr="00533121">
        <w:t>обобщать и анализировать информацию о ходе дел о банкротстве и процедурах банкротства;</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осуществлять взаимодействие с органами исполнительной власти Астраханской области, Управлением федеральной службы судебных приставов, прокуратурой, правоохранительными,</w:t>
      </w:r>
      <w:r>
        <w:t xml:space="preserve"> следственными,</w:t>
      </w:r>
      <w:r w:rsidRPr="00533121">
        <w:t xml:space="preserve"> финансовыми и контролирующими органами по выработке и реализации совместных мер </w:t>
      </w:r>
      <w:r>
        <w:t>при</w:t>
      </w:r>
      <w:r w:rsidRPr="00533121">
        <w:t xml:space="preserve"> </w:t>
      </w:r>
      <w:r>
        <w:t>сопровождении</w:t>
      </w:r>
      <w:r w:rsidRPr="00533121">
        <w:t xml:space="preserve"> процедур банкротства;</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 xml:space="preserve">осуществлять </w:t>
      </w:r>
      <w:proofErr w:type="gramStart"/>
      <w:r w:rsidRPr="00533121">
        <w:t>контроль за</w:t>
      </w:r>
      <w:proofErr w:type="gramEnd"/>
      <w:r w:rsidRPr="00533121">
        <w:t xml:space="preserve"> ведением информационных ресурсов «Журнал результатов работы по принудительному взысканию недоимки» и «Журнал результатов работы по обеспечению процедур банкротства»;</w:t>
      </w:r>
    </w:p>
    <w:p w:rsidR="007D0036" w:rsidRPr="00533121" w:rsidRDefault="007D0036" w:rsidP="007D0036">
      <w:pPr>
        <w:widowControl w:val="0"/>
        <w:tabs>
          <w:tab w:val="num" w:pos="786"/>
        </w:tabs>
        <w:autoSpaceDE w:val="0"/>
        <w:autoSpaceDN w:val="0"/>
        <w:adjustRightInd w:val="0"/>
        <w:ind w:firstLine="708"/>
        <w:jc w:val="both"/>
      </w:pPr>
      <w:r>
        <w:rPr>
          <w:color w:val="000000"/>
        </w:rPr>
        <w:t xml:space="preserve">- </w:t>
      </w:r>
      <w:r w:rsidRPr="00533121">
        <w:rPr>
          <w:color w:val="000000"/>
        </w:rPr>
        <w:t xml:space="preserve">осуществлять постоянный </w:t>
      </w:r>
      <w:proofErr w:type="gramStart"/>
      <w:r w:rsidRPr="00533121">
        <w:rPr>
          <w:color w:val="000000"/>
        </w:rPr>
        <w:t>контроль за</w:t>
      </w:r>
      <w:proofErr w:type="gramEnd"/>
      <w:r w:rsidRPr="00533121">
        <w:rPr>
          <w:color w:val="000000"/>
        </w:rPr>
        <w:t xml:space="preserve"> полнотой и достоверностью</w:t>
      </w:r>
      <w:r w:rsidRPr="00533121">
        <w:t xml:space="preserve"> передаваемых сведений на федеральный уровень для включения в информационный ресурс «Контроль работы налоговых органов по обеспечению процедур банкротства»;</w:t>
      </w:r>
    </w:p>
    <w:p w:rsidR="007D0036" w:rsidRPr="00533121" w:rsidRDefault="007D0036" w:rsidP="007D0036">
      <w:pPr>
        <w:widowControl w:val="0"/>
        <w:tabs>
          <w:tab w:val="num" w:pos="786"/>
        </w:tabs>
        <w:autoSpaceDE w:val="0"/>
        <w:autoSpaceDN w:val="0"/>
        <w:adjustRightInd w:val="0"/>
        <w:ind w:firstLine="708"/>
        <w:jc w:val="both"/>
      </w:pPr>
      <w:r>
        <w:t xml:space="preserve">- </w:t>
      </w:r>
      <w:r w:rsidRPr="00533121">
        <w:t xml:space="preserve">рассматривать проекты решений о подаче в арбитражный суд заявлений о </w:t>
      </w:r>
      <w:r>
        <w:t>признании банкротом должников всех групп, направлять на согласование в ФНС России</w:t>
      </w:r>
      <w:r w:rsidRPr="00533121">
        <w:t>;</w:t>
      </w:r>
    </w:p>
    <w:p w:rsidR="007D0036" w:rsidRDefault="007D0036" w:rsidP="007D0036">
      <w:pPr>
        <w:widowControl w:val="0"/>
        <w:tabs>
          <w:tab w:val="num" w:pos="786"/>
        </w:tabs>
        <w:autoSpaceDE w:val="0"/>
        <w:autoSpaceDN w:val="0"/>
        <w:adjustRightInd w:val="0"/>
        <w:ind w:firstLine="708"/>
        <w:jc w:val="both"/>
      </w:pPr>
      <w:r>
        <w:t xml:space="preserve">- </w:t>
      </w:r>
      <w:r w:rsidRPr="00533121">
        <w:t xml:space="preserve">осуществлять </w:t>
      </w:r>
      <w:proofErr w:type="gramStart"/>
      <w:r w:rsidRPr="00533121">
        <w:t>контроль за</w:t>
      </w:r>
      <w:proofErr w:type="gramEnd"/>
      <w:r w:rsidRPr="00533121">
        <w:t xml:space="preserve"> представлением в делах о банкротстве и в процедурах банкротства требований об уплате обязательных платежей и требований Российской Федерации по денежным обязательствам;</w:t>
      </w:r>
    </w:p>
    <w:p w:rsidR="007D0036" w:rsidRPr="00533121" w:rsidRDefault="007D0036" w:rsidP="007D0036">
      <w:pPr>
        <w:widowControl w:val="0"/>
        <w:tabs>
          <w:tab w:val="num" w:pos="786"/>
        </w:tabs>
        <w:autoSpaceDE w:val="0"/>
        <w:autoSpaceDN w:val="0"/>
        <w:adjustRightInd w:val="0"/>
        <w:ind w:firstLine="708"/>
        <w:jc w:val="both"/>
      </w:pPr>
      <w:r>
        <w:t>- осуществлять непосредственное представление интересов Российской Федерации как кредитора в делах о банкротстве и процедурах банкротства в установленном порядке;</w:t>
      </w:r>
    </w:p>
    <w:p w:rsidR="007D0036" w:rsidRDefault="007D0036" w:rsidP="007D0036">
      <w:pPr>
        <w:widowControl w:val="0"/>
        <w:tabs>
          <w:tab w:val="num" w:pos="786"/>
        </w:tabs>
        <w:autoSpaceDE w:val="0"/>
        <w:autoSpaceDN w:val="0"/>
        <w:adjustRightInd w:val="0"/>
        <w:ind w:firstLine="708"/>
        <w:jc w:val="both"/>
      </w:pPr>
      <w:r>
        <w:t xml:space="preserve">- </w:t>
      </w:r>
      <w:r w:rsidRPr="00533121">
        <w:t xml:space="preserve">осуществлять </w:t>
      </w:r>
      <w:proofErr w:type="gramStart"/>
      <w:r w:rsidRPr="00533121">
        <w:t>контроль за</w:t>
      </w:r>
      <w:proofErr w:type="gramEnd"/>
      <w:r w:rsidRPr="00533121">
        <w:t xml:space="preserve"> своевременностью предъявления требований к должнику;</w:t>
      </w:r>
    </w:p>
    <w:p w:rsidR="007D0036" w:rsidRDefault="007D0036" w:rsidP="007D0036">
      <w:pPr>
        <w:widowControl w:val="0"/>
        <w:tabs>
          <w:tab w:val="num" w:pos="786"/>
        </w:tabs>
        <w:autoSpaceDE w:val="0"/>
        <w:autoSpaceDN w:val="0"/>
        <w:adjustRightInd w:val="0"/>
        <w:ind w:firstLine="708"/>
        <w:jc w:val="both"/>
      </w:pPr>
      <w:r>
        <w:t>- осуществлять подготовку позиции уполномоченного органа, ее согласование в установленных случаях с ФНС России, принимать участие в собраниях (заседаниях комитета) кредиторов;</w:t>
      </w:r>
    </w:p>
    <w:p w:rsidR="007D0036" w:rsidRDefault="007D0036" w:rsidP="007D0036">
      <w:pPr>
        <w:widowControl w:val="0"/>
        <w:tabs>
          <w:tab w:val="num" w:pos="786"/>
        </w:tabs>
        <w:autoSpaceDE w:val="0"/>
        <w:autoSpaceDN w:val="0"/>
        <w:adjustRightInd w:val="0"/>
        <w:ind w:firstLine="708"/>
        <w:jc w:val="both"/>
      </w:pPr>
      <w:r>
        <w:t>- в установленных случаях направлять обращения в правоохранительные, следственные органы, прокуратуру сообщения о признаках преднамеренного, фиктивного банкротства, неправомерных действий при банкротстве;</w:t>
      </w:r>
    </w:p>
    <w:p w:rsidR="007D0036" w:rsidRDefault="007D0036" w:rsidP="007D0036">
      <w:pPr>
        <w:widowControl w:val="0"/>
        <w:tabs>
          <w:tab w:val="num" w:pos="786"/>
        </w:tabs>
        <w:autoSpaceDE w:val="0"/>
        <w:autoSpaceDN w:val="0"/>
        <w:adjustRightInd w:val="0"/>
        <w:ind w:firstLine="708"/>
        <w:jc w:val="both"/>
      </w:pPr>
      <w:r>
        <w:t xml:space="preserve">- принимать меры по привлечению контролирующих должника лиц к административной, субсидиарной ответственности, </w:t>
      </w:r>
      <w:proofErr w:type="gramStart"/>
      <w:r>
        <w:t>взыскании</w:t>
      </w:r>
      <w:proofErr w:type="gramEnd"/>
      <w:r>
        <w:t xml:space="preserve"> с них ущерба, причиненного преступлением;</w:t>
      </w:r>
    </w:p>
    <w:p w:rsidR="007D0036" w:rsidRPr="00533121" w:rsidRDefault="007D0036" w:rsidP="007D0036">
      <w:pPr>
        <w:widowControl w:val="0"/>
        <w:tabs>
          <w:tab w:val="num" w:pos="786"/>
        </w:tabs>
        <w:autoSpaceDE w:val="0"/>
        <w:autoSpaceDN w:val="0"/>
        <w:adjustRightInd w:val="0"/>
        <w:ind w:firstLine="708"/>
        <w:jc w:val="both"/>
      </w:pPr>
      <w:r>
        <w:t xml:space="preserve">- подготавливать и направлять жалобы на неправомерные действия (бездействия) </w:t>
      </w:r>
      <w:r>
        <w:lastRenderedPageBreak/>
        <w:t>арбитражных управляющих, иски о взыскании убытков, причиненных РФ арбитражными управляющими;</w:t>
      </w:r>
    </w:p>
    <w:p w:rsidR="007D0036" w:rsidRPr="00533121" w:rsidRDefault="007D0036" w:rsidP="007D0036">
      <w:pPr>
        <w:widowControl w:val="0"/>
        <w:tabs>
          <w:tab w:val="num" w:pos="786"/>
        </w:tabs>
        <w:autoSpaceDE w:val="0"/>
        <w:autoSpaceDN w:val="0"/>
        <w:adjustRightInd w:val="0"/>
        <w:ind w:firstLine="708"/>
        <w:jc w:val="both"/>
      </w:pPr>
      <w:proofErr w:type="gramStart"/>
      <w:r>
        <w:t xml:space="preserve">- </w:t>
      </w:r>
      <w:r w:rsidRPr="00533121">
        <w:t>осуществлять контроль за организациями, в отношении которых поступили обращения федеральных органов исполнительной власти, органов исполнительной власти субъектов Российской Федерации, органов местного самоуправления, правоохранительных органов, членов Совета Федерации Федерального Собрания Российской Федерации, депутатов Государственной Думы Федерального Собрания Российской Федерации, депутатов законодательных органов субъектов Российской Федерации, руководителей общественных организаций, крупных кредиторов организации, а также лиц, участвующих в арбитражном процессе по делу о</w:t>
      </w:r>
      <w:proofErr w:type="gramEnd"/>
      <w:r w:rsidRPr="00533121">
        <w:t xml:space="preserve"> </w:t>
      </w:r>
      <w:proofErr w:type="gramStart"/>
      <w:r w:rsidRPr="00533121">
        <w:t>банкротстве</w:t>
      </w:r>
      <w:proofErr w:type="gramEnd"/>
      <w:r w:rsidRPr="00533121">
        <w:t>, а также иных организаций по решению вышестоящего налогового органа;</w:t>
      </w:r>
    </w:p>
    <w:p w:rsidR="007D0036" w:rsidRDefault="007D0036" w:rsidP="007D0036">
      <w:pPr>
        <w:widowControl w:val="0"/>
        <w:tabs>
          <w:tab w:val="num" w:pos="786"/>
        </w:tabs>
        <w:autoSpaceDE w:val="0"/>
        <w:autoSpaceDN w:val="0"/>
        <w:adjustRightInd w:val="0"/>
        <w:ind w:firstLine="708"/>
        <w:jc w:val="both"/>
      </w:pPr>
      <w:r>
        <w:t xml:space="preserve">- </w:t>
      </w:r>
      <w:r w:rsidRPr="00533121">
        <w:t xml:space="preserve">проводить обобщение, анализ и </w:t>
      </w:r>
      <w:proofErr w:type="gramStart"/>
      <w:r w:rsidRPr="00533121">
        <w:t xml:space="preserve">контроль </w:t>
      </w:r>
      <w:r>
        <w:t>за</w:t>
      </w:r>
      <w:proofErr w:type="gramEnd"/>
      <w:r>
        <w:t xml:space="preserve"> исполнением </w:t>
      </w:r>
      <w:r w:rsidRPr="00533121">
        <w:t>решений о подаче в арбитражный суд заявления о признании должника банкротом в от</w:t>
      </w:r>
      <w:r>
        <w:t>ношении организаций всех групп;</w:t>
      </w:r>
    </w:p>
    <w:p w:rsidR="007D0036" w:rsidRPr="00533121" w:rsidRDefault="007D0036" w:rsidP="007D0036">
      <w:pPr>
        <w:widowControl w:val="0"/>
        <w:tabs>
          <w:tab w:val="num" w:pos="786"/>
        </w:tabs>
        <w:autoSpaceDE w:val="0"/>
        <w:autoSpaceDN w:val="0"/>
        <w:adjustRightInd w:val="0"/>
        <w:ind w:firstLine="708"/>
        <w:jc w:val="both"/>
      </w:pPr>
      <w:r>
        <w:t>- подготавливать</w:t>
      </w:r>
      <w:r w:rsidRPr="00533121">
        <w:t xml:space="preserve"> и </w:t>
      </w:r>
      <w:r>
        <w:t xml:space="preserve">направлять на </w:t>
      </w:r>
      <w:r w:rsidRPr="00533121">
        <w:t xml:space="preserve">согласование с ФНС России позиции уполномоченного органа в отношении организаций первой группы, а также </w:t>
      </w:r>
      <w:r>
        <w:t xml:space="preserve">по </w:t>
      </w:r>
      <w:r w:rsidRPr="00533121">
        <w:t>вопроса</w:t>
      </w:r>
      <w:r>
        <w:t>м</w:t>
      </w:r>
      <w:r w:rsidRPr="00533121">
        <w:t xml:space="preserve"> заключения мирового соглашения и введения процедуры финансового оздоровления в отношении организаций всех групп;</w:t>
      </w:r>
    </w:p>
    <w:p w:rsidR="007D0036" w:rsidRPr="00533121" w:rsidRDefault="007D0036" w:rsidP="007D0036">
      <w:pPr>
        <w:widowControl w:val="0"/>
        <w:tabs>
          <w:tab w:val="num" w:pos="786"/>
        </w:tabs>
        <w:autoSpaceDE w:val="0"/>
        <w:autoSpaceDN w:val="0"/>
        <w:adjustRightInd w:val="0"/>
        <w:ind w:firstLine="708"/>
        <w:jc w:val="both"/>
      </w:pPr>
      <w:r>
        <w:t xml:space="preserve">- </w:t>
      </w:r>
      <w:r w:rsidRPr="00533121">
        <w:t xml:space="preserve">рассматривать поступившие уведомления судебных </w:t>
      </w:r>
      <w:proofErr w:type="gramStart"/>
      <w:r w:rsidRPr="00533121">
        <w:t>приставов-исполнителей</w:t>
      </w:r>
      <w:proofErr w:type="gramEnd"/>
      <w:r w:rsidRPr="00533121">
        <w:t xml:space="preserve"> о произведенном аресте принадлежащего должнику имущества третьей очереди и </w:t>
      </w:r>
      <w:r>
        <w:t>подготавливать</w:t>
      </w:r>
      <w:r w:rsidRPr="00533121">
        <w:t xml:space="preserve"> ответ</w:t>
      </w:r>
      <w:r>
        <w:t>ы</w:t>
      </w:r>
      <w:r w:rsidRPr="00533121">
        <w:t xml:space="preserve"> об осуществлении или неосуществлении действий по возбуждению в арбитражном суде производства по делу о несостоятельности (банкротстве) должника;</w:t>
      </w:r>
    </w:p>
    <w:p w:rsidR="007D0036" w:rsidRPr="00533121" w:rsidRDefault="007D0036" w:rsidP="007D0036">
      <w:pPr>
        <w:pStyle w:val="a5"/>
        <w:widowControl w:val="0"/>
        <w:shd w:val="clear" w:color="auto" w:fill="FFFFFF"/>
        <w:tabs>
          <w:tab w:val="num" w:pos="786"/>
        </w:tabs>
        <w:autoSpaceDE w:val="0"/>
        <w:autoSpaceDN w:val="0"/>
        <w:adjustRightInd w:val="0"/>
        <w:ind w:firstLine="708"/>
      </w:pPr>
      <w:r>
        <w:t xml:space="preserve">- </w:t>
      </w:r>
      <w:r w:rsidRPr="00533121">
        <w:t>формировать, анализировать и передавать на федеральный уровень установленную отчетность по формам 4-РБ «О результатах работы Управлений ФНС России по обеспечению процедур банкротства» и 4-РБО «О работе налоговых органов по обеспечению процедур банкротства по основным видам деятельности»;</w:t>
      </w:r>
    </w:p>
    <w:p w:rsidR="007D0036" w:rsidRPr="00533121" w:rsidRDefault="007D0036" w:rsidP="007D0036">
      <w:pPr>
        <w:widowControl w:val="0"/>
        <w:autoSpaceDE w:val="0"/>
        <w:autoSpaceDN w:val="0"/>
        <w:adjustRightInd w:val="0"/>
        <w:ind w:firstLine="708"/>
        <w:jc w:val="both"/>
      </w:pPr>
      <w:r>
        <w:t xml:space="preserve">- </w:t>
      </w:r>
      <w:r w:rsidRPr="00533121">
        <w:t>о</w:t>
      </w:r>
      <w:r w:rsidRPr="00533121">
        <w:rPr>
          <w:rStyle w:val="aa"/>
          <w:b w:val="0"/>
        </w:rPr>
        <w:t>существлять глубокое техническое освоение программного комплекса «Система ЭОД» по предмету деятельности отдела</w:t>
      </w:r>
      <w:r w:rsidRPr="00533121">
        <w:t>;</w:t>
      </w:r>
    </w:p>
    <w:p w:rsidR="007D0036" w:rsidRDefault="007D0036" w:rsidP="007D0036">
      <w:pPr>
        <w:widowControl w:val="0"/>
        <w:autoSpaceDE w:val="0"/>
        <w:autoSpaceDN w:val="0"/>
        <w:adjustRightInd w:val="0"/>
        <w:ind w:firstLine="708"/>
        <w:jc w:val="both"/>
      </w:pPr>
      <w:r w:rsidRPr="00FA4D70">
        <w:t xml:space="preserve">- осуществлять </w:t>
      </w:r>
      <w:proofErr w:type="gramStart"/>
      <w:r w:rsidRPr="00FA4D70">
        <w:t>контроль за</w:t>
      </w:r>
      <w:proofErr w:type="gramEnd"/>
      <w:r w:rsidRPr="00FA4D70">
        <w:t xml:space="preserve"> процессом подготовки информации  в нижестоящих налоговых органах к подъему на федеральный уровень данных в АИС «Налог-3»;</w:t>
      </w:r>
    </w:p>
    <w:p w:rsidR="007D0036" w:rsidRPr="00533121" w:rsidRDefault="007D0036" w:rsidP="007D0036">
      <w:pPr>
        <w:widowControl w:val="0"/>
        <w:autoSpaceDE w:val="0"/>
        <w:autoSpaceDN w:val="0"/>
        <w:adjustRightInd w:val="0"/>
        <w:ind w:firstLine="708"/>
        <w:jc w:val="both"/>
      </w:pPr>
      <w:r>
        <w:t xml:space="preserve">- </w:t>
      </w:r>
      <w:r w:rsidRPr="00533121">
        <w:t xml:space="preserve">подготавливать материалы для публикации в СМИ и размещении на сайте Управления в сети </w:t>
      </w:r>
      <w:r w:rsidRPr="00533121">
        <w:rPr>
          <w:lang w:val="en-US"/>
        </w:rPr>
        <w:t>Internet</w:t>
      </w:r>
      <w:r w:rsidRPr="00533121">
        <w:t xml:space="preserve"> по закрепленным направлениям работы;</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своевременно исполнять и обеспечивать сохранность поступающих в отдел документов;</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 xml:space="preserve">участвовать в проводимых с работниками отдела </w:t>
      </w:r>
      <w:r>
        <w:t>служебных</w:t>
      </w:r>
      <w:r w:rsidRPr="00533121">
        <w:t xml:space="preserve"> совещаниях;</w:t>
      </w:r>
    </w:p>
    <w:p w:rsidR="007D0036" w:rsidRPr="00533121"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533121">
        <w:t>иметь навыки работы на компьютере на уровне уверенного пользователя;</w:t>
      </w:r>
    </w:p>
    <w:p w:rsidR="007D0036" w:rsidRPr="00533121" w:rsidRDefault="007D0036" w:rsidP="007D0036">
      <w:pPr>
        <w:widowControl w:val="0"/>
        <w:autoSpaceDE w:val="0"/>
        <w:autoSpaceDN w:val="0"/>
        <w:adjustRightInd w:val="0"/>
        <w:ind w:firstLine="708"/>
        <w:jc w:val="both"/>
      </w:pPr>
      <w:r>
        <w:t xml:space="preserve">- </w:t>
      </w:r>
      <w:r w:rsidRPr="00533121">
        <w:t>рассматривать поступающие в отдел жалобы налогоплательщиков, подготавливать на них ответы, вести делопроизводство отдела;</w:t>
      </w:r>
    </w:p>
    <w:p w:rsidR="007D0036" w:rsidRPr="00533121" w:rsidRDefault="007D0036" w:rsidP="007D0036">
      <w:pPr>
        <w:ind w:firstLine="708"/>
        <w:jc w:val="both"/>
        <w:rPr>
          <w:i/>
        </w:rPr>
      </w:pPr>
      <w:r>
        <w:t xml:space="preserve">- </w:t>
      </w:r>
      <w:r w:rsidRPr="00533121">
        <w:t xml:space="preserve">выполнять иные </w:t>
      </w:r>
      <w:r>
        <w:t>поручения</w:t>
      </w:r>
      <w:r w:rsidRPr="00533121">
        <w:t xml:space="preserve"> начальника отдела, связанные с осуществлением функций отдела.</w:t>
      </w:r>
    </w:p>
    <w:p w:rsidR="007D0036" w:rsidRDefault="007D0036" w:rsidP="007D0036">
      <w:pPr>
        <w:ind w:firstLine="708"/>
        <w:jc w:val="both"/>
      </w:pPr>
      <w:r>
        <w:t xml:space="preserve">5.2. </w:t>
      </w:r>
      <w:r>
        <w:rPr>
          <w:color w:val="000000"/>
        </w:rPr>
        <w:t>Старший государственный налоговый инспектор</w:t>
      </w:r>
      <w:r w:rsidRPr="00533121">
        <w:rPr>
          <w:color w:val="000000"/>
        </w:rPr>
        <w:t xml:space="preserve"> </w:t>
      </w:r>
      <w:r w:rsidRPr="001354C8">
        <w:t xml:space="preserve">отдела </w:t>
      </w:r>
      <w:r>
        <w:t xml:space="preserve">обеспечения </w:t>
      </w:r>
      <w:r w:rsidRPr="001354C8">
        <w:rPr>
          <w:color w:val="000000"/>
        </w:rPr>
        <w:t>процедур банкротства</w:t>
      </w:r>
      <w:r w:rsidRPr="001354C8">
        <w:t xml:space="preserve"> имеет право: </w:t>
      </w:r>
    </w:p>
    <w:p w:rsidR="007D0036" w:rsidRPr="00897B75" w:rsidRDefault="007D0036" w:rsidP="007D0036">
      <w:pPr>
        <w:ind w:firstLine="708"/>
        <w:jc w:val="both"/>
      </w:pPr>
      <w:r w:rsidRPr="00897B75">
        <w:t xml:space="preserve">- вносить </w:t>
      </w:r>
      <w:r>
        <w:t xml:space="preserve">начальнику отдела </w:t>
      </w:r>
      <w:r w:rsidRPr="00897B75">
        <w:t>предложения по совершенствованию работы отдела, внедрению передовых методов работы;</w:t>
      </w:r>
    </w:p>
    <w:p w:rsidR="007D0036" w:rsidRPr="008115CD" w:rsidRDefault="007D0036" w:rsidP="007D0036">
      <w:pPr>
        <w:pStyle w:val="2"/>
        <w:widowControl w:val="0"/>
        <w:shd w:val="clear" w:color="auto" w:fill="FFFFFF"/>
        <w:autoSpaceDE w:val="0"/>
        <w:autoSpaceDN w:val="0"/>
        <w:adjustRightInd w:val="0"/>
        <w:spacing w:after="0" w:line="240" w:lineRule="auto"/>
        <w:ind w:firstLine="708"/>
        <w:jc w:val="both"/>
      </w:pPr>
      <w:r>
        <w:t xml:space="preserve">- </w:t>
      </w:r>
      <w:r w:rsidRPr="008115CD">
        <w:t>осуществлять</w:t>
      </w:r>
      <w:r w:rsidRPr="008115CD">
        <w:rPr>
          <w:spacing w:val="1"/>
        </w:rPr>
        <w:t xml:space="preserve"> контроль подведомственных налоговых </w:t>
      </w:r>
      <w:r w:rsidRPr="008115CD">
        <w:rPr>
          <w:spacing w:val="4"/>
        </w:rPr>
        <w:t xml:space="preserve">органов, учреждений, организаций по выполнению требований Налогового кодекса </w:t>
      </w:r>
      <w:r>
        <w:rPr>
          <w:spacing w:val="4"/>
        </w:rPr>
        <w:t xml:space="preserve">Российской </w:t>
      </w:r>
      <w:r w:rsidRPr="008115CD">
        <w:rPr>
          <w:spacing w:val="4"/>
        </w:rPr>
        <w:t>Ф</w:t>
      </w:r>
      <w:r>
        <w:rPr>
          <w:spacing w:val="4"/>
        </w:rPr>
        <w:t>едерации</w:t>
      </w:r>
      <w:r w:rsidRPr="008115CD">
        <w:rPr>
          <w:spacing w:val="4"/>
        </w:rPr>
        <w:t xml:space="preserve">, Федерального Закона от 26.10.2002 № 127-ФЗ «О </w:t>
      </w:r>
      <w:r w:rsidRPr="008115CD">
        <w:rPr>
          <w:spacing w:val="1"/>
        </w:rPr>
        <w:t>несостоятельности (банкротстве)</w:t>
      </w:r>
      <w:r w:rsidRPr="008115CD">
        <w:rPr>
          <w:spacing w:val="-1"/>
        </w:rPr>
        <w:t>», других функций по направлению деятельности отдела;</w:t>
      </w:r>
    </w:p>
    <w:p w:rsidR="007D0036" w:rsidRPr="00897B75" w:rsidRDefault="007D0036" w:rsidP="007D0036">
      <w:pPr>
        <w:ind w:firstLine="708"/>
        <w:jc w:val="both"/>
      </w:pPr>
      <w:r w:rsidRPr="00897B75">
        <w:t xml:space="preserve">- </w:t>
      </w:r>
      <w:r>
        <w:t>проходить</w:t>
      </w:r>
      <w:r w:rsidRPr="00897B75">
        <w:t xml:space="preserve"> профессиональную переподготовку, повышение квалификации в порядке, установленном законод</w:t>
      </w:r>
      <w:r>
        <w:t>ательством Российской Федерации;</w:t>
      </w:r>
    </w:p>
    <w:p w:rsidR="007D0036" w:rsidRPr="00897B75" w:rsidRDefault="007D0036" w:rsidP="007D0036">
      <w:pPr>
        <w:pStyle w:val="3"/>
        <w:spacing w:after="0"/>
        <w:ind w:left="0" w:firstLine="708"/>
        <w:rPr>
          <w:sz w:val="24"/>
          <w:szCs w:val="24"/>
        </w:rPr>
      </w:pPr>
      <w:r w:rsidRPr="00897B75">
        <w:rPr>
          <w:sz w:val="24"/>
          <w:szCs w:val="24"/>
        </w:rPr>
        <w:t>- на защиту своих персональных данных;</w:t>
      </w:r>
    </w:p>
    <w:p w:rsidR="007D0036" w:rsidRPr="00897B75" w:rsidRDefault="007D0036" w:rsidP="007D0036">
      <w:pPr>
        <w:tabs>
          <w:tab w:val="left" w:pos="540"/>
          <w:tab w:val="left" w:pos="720"/>
        </w:tabs>
        <w:jc w:val="both"/>
        <w:rPr>
          <w:bCs/>
          <w:sz w:val="26"/>
          <w:szCs w:val="26"/>
        </w:rPr>
      </w:pPr>
      <w:r w:rsidRPr="00897B75">
        <w:lastRenderedPageBreak/>
        <w:tab/>
      </w:r>
      <w:r w:rsidRPr="00897B75">
        <w:tab/>
        <w:t>- знакомиться с отзывами о профессиональной служебной деятельности и другими документами до внесения их в личное дело, материалами личного дела, а также на приобщение к личному делу письменных объяснений и других документов и материалов;</w:t>
      </w:r>
    </w:p>
    <w:p w:rsidR="007D0036" w:rsidRPr="00962927" w:rsidRDefault="007D0036" w:rsidP="007D0036">
      <w:pPr>
        <w:widowControl w:val="0"/>
        <w:shd w:val="clear" w:color="auto" w:fill="FFFFFF"/>
        <w:autoSpaceDE w:val="0"/>
        <w:autoSpaceDN w:val="0"/>
        <w:adjustRightInd w:val="0"/>
        <w:ind w:firstLine="706"/>
        <w:jc w:val="both"/>
        <w:rPr>
          <w:color w:val="000000"/>
        </w:rPr>
      </w:pPr>
      <w:r w:rsidRPr="00962927">
        <w:rPr>
          <w:color w:val="000000"/>
          <w:spacing w:val="2"/>
        </w:rPr>
        <w:t xml:space="preserve">- по поручению начальника отдела представительствовать в организациях </w:t>
      </w:r>
      <w:r w:rsidRPr="00962927">
        <w:rPr>
          <w:color w:val="000000"/>
        </w:rPr>
        <w:t xml:space="preserve">по   вопросам, вытекающим  из задач и функций, определенных настоящим </w:t>
      </w:r>
      <w:r w:rsidRPr="00962927">
        <w:rPr>
          <w:color w:val="000000"/>
          <w:spacing w:val="2"/>
        </w:rPr>
        <w:t>должностным регламентом;</w:t>
      </w:r>
    </w:p>
    <w:p w:rsidR="007D0036" w:rsidRPr="00962927" w:rsidRDefault="007D0036" w:rsidP="007D0036">
      <w:pPr>
        <w:widowControl w:val="0"/>
        <w:shd w:val="clear" w:color="auto" w:fill="FFFFFF"/>
        <w:autoSpaceDE w:val="0"/>
        <w:autoSpaceDN w:val="0"/>
        <w:adjustRightInd w:val="0"/>
        <w:ind w:firstLine="706"/>
        <w:jc w:val="both"/>
        <w:rPr>
          <w:color w:val="000000"/>
        </w:rPr>
      </w:pPr>
      <w:r w:rsidRPr="00962927">
        <w:rPr>
          <w:color w:val="000000"/>
          <w:spacing w:val="7"/>
        </w:rPr>
        <w:t>-</w:t>
      </w:r>
      <w:r>
        <w:rPr>
          <w:color w:val="000000"/>
          <w:spacing w:val="7"/>
        </w:rPr>
        <w:t xml:space="preserve"> </w:t>
      </w:r>
      <w:r w:rsidRPr="00962927">
        <w:rPr>
          <w:color w:val="000000"/>
          <w:spacing w:val="7"/>
        </w:rPr>
        <w:t>в</w:t>
      </w:r>
      <w:r>
        <w:rPr>
          <w:color w:val="000000"/>
          <w:spacing w:val="7"/>
        </w:rPr>
        <w:t xml:space="preserve"> </w:t>
      </w:r>
      <w:r w:rsidRPr="00962927">
        <w:rPr>
          <w:color w:val="000000"/>
          <w:spacing w:val="7"/>
        </w:rPr>
        <w:t xml:space="preserve">установленном порядке получать от отделов Управления и </w:t>
      </w:r>
      <w:r w:rsidRPr="00962927">
        <w:rPr>
          <w:color w:val="000000"/>
          <w:spacing w:val="7"/>
        </w:rPr>
        <w:br/>
      </w:r>
      <w:r w:rsidRPr="00962927">
        <w:rPr>
          <w:color w:val="000000"/>
          <w:spacing w:val="1"/>
        </w:rPr>
        <w:t xml:space="preserve">налоговых органов Астраханской области необходимые для осуществления своей деятельности справки, </w:t>
      </w:r>
      <w:r w:rsidRPr="00962927">
        <w:rPr>
          <w:color w:val="000000"/>
          <w:spacing w:val="4"/>
        </w:rPr>
        <w:t>расчеты, иные документы и сведения, а также знакомиться с соответствующими д</w:t>
      </w:r>
      <w:r w:rsidRPr="00962927">
        <w:rPr>
          <w:color w:val="000000"/>
          <w:spacing w:val="1"/>
        </w:rPr>
        <w:t>окументами и материалами, находящимися в их пользовании и на хранении</w:t>
      </w:r>
      <w:r>
        <w:rPr>
          <w:color w:val="000000"/>
          <w:spacing w:val="1"/>
        </w:rPr>
        <w:t>.</w:t>
      </w:r>
    </w:p>
    <w:p w:rsidR="007D0036" w:rsidRPr="00533121" w:rsidRDefault="007D0036" w:rsidP="007D0036">
      <w:pPr>
        <w:ind w:firstLine="720"/>
        <w:jc w:val="both"/>
      </w:pPr>
      <w:r w:rsidRPr="00533121">
        <w:t xml:space="preserve">6. </w:t>
      </w:r>
      <w:r>
        <w:t>Старший государственный налоговый инспектор</w:t>
      </w:r>
      <w:r w:rsidRPr="00533121">
        <w:t xml:space="preserve"> за неисполнение или ненадлежащее исполнение должностных обязанностей может быть привлечен к ответственности в соответствии с </w:t>
      </w:r>
      <w:hyperlink r:id="rId11" w:history="1">
        <w:r w:rsidRPr="00533121">
          <w:rPr>
            <w:rStyle w:val="a3"/>
            <w:b w:val="0"/>
            <w:color w:val="000000"/>
          </w:rPr>
          <w:t>законодательством</w:t>
        </w:r>
      </w:hyperlink>
      <w:r w:rsidRPr="00533121">
        <w:rPr>
          <w:b/>
          <w:color w:val="000000"/>
        </w:rPr>
        <w:t xml:space="preserve"> </w:t>
      </w:r>
      <w:r w:rsidRPr="00533121">
        <w:t>Российской Федерации.</w:t>
      </w:r>
    </w:p>
    <w:p w:rsidR="007D0036" w:rsidRDefault="007D0036" w:rsidP="007D0036">
      <w:pPr>
        <w:ind w:left="11" w:right="17" w:firstLine="714"/>
        <w:jc w:val="both"/>
      </w:pPr>
      <w:r>
        <w:t>Старший государственный налоговый инспектор</w:t>
      </w:r>
      <w:r w:rsidRPr="00533121">
        <w:t xml:space="preserve"> </w:t>
      </w:r>
      <w:r>
        <w:t>несет ответственность</w:t>
      </w:r>
      <w:r w:rsidRPr="00053B8B">
        <w:t>,</w:t>
      </w:r>
      <w:r>
        <w:t xml:space="preserve"> как дисциплинарную</w:t>
      </w:r>
      <w:r w:rsidRPr="00053B8B">
        <w:t>,</w:t>
      </w:r>
      <w:r>
        <w:t xml:space="preserve"> так и материальную  за неисполнение</w:t>
      </w:r>
      <w:r>
        <w:rPr>
          <w:bCs/>
        </w:rPr>
        <w:t xml:space="preserve"> </w:t>
      </w:r>
      <w:r>
        <w:t>(ненадлежащее</w:t>
      </w:r>
      <w:r>
        <w:rPr>
          <w:bCs/>
        </w:rPr>
        <w:t xml:space="preserve"> </w:t>
      </w:r>
      <w:r>
        <w:t xml:space="preserve">исполнение) должностных обязанностей в соответствии </w:t>
      </w:r>
      <w:r w:rsidRPr="00B97E63">
        <w:t>с настоящим Регламентом,</w:t>
      </w:r>
      <w:r>
        <w:t xml:space="preserve"> задачами и функциями отдела, функциональными особенностями замещаемой должности гражданской службы:</w:t>
      </w:r>
    </w:p>
    <w:p w:rsidR="007D0036" w:rsidRPr="009D2B34" w:rsidRDefault="007D0036" w:rsidP="007D0036">
      <w:pPr>
        <w:ind w:firstLine="708"/>
        <w:jc w:val="both"/>
      </w:pPr>
      <w:r w:rsidRPr="009D2B34">
        <w:rPr>
          <w:bCs/>
        </w:rPr>
        <w:t>некачественное и несвоевременное</w:t>
      </w:r>
      <w:r w:rsidRPr="009D2B34">
        <w:t xml:space="preserve"> выполнение задач, возложенных на него должностным регламентом;</w:t>
      </w:r>
    </w:p>
    <w:p w:rsidR="007D0036" w:rsidRPr="009D2B34" w:rsidRDefault="007D0036" w:rsidP="007D0036">
      <w:pPr>
        <w:ind w:firstLine="708"/>
        <w:jc w:val="both"/>
      </w:pPr>
      <w:r w:rsidRPr="009D2B34">
        <w:t>несоблюдение законов и иных нормативных актов Российской Федерации, нормативных правовых актов Минфина России, приказов, распоряжений, инструкций и методических указаний ФНС России и Управления;</w:t>
      </w:r>
    </w:p>
    <w:p w:rsidR="007D0036" w:rsidRPr="009D2B34" w:rsidRDefault="007D0036" w:rsidP="007D0036">
      <w:pPr>
        <w:ind w:firstLine="708"/>
        <w:jc w:val="both"/>
      </w:pPr>
      <w:r w:rsidRPr="009D2B34">
        <w:t>разглашение государственной и налоговой тайны, иной информации, ставшей ему известной  в связи с исполнением должностных обязанностей;</w:t>
      </w:r>
    </w:p>
    <w:p w:rsidR="007D0036" w:rsidRPr="009D2B34" w:rsidRDefault="007D0036" w:rsidP="007D0036">
      <w:pPr>
        <w:ind w:firstLine="708"/>
        <w:jc w:val="both"/>
      </w:pPr>
      <w:r w:rsidRPr="009D2B34">
        <w:t>несоблюдение служебного распорядка Управления;</w:t>
      </w:r>
    </w:p>
    <w:p w:rsidR="007D0036" w:rsidRPr="009D2B34" w:rsidRDefault="007D0036" w:rsidP="007D0036">
      <w:pPr>
        <w:ind w:firstLine="708"/>
        <w:jc w:val="both"/>
      </w:pPr>
      <w:r w:rsidRPr="009D2B34">
        <w:t>несоблюдение трудовой и исполнительской дисциплины в отделе;</w:t>
      </w:r>
    </w:p>
    <w:p w:rsidR="007D0036" w:rsidRDefault="007D0036" w:rsidP="007D0036">
      <w:pPr>
        <w:ind w:left="11" w:right="17" w:firstLine="714"/>
        <w:jc w:val="both"/>
      </w:pPr>
      <w:r>
        <w:t>за несоблюдение ограничений и нарушение запретов, связанных с прохождением государственной гражданской службы.</w:t>
      </w:r>
    </w:p>
    <w:p w:rsidR="007D0036" w:rsidRDefault="007D0036" w:rsidP="007D0036">
      <w:pPr>
        <w:ind w:left="11" w:right="17" w:firstLine="714"/>
        <w:jc w:val="both"/>
      </w:pPr>
      <w:r>
        <w:t>нарушение Кодекса этики и служебного поведения государственных  гражданских служащих Федеральной налоговой службы;</w:t>
      </w:r>
    </w:p>
    <w:p w:rsidR="007D0036" w:rsidRDefault="007D0036" w:rsidP="007D0036">
      <w:pPr>
        <w:ind w:firstLine="708"/>
        <w:jc w:val="both"/>
      </w:pPr>
      <w:r>
        <w:t>имущественный ущерб, причиненный по его вине;</w:t>
      </w:r>
    </w:p>
    <w:p w:rsidR="007D0036" w:rsidRDefault="007D0036" w:rsidP="007D0036">
      <w:pPr>
        <w:ind w:firstLine="708"/>
        <w:jc w:val="both"/>
      </w:pPr>
      <w:r>
        <w:t>неисполнение иных должностных обязанностей, предусмотренных  настоящим регламентом.</w:t>
      </w:r>
    </w:p>
    <w:p w:rsidR="007D0036" w:rsidRDefault="007D0036" w:rsidP="007D0036">
      <w:pPr>
        <w:ind w:firstLine="720"/>
        <w:jc w:val="both"/>
      </w:pPr>
    </w:p>
    <w:p w:rsidR="007D0036" w:rsidRPr="00B453C4" w:rsidRDefault="007D0036" w:rsidP="007D0036">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IV. Перечень вопросов, по которым </w:t>
      </w:r>
      <w:r w:rsidRPr="001E6310">
        <w:rPr>
          <w:rFonts w:ascii="Times New Roman" w:hAnsi="Times New Roman" w:cs="Times New Roman"/>
          <w:sz w:val="28"/>
          <w:szCs w:val="28"/>
        </w:rPr>
        <w:t>старший государственный налоговый инспектор</w:t>
      </w:r>
      <w:r w:rsidRPr="00533121">
        <w:t xml:space="preserve"> </w:t>
      </w:r>
      <w:r w:rsidRPr="00B453C4">
        <w:rPr>
          <w:rFonts w:ascii="Times New Roman" w:hAnsi="Times New Roman" w:cs="Times New Roman"/>
          <w:sz w:val="28"/>
          <w:szCs w:val="28"/>
        </w:rPr>
        <w:t>вправе или обязан самостоятельно принимать управленческие и иные решения</w:t>
      </w:r>
    </w:p>
    <w:p w:rsidR="007D0036" w:rsidRDefault="007D0036" w:rsidP="007D0036">
      <w:pPr>
        <w:ind w:firstLine="720"/>
        <w:jc w:val="both"/>
      </w:pPr>
    </w:p>
    <w:p w:rsidR="007D0036" w:rsidRDefault="007D0036" w:rsidP="007D0036">
      <w:pPr>
        <w:ind w:firstLine="720"/>
        <w:jc w:val="both"/>
      </w:pPr>
      <w:r>
        <w:t>7. При исполнении служебных обязанностей старший государственный налоговый инспектор</w:t>
      </w:r>
      <w:r w:rsidRPr="00533121">
        <w:t xml:space="preserve"> </w:t>
      </w:r>
      <w:r>
        <w:t>вправе самостоятельно принимать решения по вопросам:</w:t>
      </w:r>
    </w:p>
    <w:p w:rsidR="007D0036" w:rsidRDefault="007D0036" w:rsidP="007D0036">
      <w:pPr>
        <w:ind w:firstLine="720"/>
        <w:jc w:val="both"/>
      </w:pPr>
      <w:r>
        <w:t>- реализации возложенных на него настоящим должностным регламентом задач и функций;</w:t>
      </w:r>
    </w:p>
    <w:p w:rsidR="007D0036" w:rsidRDefault="007D0036" w:rsidP="007D0036">
      <w:pPr>
        <w:ind w:firstLine="720"/>
        <w:jc w:val="both"/>
      </w:pPr>
      <w:r>
        <w:t>- выполнения заданий и поручений начальника отдела.</w:t>
      </w:r>
    </w:p>
    <w:p w:rsidR="007D0036" w:rsidRPr="00533121" w:rsidRDefault="007D0036" w:rsidP="007D0036">
      <w:pPr>
        <w:ind w:firstLine="720"/>
        <w:jc w:val="both"/>
      </w:pPr>
      <w:r w:rsidRPr="00533121">
        <w:t xml:space="preserve">8. При исполнении служебных обязанностей </w:t>
      </w:r>
      <w:r>
        <w:t>старший государственный налоговый инспектор</w:t>
      </w:r>
      <w:r w:rsidRPr="00533121">
        <w:t xml:space="preserve"> обязан самостоятельно принимать решения по вопросам:</w:t>
      </w:r>
    </w:p>
    <w:p w:rsidR="007D0036" w:rsidRPr="00533121" w:rsidRDefault="007D0036" w:rsidP="007D0036">
      <w:pPr>
        <w:ind w:left="11" w:right="17" w:firstLine="714"/>
        <w:jc w:val="both"/>
      </w:pPr>
      <w:r w:rsidRPr="00533121">
        <w:t xml:space="preserve">- обеспечения соблюдения налоговой и иной охраняемой законом тайны в соответствии с Налоговым Кодексом Российской Федерации, федеральными законами и иными нормативными правовыми актами; </w:t>
      </w:r>
    </w:p>
    <w:p w:rsidR="007D0036" w:rsidRPr="00533121" w:rsidRDefault="007D0036" w:rsidP="007D0036">
      <w:pPr>
        <w:pStyle w:val="a5"/>
        <w:ind w:left="11" w:right="17" w:firstLine="714"/>
      </w:pPr>
      <w:r w:rsidRPr="00533121">
        <w:lastRenderedPageBreak/>
        <w:t xml:space="preserve">- иным вопросам, предусмотренным положением об УФНС России по Астраханской области, об отделе </w:t>
      </w:r>
      <w:r>
        <w:rPr>
          <w:color w:val="000000"/>
        </w:rPr>
        <w:t xml:space="preserve">обеспечения </w:t>
      </w:r>
      <w:r w:rsidRPr="00533121">
        <w:rPr>
          <w:color w:val="000000"/>
        </w:rPr>
        <w:t>процедур банкротства</w:t>
      </w:r>
      <w:r w:rsidRPr="00533121">
        <w:rPr>
          <w:i/>
        </w:rPr>
        <w:t xml:space="preserve"> </w:t>
      </w:r>
      <w:r w:rsidRPr="00533121">
        <w:t xml:space="preserve"> УФНС России по Астраханской области, иными нормативными актами.</w:t>
      </w:r>
    </w:p>
    <w:p w:rsidR="007D0036" w:rsidRPr="00B453C4" w:rsidRDefault="007D0036" w:rsidP="007D0036">
      <w:pPr>
        <w:pStyle w:val="1"/>
        <w:jc w:val="center"/>
        <w:rPr>
          <w:rFonts w:ascii="Times New Roman" w:hAnsi="Times New Roman" w:cs="Times New Roman"/>
          <w:sz w:val="28"/>
          <w:szCs w:val="28"/>
        </w:rPr>
      </w:pPr>
      <w:r w:rsidRPr="00B453C4">
        <w:rPr>
          <w:rFonts w:ascii="Times New Roman" w:hAnsi="Times New Roman" w:cs="Times New Roman"/>
          <w:sz w:val="28"/>
          <w:szCs w:val="28"/>
        </w:rPr>
        <w:t xml:space="preserve">V. Перечень вопросов, по которым </w:t>
      </w:r>
      <w:r>
        <w:rPr>
          <w:rFonts w:ascii="Times New Roman" w:hAnsi="Times New Roman" w:cs="Times New Roman"/>
          <w:sz w:val="28"/>
          <w:szCs w:val="28"/>
        </w:rPr>
        <w:t>старший государственный налоговый инспектор</w:t>
      </w:r>
      <w:r w:rsidRPr="00B453C4">
        <w:rPr>
          <w:rFonts w:ascii="Times New Roman" w:hAnsi="Times New Roman" w:cs="Times New Roman"/>
          <w:sz w:val="28"/>
          <w:szCs w:val="28"/>
        </w:rPr>
        <w:t xml:space="preserve"> вправе или обязан участвовать при подготовке проектов нормативных правовых актов и (или) проектов управленческих и иных решений</w:t>
      </w:r>
    </w:p>
    <w:p w:rsidR="007D0036" w:rsidRDefault="007D0036" w:rsidP="007D0036">
      <w:pPr>
        <w:ind w:firstLine="720"/>
        <w:jc w:val="both"/>
      </w:pPr>
    </w:p>
    <w:p w:rsidR="007D0036" w:rsidRPr="00533121" w:rsidRDefault="007D0036" w:rsidP="007D0036">
      <w:pPr>
        <w:ind w:firstLine="720"/>
        <w:jc w:val="both"/>
      </w:pPr>
      <w:r w:rsidRPr="00533121">
        <w:t xml:space="preserve">9. </w:t>
      </w:r>
      <w:r>
        <w:t>Старший государственный налоговый инспектор</w:t>
      </w:r>
      <w:r w:rsidRPr="00533121">
        <w:t xml:space="preserve"> в соответствии со своей компетенцией вправе участвовать в подготовке (обсуждении) следующих проектов:</w:t>
      </w:r>
    </w:p>
    <w:p w:rsidR="007D0036" w:rsidRDefault="007D0036" w:rsidP="007D0036">
      <w:pPr>
        <w:ind w:firstLine="720"/>
        <w:jc w:val="both"/>
      </w:pPr>
      <w:r w:rsidRPr="008115CD">
        <w:t>-</w:t>
      </w:r>
      <w:r w:rsidRPr="003E4560">
        <w:t xml:space="preserve"> </w:t>
      </w:r>
      <w:r w:rsidRPr="008115CD">
        <w:t>нормативных  актов</w:t>
      </w:r>
      <w:r>
        <w:t xml:space="preserve">, </w:t>
      </w:r>
      <w:r w:rsidRPr="005309FD">
        <w:t>документов по вопросам соблюдения требований</w:t>
      </w:r>
      <w:r>
        <w:t xml:space="preserve"> Налогового кодекса Российской Федерации,</w:t>
      </w:r>
      <w:r w:rsidRPr="005309FD">
        <w:t xml:space="preserve"> </w:t>
      </w:r>
      <w:r w:rsidRPr="005309FD">
        <w:rPr>
          <w:spacing w:val="4"/>
        </w:rPr>
        <w:t xml:space="preserve">Федерального Закона от 26.10.2002 </w:t>
      </w:r>
      <w:r>
        <w:rPr>
          <w:spacing w:val="4"/>
        </w:rPr>
        <w:t xml:space="preserve">                       </w:t>
      </w:r>
      <w:r w:rsidRPr="005309FD">
        <w:rPr>
          <w:spacing w:val="4"/>
        </w:rPr>
        <w:t xml:space="preserve">№ 127-ФЗ «О </w:t>
      </w:r>
      <w:r w:rsidRPr="005309FD">
        <w:rPr>
          <w:spacing w:val="1"/>
        </w:rPr>
        <w:t>несостоятельности (банкротстве)</w:t>
      </w:r>
      <w:r w:rsidRPr="005309FD">
        <w:rPr>
          <w:spacing w:val="-1"/>
        </w:rPr>
        <w:t>»</w:t>
      </w:r>
      <w:r>
        <w:rPr>
          <w:spacing w:val="-1"/>
        </w:rPr>
        <w:t xml:space="preserve">, а также </w:t>
      </w:r>
      <w:r w:rsidRPr="005309FD">
        <w:t>и</w:t>
      </w:r>
      <w:r>
        <w:t>ных</w:t>
      </w:r>
      <w:r w:rsidRPr="005309FD">
        <w:t xml:space="preserve"> </w:t>
      </w:r>
      <w:r>
        <w:t>документов</w:t>
      </w:r>
      <w:r w:rsidRPr="005309FD">
        <w:rPr>
          <w:spacing w:val="-1"/>
        </w:rPr>
        <w:t xml:space="preserve"> по направлению деятельности отдела.</w:t>
      </w:r>
    </w:p>
    <w:p w:rsidR="007D0036" w:rsidRPr="00533121" w:rsidRDefault="007D0036" w:rsidP="007D0036">
      <w:pPr>
        <w:ind w:firstLine="720"/>
        <w:jc w:val="both"/>
      </w:pPr>
      <w:r w:rsidRPr="00533121">
        <w:t xml:space="preserve">10. </w:t>
      </w:r>
      <w:r>
        <w:t>Старший государственный налоговый инспектор</w:t>
      </w:r>
      <w:r w:rsidRPr="00533121">
        <w:t xml:space="preserve"> в соответствии со своей компетенцией обязан участвовать в подготовке (обсуждении) следующих проектов:</w:t>
      </w:r>
    </w:p>
    <w:p w:rsidR="007D0036" w:rsidRPr="00533121" w:rsidRDefault="007D0036" w:rsidP="007D0036">
      <w:pPr>
        <w:ind w:firstLine="720"/>
        <w:jc w:val="both"/>
      </w:pPr>
      <w:r w:rsidRPr="00533121">
        <w:t>положений об отделе и управлении;</w:t>
      </w:r>
    </w:p>
    <w:p w:rsidR="007D0036" w:rsidRPr="00533121" w:rsidRDefault="007D0036" w:rsidP="007D0036">
      <w:pPr>
        <w:ind w:firstLine="720"/>
        <w:jc w:val="both"/>
      </w:pPr>
      <w:r w:rsidRPr="00533121">
        <w:t>положений об инспекциях  Федеральной налоговой службы межрайонного уровня</w:t>
      </w:r>
      <w:r>
        <w:t>, Инспекции Федеральной налоговой службы по Кировскому району г. Астрахани</w:t>
      </w:r>
      <w:r w:rsidRPr="00533121">
        <w:t>;</w:t>
      </w:r>
    </w:p>
    <w:p w:rsidR="007D0036" w:rsidRPr="00533121" w:rsidRDefault="007D0036" w:rsidP="007D0036">
      <w:pPr>
        <w:ind w:firstLine="720"/>
        <w:jc w:val="both"/>
      </w:pPr>
      <w:r w:rsidRPr="00533121">
        <w:t>графика отпусков гражданских служащих отдела;</w:t>
      </w:r>
    </w:p>
    <w:p w:rsidR="007D0036" w:rsidRPr="00533121" w:rsidRDefault="007D0036" w:rsidP="007D0036">
      <w:pPr>
        <w:ind w:firstLine="720"/>
        <w:jc w:val="both"/>
      </w:pPr>
      <w:r w:rsidRPr="00533121">
        <w:t>иных актов по поручению непосредственного руководителя и руководства управления.</w:t>
      </w:r>
    </w:p>
    <w:p w:rsidR="007D0036" w:rsidRDefault="007D0036" w:rsidP="007D0036">
      <w:pPr>
        <w:ind w:firstLine="720"/>
        <w:jc w:val="both"/>
      </w:pPr>
    </w:p>
    <w:p w:rsidR="007D0036" w:rsidRPr="00B453C4" w:rsidRDefault="007D0036" w:rsidP="007D0036">
      <w:pPr>
        <w:pStyle w:val="1"/>
        <w:jc w:val="center"/>
        <w:rPr>
          <w:rFonts w:ascii="Times New Roman" w:hAnsi="Times New Roman" w:cs="Times New Roman"/>
          <w:sz w:val="28"/>
          <w:szCs w:val="28"/>
        </w:rPr>
      </w:pPr>
      <w:r w:rsidRPr="00B453C4">
        <w:rPr>
          <w:rFonts w:ascii="Times New Roman" w:hAnsi="Times New Roman" w:cs="Times New Roman"/>
          <w:sz w:val="28"/>
          <w:szCs w:val="28"/>
        </w:rPr>
        <w:t>VI. Сроки и процедуры подготовки, рассмотрения проектов управленческих и иных решений, порядок согласования и принятия данных решений</w:t>
      </w:r>
    </w:p>
    <w:p w:rsidR="007D0036" w:rsidRDefault="007D0036" w:rsidP="007D0036">
      <w:pPr>
        <w:ind w:firstLine="720"/>
        <w:jc w:val="both"/>
      </w:pPr>
    </w:p>
    <w:p w:rsidR="007D0036" w:rsidRDefault="007D0036" w:rsidP="007D0036">
      <w:pPr>
        <w:ind w:firstLine="720"/>
        <w:jc w:val="both"/>
      </w:pPr>
      <w:r>
        <w:t>11. В соответствии со своими должностными обязанностями старший государственный налоговый инспектор</w:t>
      </w:r>
      <w:r w:rsidRPr="00533121">
        <w:t xml:space="preserve"> </w:t>
      </w:r>
      <w:r>
        <w:t>принимает решения в сроки, установленные законодательными и иными нормативными правовыми актами Российской Федерации.</w:t>
      </w:r>
    </w:p>
    <w:p w:rsidR="007D0036" w:rsidRDefault="007D0036" w:rsidP="007D0036">
      <w:pPr>
        <w:ind w:firstLine="720"/>
        <w:jc w:val="both"/>
      </w:pPr>
    </w:p>
    <w:p w:rsidR="007D0036" w:rsidRPr="00B453C4" w:rsidRDefault="007D0036" w:rsidP="007D0036">
      <w:pPr>
        <w:pStyle w:val="1"/>
        <w:jc w:val="center"/>
        <w:rPr>
          <w:rFonts w:ascii="Times New Roman" w:hAnsi="Times New Roman" w:cs="Times New Roman"/>
          <w:sz w:val="28"/>
          <w:szCs w:val="28"/>
        </w:rPr>
      </w:pPr>
      <w:r w:rsidRPr="00B453C4">
        <w:rPr>
          <w:rFonts w:ascii="Times New Roman" w:hAnsi="Times New Roman" w:cs="Times New Roman"/>
          <w:sz w:val="28"/>
          <w:szCs w:val="28"/>
        </w:rPr>
        <w:t>VII. Порядок служебного взаимодействия</w:t>
      </w:r>
    </w:p>
    <w:p w:rsidR="007D0036" w:rsidRDefault="007D0036" w:rsidP="007D0036">
      <w:pPr>
        <w:ind w:firstLine="720"/>
        <w:jc w:val="both"/>
      </w:pPr>
    </w:p>
    <w:p w:rsidR="007D0036" w:rsidRDefault="007D0036" w:rsidP="007D0036">
      <w:pPr>
        <w:ind w:firstLine="720"/>
        <w:jc w:val="both"/>
      </w:pPr>
      <w:r>
        <w:t xml:space="preserve">12. </w:t>
      </w:r>
      <w:proofErr w:type="gramStart"/>
      <w:r>
        <w:t>Взаимодействие старшего государственного налогового инспектора</w:t>
      </w:r>
      <w:r w:rsidRPr="00533121">
        <w:t xml:space="preserve"> </w:t>
      </w:r>
      <w:r>
        <w:t xml:space="preserve">с федеральными государственными гражданскими служащими управления, инспекций 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w:t>
      </w:r>
      <w:hyperlink r:id="rId12" w:history="1">
        <w:r w:rsidRPr="00B453C4">
          <w:rPr>
            <w:rStyle w:val="a3"/>
            <w:b w:val="0"/>
            <w:color w:val="000000"/>
          </w:rPr>
          <w:t>общих принципов</w:t>
        </w:r>
      </w:hyperlink>
      <w:r>
        <w:t xml:space="preserve"> служебного поведения гражданских служащих, утвержденных </w:t>
      </w:r>
      <w:hyperlink r:id="rId13" w:history="1">
        <w:r w:rsidRPr="00675154">
          <w:rPr>
            <w:rStyle w:val="a3"/>
            <w:b w:val="0"/>
            <w:color w:val="000000"/>
          </w:rPr>
          <w:t>Указом</w:t>
        </w:r>
      </w:hyperlink>
      <w:r w:rsidRPr="00675154">
        <w:rPr>
          <w:b/>
          <w:color w:val="000000"/>
        </w:rPr>
        <w:t xml:space="preserve"> </w:t>
      </w:r>
      <w:r>
        <w:t xml:space="preserve">Президента Российской Федерации от 12 августа </w:t>
      </w:r>
      <w:smartTag w:uri="urn:schemas-microsoft-com:office:smarttags" w:element="metricconverter">
        <w:smartTagPr>
          <w:attr w:name="ProductID" w:val="2002 г"/>
        </w:smartTagPr>
        <w:r>
          <w:t>2002 г</w:t>
        </w:r>
      </w:smartTag>
      <w:r>
        <w:t>. № 885 «Об утверждении общих принципов служебного поведения государственных служащих» (Собрание</w:t>
      </w:r>
      <w:proofErr w:type="gramEnd"/>
      <w:r>
        <w:t xml:space="preserve"> </w:t>
      </w:r>
      <w:proofErr w:type="gramStart"/>
      <w:r>
        <w:t xml:space="preserve">законодательства Российской Федерации, 2002, № 33, ст.3196; 2007, № 13, ст.1531; 2009, № 29, ст.3658), и требований к служебному поведению, установленных </w:t>
      </w:r>
      <w:hyperlink r:id="rId14" w:history="1">
        <w:r w:rsidRPr="00675154">
          <w:rPr>
            <w:rStyle w:val="a3"/>
            <w:b w:val="0"/>
            <w:color w:val="000000"/>
          </w:rPr>
          <w:t>статьей 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 а также в соответствии с иными нормативными правовыми актами Российской Федерации</w:t>
      </w:r>
      <w:r w:rsidRPr="00CB5127">
        <w:t xml:space="preserve"> </w:t>
      </w:r>
      <w:r>
        <w:t>и приказами (распоряжениями) ФНС России.</w:t>
      </w:r>
      <w:proofErr w:type="gramEnd"/>
    </w:p>
    <w:p w:rsidR="007D0036" w:rsidRDefault="007D0036" w:rsidP="007D0036">
      <w:pPr>
        <w:ind w:firstLine="720"/>
        <w:jc w:val="both"/>
      </w:pPr>
    </w:p>
    <w:p w:rsidR="007D0036" w:rsidRPr="00675154" w:rsidRDefault="007D0036" w:rsidP="007D0036">
      <w:pPr>
        <w:pStyle w:val="1"/>
        <w:jc w:val="center"/>
        <w:rPr>
          <w:rFonts w:ascii="Times New Roman" w:hAnsi="Times New Roman" w:cs="Times New Roman"/>
          <w:sz w:val="28"/>
          <w:szCs w:val="28"/>
        </w:rPr>
      </w:pPr>
      <w:r w:rsidRPr="00675154">
        <w:rPr>
          <w:rFonts w:ascii="Times New Roman" w:hAnsi="Times New Roman" w:cs="Times New Roman"/>
          <w:sz w:val="28"/>
          <w:szCs w:val="28"/>
        </w:rPr>
        <w:lastRenderedPageBreak/>
        <w:t xml:space="preserve">VIII. Перечень государственных услуг, оказываемых гражданам и организациям в соответствии с </w:t>
      </w:r>
      <w:hyperlink r:id="rId15" w:history="1">
        <w:r w:rsidRPr="00675154">
          <w:rPr>
            <w:rStyle w:val="a3"/>
            <w:rFonts w:ascii="Times New Roman" w:hAnsi="Times New Roman"/>
            <w:b/>
            <w:color w:val="000000"/>
            <w:sz w:val="28"/>
            <w:szCs w:val="28"/>
          </w:rPr>
          <w:t>административным регламентом</w:t>
        </w:r>
      </w:hyperlink>
      <w:r w:rsidRPr="00675154">
        <w:rPr>
          <w:rFonts w:ascii="Times New Roman" w:hAnsi="Times New Roman" w:cs="Times New Roman"/>
          <w:b w:val="0"/>
          <w:color w:val="000000"/>
          <w:sz w:val="28"/>
          <w:szCs w:val="28"/>
        </w:rPr>
        <w:t xml:space="preserve"> </w:t>
      </w:r>
      <w:r w:rsidRPr="00675154">
        <w:rPr>
          <w:rFonts w:ascii="Times New Roman" w:hAnsi="Times New Roman" w:cs="Times New Roman"/>
          <w:color w:val="000000"/>
          <w:sz w:val="28"/>
          <w:szCs w:val="28"/>
        </w:rPr>
        <w:t>Федеральной налоговой службы</w:t>
      </w:r>
    </w:p>
    <w:p w:rsidR="007D0036" w:rsidRPr="00675154" w:rsidRDefault="007D0036" w:rsidP="007D0036">
      <w:pPr>
        <w:ind w:firstLine="720"/>
        <w:jc w:val="center"/>
        <w:rPr>
          <w:sz w:val="28"/>
          <w:szCs w:val="28"/>
        </w:rPr>
      </w:pPr>
    </w:p>
    <w:p w:rsidR="007D0036" w:rsidRDefault="007D0036" w:rsidP="007D0036">
      <w:pPr>
        <w:ind w:left="11" w:right="17" w:firstLine="714"/>
        <w:jc w:val="both"/>
      </w:pPr>
      <w:r w:rsidRPr="00533121">
        <w:t>13. В соответствии с замещаемой должностью государственной гражданской службы и в пределах функциональной компетенции,</w:t>
      </w:r>
      <w:r w:rsidRPr="008D3455">
        <w:t xml:space="preserve"> </w:t>
      </w:r>
      <w:proofErr w:type="gramStart"/>
      <w:r>
        <w:rPr>
          <w:lang w:val="en-US"/>
        </w:rPr>
        <w:t>c</w:t>
      </w:r>
      <w:proofErr w:type="spellStart"/>
      <w:proofErr w:type="gramEnd"/>
      <w:r>
        <w:t>тарший</w:t>
      </w:r>
      <w:proofErr w:type="spellEnd"/>
      <w:r>
        <w:t xml:space="preserve"> государственный налоговый инспектор </w:t>
      </w:r>
      <w:r w:rsidRPr="00533121">
        <w:t xml:space="preserve">отдела </w:t>
      </w:r>
      <w:r>
        <w:t xml:space="preserve">обеспечения </w:t>
      </w:r>
      <w:r w:rsidRPr="00533121">
        <w:rPr>
          <w:color w:val="000000"/>
        </w:rPr>
        <w:t>процедур банкротства</w:t>
      </w:r>
      <w:r w:rsidRPr="003646BD">
        <w:rPr>
          <w:bCs/>
        </w:rPr>
        <w:t xml:space="preserve"> </w:t>
      </w:r>
      <w:r>
        <w:rPr>
          <w:bCs/>
        </w:rPr>
        <w:t xml:space="preserve">принимает участие в </w:t>
      </w:r>
      <w:r>
        <w:t>организационном обеспечении  оказания следующих видов государственных услуг:</w:t>
      </w:r>
    </w:p>
    <w:p w:rsidR="007D0036" w:rsidRDefault="007D0036" w:rsidP="007D0036">
      <w:pPr>
        <w:ind w:firstLine="720"/>
        <w:jc w:val="both"/>
      </w:pPr>
      <w:r>
        <w:t xml:space="preserve">- информирование (в том числе в письменной форме) налогоплательщиков и оказание им консультаций </w:t>
      </w:r>
      <w:r w:rsidRPr="00533121">
        <w:t xml:space="preserve">по вопросам применения законодательства </w:t>
      </w:r>
      <w:r>
        <w:t>о</w:t>
      </w:r>
      <w:r w:rsidRPr="00533121">
        <w:t xml:space="preserve"> банкротств</w:t>
      </w:r>
      <w:r>
        <w:t>е.</w:t>
      </w:r>
    </w:p>
    <w:p w:rsidR="007D0036" w:rsidRDefault="007D0036" w:rsidP="007D0036">
      <w:pPr>
        <w:ind w:firstLine="720"/>
        <w:jc w:val="both"/>
      </w:pPr>
    </w:p>
    <w:p w:rsidR="007D0036" w:rsidRPr="00675154" w:rsidRDefault="007D0036" w:rsidP="007D0036">
      <w:pPr>
        <w:pStyle w:val="1"/>
        <w:jc w:val="center"/>
        <w:rPr>
          <w:rFonts w:ascii="Times New Roman" w:hAnsi="Times New Roman" w:cs="Times New Roman"/>
          <w:sz w:val="28"/>
          <w:szCs w:val="28"/>
        </w:rPr>
      </w:pPr>
      <w:r w:rsidRPr="00675154">
        <w:rPr>
          <w:rFonts w:ascii="Times New Roman" w:hAnsi="Times New Roman" w:cs="Times New Roman"/>
          <w:sz w:val="28"/>
          <w:szCs w:val="28"/>
        </w:rPr>
        <w:t>IX. Показатели эффективности и результативности профессиональной служебной деятельности</w:t>
      </w:r>
    </w:p>
    <w:p w:rsidR="007D0036" w:rsidRDefault="007D0036" w:rsidP="007D0036">
      <w:pPr>
        <w:ind w:firstLine="720"/>
        <w:jc w:val="both"/>
      </w:pPr>
    </w:p>
    <w:p w:rsidR="007D0036" w:rsidRPr="00533121" w:rsidRDefault="007D0036" w:rsidP="007D0036">
      <w:pPr>
        <w:ind w:firstLine="720"/>
        <w:jc w:val="both"/>
      </w:pPr>
      <w:r w:rsidRPr="00533121">
        <w:t xml:space="preserve">14. Эффективность профессиональной служебной деятельности </w:t>
      </w:r>
      <w:proofErr w:type="gramStart"/>
      <w:r>
        <w:rPr>
          <w:lang w:val="en-US"/>
        </w:rPr>
        <w:t>c</w:t>
      </w:r>
      <w:proofErr w:type="spellStart"/>
      <w:proofErr w:type="gramEnd"/>
      <w:r>
        <w:t>таршего</w:t>
      </w:r>
      <w:proofErr w:type="spellEnd"/>
      <w:r>
        <w:t xml:space="preserve"> государственного налогового инспектора</w:t>
      </w:r>
      <w:r w:rsidRPr="00533121">
        <w:t xml:space="preserve"> оценивается по следующим показателям:</w:t>
      </w:r>
    </w:p>
    <w:p w:rsidR="007D0036" w:rsidRPr="00533121" w:rsidRDefault="007D0036" w:rsidP="007D0036">
      <w:pPr>
        <w:ind w:firstLine="720"/>
        <w:jc w:val="both"/>
      </w:pPr>
      <w:r w:rsidRPr="00533121">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7D0036" w:rsidRPr="00533121" w:rsidRDefault="007D0036" w:rsidP="007D0036">
      <w:pPr>
        <w:ind w:firstLine="720"/>
        <w:jc w:val="both"/>
      </w:pPr>
      <w:r w:rsidRPr="00533121">
        <w:t>своевременности и оперативности выполнения поручений;</w:t>
      </w:r>
    </w:p>
    <w:p w:rsidR="007D0036" w:rsidRPr="00533121" w:rsidRDefault="007D0036" w:rsidP="007D0036">
      <w:pPr>
        <w:ind w:firstLine="720"/>
        <w:jc w:val="both"/>
      </w:pPr>
      <w:r w:rsidRPr="00533121">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7D0036" w:rsidRPr="00533121" w:rsidRDefault="007D0036" w:rsidP="007D0036">
      <w:pPr>
        <w:ind w:firstLine="720"/>
        <w:jc w:val="both"/>
      </w:pPr>
      <w:r w:rsidRPr="00533121">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7D0036" w:rsidRPr="00533121" w:rsidRDefault="007D0036" w:rsidP="007D0036">
      <w:pPr>
        <w:ind w:firstLine="720"/>
        <w:jc w:val="both"/>
      </w:pPr>
      <w:r w:rsidRPr="00533121">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7D0036" w:rsidRPr="00533121" w:rsidRDefault="007D0036" w:rsidP="007D0036">
      <w:pPr>
        <w:ind w:firstLine="720"/>
        <w:jc w:val="both"/>
      </w:pPr>
      <w:r w:rsidRPr="00533121">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p>
    <w:p w:rsidR="007D0036" w:rsidRPr="00533121" w:rsidRDefault="007D0036" w:rsidP="007D0036">
      <w:pPr>
        <w:ind w:firstLine="720"/>
        <w:jc w:val="both"/>
      </w:pPr>
      <w:r w:rsidRPr="00533121">
        <w:t>осознанию ответственности за последствия своих действий.</w:t>
      </w:r>
    </w:p>
    <w:p w:rsidR="007D0036" w:rsidRDefault="007D0036" w:rsidP="007D0036">
      <w:pPr>
        <w:pStyle w:val="a4"/>
        <w:rPr>
          <w:rFonts w:ascii="Times New Roman" w:hAnsi="Times New Roman" w:cs="Times New Roman"/>
        </w:rPr>
      </w:pPr>
    </w:p>
    <w:p w:rsidR="007D0036" w:rsidRDefault="007D0036" w:rsidP="007D0036">
      <w:pPr>
        <w:pStyle w:val="a4"/>
        <w:rPr>
          <w:rFonts w:ascii="Times New Roman" w:hAnsi="Times New Roman" w:cs="Times New Roman"/>
        </w:rPr>
      </w:pPr>
    </w:p>
    <w:p w:rsidR="00CC745A" w:rsidRDefault="00CC745A"/>
    <w:sectPr w:rsidR="00CC745A" w:rsidSect="0012410D">
      <w:headerReference w:type="even" r:id="rId16"/>
      <w:headerReference w:type="default" r:id="rId17"/>
      <w:pgSz w:w="11906" w:h="16838"/>
      <w:pgMar w:top="1134" w:right="850" w:bottom="1134" w:left="1701"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FB" w:rsidRDefault="007D0036" w:rsidP="00A56F16">
    <w:pPr>
      <w:pStyle w:val="a7"/>
      <w:framePr w:wrap="around" w:vAnchor="text" w:hAnchor="margin" w:xAlign="center" w:y="1"/>
      <w:rPr>
        <w:rStyle w:val="a9"/>
      </w:rPr>
    </w:pPr>
    <w:r>
      <w:rPr>
        <w:rStyle w:val="a9"/>
      </w:rPr>
      <w:fldChar w:fldCharType="begin"/>
    </w:r>
    <w:r>
      <w:rPr>
        <w:rStyle w:val="a9"/>
      </w:rPr>
      <w:instrText>P</w:instrText>
    </w:r>
    <w:r>
      <w:rPr>
        <w:rStyle w:val="a9"/>
      </w:rPr>
      <w:instrText xml:space="preserve">AGE  </w:instrText>
    </w:r>
    <w:r>
      <w:rPr>
        <w:rStyle w:val="a9"/>
      </w:rPr>
      <w:fldChar w:fldCharType="end"/>
    </w:r>
  </w:p>
  <w:p w:rsidR="00704DFB" w:rsidRDefault="007D003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4DFB" w:rsidRDefault="007D0036" w:rsidP="00A56F16">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noProof/>
      </w:rPr>
      <w:t>2</w:t>
    </w:r>
    <w:r>
      <w:rPr>
        <w:rStyle w:val="a9"/>
      </w:rPr>
      <w:fldChar w:fldCharType="end"/>
    </w:r>
  </w:p>
  <w:p w:rsidR="00704DFB" w:rsidRDefault="007D0036">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036"/>
    <w:rsid w:val="007D0036"/>
    <w:rsid w:val="00CC74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003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036"/>
    <w:rPr>
      <w:rFonts w:ascii="Arial" w:eastAsia="Times New Roman" w:hAnsi="Arial" w:cs="Arial"/>
      <w:b/>
      <w:bCs/>
      <w:kern w:val="32"/>
      <w:sz w:val="32"/>
      <w:szCs w:val="32"/>
      <w:lang w:eastAsia="ru-RU"/>
    </w:rPr>
  </w:style>
  <w:style w:type="character" w:customStyle="1" w:styleId="a3">
    <w:name w:val="Гипертекстовая ссылка"/>
    <w:rsid w:val="007D0036"/>
    <w:rPr>
      <w:rFonts w:cs="Times New Roman"/>
      <w:b/>
      <w:bCs/>
      <w:color w:val="008000"/>
    </w:rPr>
  </w:style>
  <w:style w:type="paragraph" w:customStyle="1" w:styleId="a4">
    <w:name w:val="Таблицы (моноширинный)"/>
    <w:basedOn w:val="a"/>
    <w:next w:val="a"/>
    <w:rsid w:val="007D0036"/>
    <w:pPr>
      <w:widowControl w:val="0"/>
      <w:autoSpaceDE w:val="0"/>
      <w:autoSpaceDN w:val="0"/>
      <w:adjustRightInd w:val="0"/>
      <w:jc w:val="both"/>
    </w:pPr>
    <w:rPr>
      <w:rFonts w:ascii="Courier New" w:hAnsi="Courier New" w:cs="Courier New"/>
    </w:rPr>
  </w:style>
  <w:style w:type="paragraph" w:styleId="a5">
    <w:name w:val="Body Text"/>
    <w:basedOn w:val="a"/>
    <w:link w:val="a6"/>
    <w:rsid w:val="007D0036"/>
    <w:pPr>
      <w:jc w:val="both"/>
    </w:pPr>
  </w:style>
  <w:style w:type="character" w:customStyle="1" w:styleId="a6">
    <w:name w:val="Основной текст Знак"/>
    <w:basedOn w:val="a0"/>
    <w:link w:val="a5"/>
    <w:rsid w:val="007D0036"/>
    <w:rPr>
      <w:rFonts w:ascii="Times New Roman" w:eastAsia="Times New Roman" w:hAnsi="Times New Roman" w:cs="Times New Roman"/>
      <w:sz w:val="24"/>
      <w:szCs w:val="24"/>
      <w:lang w:eastAsia="ru-RU"/>
    </w:rPr>
  </w:style>
  <w:style w:type="paragraph" w:styleId="a7">
    <w:name w:val="header"/>
    <w:basedOn w:val="a"/>
    <w:link w:val="a8"/>
    <w:rsid w:val="007D0036"/>
    <w:pPr>
      <w:tabs>
        <w:tab w:val="center" w:pos="4677"/>
        <w:tab w:val="right" w:pos="9355"/>
      </w:tabs>
    </w:pPr>
  </w:style>
  <w:style w:type="character" w:customStyle="1" w:styleId="a8">
    <w:name w:val="Верхний колонтитул Знак"/>
    <w:basedOn w:val="a0"/>
    <w:link w:val="a7"/>
    <w:rsid w:val="007D0036"/>
    <w:rPr>
      <w:rFonts w:ascii="Times New Roman" w:eastAsia="Times New Roman" w:hAnsi="Times New Roman" w:cs="Times New Roman"/>
      <w:sz w:val="24"/>
      <w:szCs w:val="24"/>
      <w:lang w:eastAsia="ru-RU"/>
    </w:rPr>
  </w:style>
  <w:style w:type="character" w:styleId="a9">
    <w:name w:val="page number"/>
    <w:basedOn w:val="a0"/>
    <w:rsid w:val="007D0036"/>
  </w:style>
  <w:style w:type="paragraph" w:styleId="2">
    <w:name w:val="Body Text 2"/>
    <w:basedOn w:val="a"/>
    <w:link w:val="20"/>
    <w:rsid w:val="007D0036"/>
    <w:pPr>
      <w:spacing w:after="120" w:line="480" w:lineRule="auto"/>
    </w:pPr>
  </w:style>
  <w:style w:type="character" w:customStyle="1" w:styleId="20">
    <w:name w:val="Основной текст 2 Знак"/>
    <w:basedOn w:val="a0"/>
    <w:link w:val="2"/>
    <w:rsid w:val="007D0036"/>
    <w:rPr>
      <w:rFonts w:ascii="Times New Roman" w:eastAsia="Times New Roman" w:hAnsi="Times New Roman" w:cs="Times New Roman"/>
      <w:sz w:val="24"/>
      <w:szCs w:val="24"/>
      <w:lang w:eastAsia="ru-RU"/>
    </w:rPr>
  </w:style>
  <w:style w:type="character" w:styleId="aa">
    <w:name w:val="Strong"/>
    <w:qFormat/>
    <w:rsid w:val="007D0036"/>
    <w:rPr>
      <w:b/>
      <w:bCs/>
    </w:rPr>
  </w:style>
  <w:style w:type="paragraph" w:customStyle="1" w:styleId="ab">
    <w:name w:val=" Знак Знак Знак Знак Знак Знак Знак Знак Знак Знак Знак Знак Знак"/>
    <w:basedOn w:val="a"/>
    <w:semiHidden/>
    <w:rsid w:val="007D0036"/>
    <w:pPr>
      <w:spacing w:before="120" w:after="160" w:line="240" w:lineRule="exact"/>
      <w:jc w:val="both"/>
    </w:pPr>
    <w:rPr>
      <w:rFonts w:ascii="Verdana" w:hAnsi="Verdana"/>
      <w:sz w:val="20"/>
      <w:szCs w:val="20"/>
      <w:lang w:val="en-US" w:eastAsia="en-US"/>
    </w:rPr>
  </w:style>
  <w:style w:type="paragraph" w:styleId="3">
    <w:name w:val="Body Text Indent 3"/>
    <w:basedOn w:val="a"/>
    <w:link w:val="30"/>
    <w:rsid w:val="007D0036"/>
    <w:pPr>
      <w:spacing w:after="120"/>
      <w:ind w:left="360"/>
    </w:pPr>
    <w:rPr>
      <w:sz w:val="16"/>
      <w:szCs w:val="16"/>
    </w:rPr>
  </w:style>
  <w:style w:type="character" w:customStyle="1" w:styleId="30">
    <w:name w:val="Основной текст с отступом 3 Знак"/>
    <w:basedOn w:val="a0"/>
    <w:link w:val="3"/>
    <w:rsid w:val="007D0036"/>
    <w:rPr>
      <w:rFonts w:ascii="Times New Roman" w:eastAsia="Times New Roman" w:hAnsi="Times New Roman" w:cs="Times New Roman"/>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0036"/>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D0036"/>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D0036"/>
    <w:rPr>
      <w:rFonts w:ascii="Arial" w:eastAsia="Times New Roman" w:hAnsi="Arial" w:cs="Arial"/>
      <w:b/>
      <w:bCs/>
      <w:kern w:val="32"/>
      <w:sz w:val="32"/>
      <w:szCs w:val="32"/>
      <w:lang w:eastAsia="ru-RU"/>
    </w:rPr>
  </w:style>
  <w:style w:type="character" w:customStyle="1" w:styleId="a3">
    <w:name w:val="Гипертекстовая ссылка"/>
    <w:rsid w:val="007D0036"/>
    <w:rPr>
      <w:rFonts w:cs="Times New Roman"/>
      <w:b/>
      <w:bCs/>
      <w:color w:val="008000"/>
    </w:rPr>
  </w:style>
  <w:style w:type="paragraph" w:customStyle="1" w:styleId="a4">
    <w:name w:val="Таблицы (моноширинный)"/>
    <w:basedOn w:val="a"/>
    <w:next w:val="a"/>
    <w:rsid w:val="007D0036"/>
    <w:pPr>
      <w:widowControl w:val="0"/>
      <w:autoSpaceDE w:val="0"/>
      <w:autoSpaceDN w:val="0"/>
      <w:adjustRightInd w:val="0"/>
      <w:jc w:val="both"/>
    </w:pPr>
    <w:rPr>
      <w:rFonts w:ascii="Courier New" w:hAnsi="Courier New" w:cs="Courier New"/>
    </w:rPr>
  </w:style>
  <w:style w:type="paragraph" w:styleId="a5">
    <w:name w:val="Body Text"/>
    <w:basedOn w:val="a"/>
    <w:link w:val="a6"/>
    <w:rsid w:val="007D0036"/>
    <w:pPr>
      <w:jc w:val="both"/>
    </w:pPr>
  </w:style>
  <w:style w:type="character" w:customStyle="1" w:styleId="a6">
    <w:name w:val="Основной текст Знак"/>
    <w:basedOn w:val="a0"/>
    <w:link w:val="a5"/>
    <w:rsid w:val="007D0036"/>
    <w:rPr>
      <w:rFonts w:ascii="Times New Roman" w:eastAsia="Times New Roman" w:hAnsi="Times New Roman" w:cs="Times New Roman"/>
      <w:sz w:val="24"/>
      <w:szCs w:val="24"/>
      <w:lang w:eastAsia="ru-RU"/>
    </w:rPr>
  </w:style>
  <w:style w:type="paragraph" w:styleId="a7">
    <w:name w:val="header"/>
    <w:basedOn w:val="a"/>
    <w:link w:val="a8"/>
    <w:rsid w:val="007D0036"/>
    <w:pPr>
      <w:tabs>
        <w:tab w:val="center" w:pos="4677"/>
        <w:tab w:val="right" w:pos="9355"/>
      </w:tabs>
    </w:pPr>
  </w:style>
  <w:style w:type="character" w:customStyle="1" w:styleId="a8">
    <w:name w:val="Верхний колонтитул Знак"/>
    <w:basedOn w:val="a0"/>
    <w:link w:val="a7"/>
    <w:rsid w:val="007D0036"/>
    <w:rPr>
      <w:rFonts w:ascii="Times New Roman" w:eastAsia="Times New Roman" w:hAnsi="Times New Roman" w:cs="Times New Roman"/>
      <w:sz w:val="24"/>
      <w:szCs w:val="24"/>
      <w:lang w:eastAsia="ru-RU"/>
    </w:rPr>
  </w:style>
  <w:style w:type="character" w:styleId="a9">
    <w:name w:val="page number"/>
    <w:basedOn w:val="a0"/>
    <w:rsid w:val="007D0036"/>
  </w:style>
  <w:style w:type="paragraph" w:styleId="2">
    <w:name w:val="Body Text 2"/>
    <w:basedOn w:val="a"/>
    <w:link w:val="20"/>
    <w:rsid w:val="007D0036"/>
    <w:pPr>
      <w:spacing w:after="120" w:line="480" w:lineRule="auto"/>
    </w:pPr>
  </w:style>
  <w:style w:type="character" w:customStyle="1" w:styleId="20">
    <w:name w:val="Основной текст 2 Знак"/>
    <w:basedOn w:val="a0"/>
    <w:link w:val="2"/>
    <w:rsid w:val="007D0036"/>
    <w:rPr>
      <w:rFonts w:ascii="Times New Roman" w:eastAsia="Times New Roman" w:hAnsi="Times New Roman" w:cs="Times New Roman"/>
      <w:sz w:val="24"/>
      <w:szCs w:val="24"/>
      <w:lang w:eastAsia="ru-RU"/>
    </w:rPr>
  </w:style>
  <w:style w:type="character" w:styleId="aa">
    <w:name w:val="Strong"/>
    <w:qFormat/>
    <w:rsid w:val="007D0036"/>
    <w:rPr>
      <w:b/>
      <w:bCs/>
    </w:rPr>
  </w:style>
  <w:style w:type="paragraph" w:customStyle="1" w:styleId="ab">
    <w:name w:val=" Знак Знак Знак Знак Знак Знак Знак Знак Знак Знак Знак Знак Знак"/>
    <w:basedOn w:val="a"/>
    <w:semiHidden/>
    <w:rsid w:val="007D0036"/>
    <w:pPr>
      <w:spacing w:before="120" w:after="160" w:line="240" w:lineRule="exact"/>
      <w:jc w:val="both"/>
    </w:pPr>
    <w:rPr>
      <w:rFonts w:ascii="Verdana" w:hAnsi="Verdana"/>
      <w:sz w:val="20"/>
      <w:szCs w:val="20"/>
      <w:lang w:val="en-US" w:eastAsia="en-US"/>
    </w:rPr>
  </w:style>
  <w:style w:type="paragraph" w:styleId="3">
    <w:name w:val="Body Text Indent 3"/>
    <w:basedOn w:val="a"/>
    <w:link w:val="30"/>
    <w:rsid w:val="007D0036"/>
    <w:pPr>
      <w:spacing w:after="120"/>
      <w:ind w:left="360"/>
    </w:pPr>
    <w:rPr>
      <w:sz w:val="16"/>
      <w:szCs w:val="16"/>
    </w:rPr>
  </w:style>
  <w:style w:type="character" w:customStyle="1" w:styleId="30">
    <w:name w:val="Основной текст с отступом 3 Знак"/>
    <w:basedOn w:val="a0"/>
    <w:link w:val="3"/>
    <w:rsid w:val="007D0036"/>
    <w:rPr>
      <w:rFonts w:ascii="Times New Roman" w:eastAsia="Times New Roman" w:hAnsi="Times New Roman" w:cs="Times New Roman"/>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6354.15" TargetMode="External"/><Relationship Id="rId13" Type="http://schemas.openxmlformats.org/officeDocument/2006/relationships/hyperlink" Target="garantF1://8484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garantF1://12036354.14" TargetMode="External"/><Relationship Id="rId12" Type="http://schemas.openxmlformats.org/officeDocument/2006/relationships/hyperlink" Target="garantF1://84842.1000" TargetMode="External"/><Relationship Id="rId17" Type="http://schemas.openxmlformats.org/officeDocument/2006/relationships/header" Target="header2.xml"/><Relationship Id="rId2" Type="http://schemas.microsoft.com/office/2007/relationships/stylesWithEffects" Target="stylesWithEffects.xml"/><Relationship Id="rId16" Type="http://schemas.openxmlformats.org/officeDocument/2006/relationships/header" Target="header1.xml"/><Relationship Id="rId1" Type="http://schemas.openxmlformats.org/officeDocument/2006/relationships/styles" Target="styles.xml"/><Relationship Id="rId6" Type="http://schemas.openxmlformats.org/officeDocument/2006/relationships/hyperlink" Target="garantF1://89013.1000" TargetMode="External"/><Relationship Id="rId11" Type="http://schemas.openxmlformats.org/officeDocument/2006/relationships/hyperlink" Target="garantF1://12036354.57" TargetMode="External"/><Relationship Id="rId5" Type="http://schemas.openxmlformats.org/officeDocument/2006/relationships/hyperlink" Target="garantF1://10003000.0" TargetMode="External"/><Relationship Id="rId15" Type="http://schemas.openxmlformats.org/officeDocument/2006/relationships/hyperlink" Target="garantF1://88776.1130" TargetMode="External"/><Relationship Id="rId10" Type="http://schemas.openxmlformats.org/officeDocument/2006/relationships/hyperlink" Target="garantF1://12036354.18"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garantF1://12036354.17" TargetMode="External"/><Relationship Id="rId14" Type="http://schemas.openxmlformats.org/officeDocument/2006/relationships/hyperlink" Target="garantF1://12036354.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3468</Words>
  <Characters>19773</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2016-01-22T12:13:00Z</dcterms:created>
  <dcterms:modified xsi:type="dcterms:W3CDTF">2016-01-22T12:15:00Z</dcterms:modified>
</cp:coreProperties>
</file>