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E6" w:rsidRDefault="008704E6" w:rsidP="0087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04E6">
        <w:rPr>
          <w:rFonts w:ascii="Times New Roman" w:hAnsi="Times New Roman" w:cs="Times New Roman"/>
          <w:b/>
          <w:sz w:val="28"/>
          <w:szCs w:val="28"/>
        </w:rPr>
        <w:t>Сведения о планируемых заседаниях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Астраханской области на 20</w:t>
      </w:r>
      <w:r w:rsidR="00062A11" w:rsidRPr="00062A11">
        <w:rPr>
          <w:rFonts w:ascii="Times New Roman" w:hAnsi="Times New Roman" w:cs="Times New Roman"/>
          <w:b/>
          <w:sz w:val="28"/>
          <w:szCs w:val="28"/>
        </w:rPr>
        <w:t>22</w:t>
      </w:r>
      <w:r w:rsidRPr="008704E6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704E6" w:rsidRPr="008704E6" w:rsidRDefault="008704E6" w:rsidP="008704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B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обращений бывших государственных служащих о даче согласия на замещение либо на выполнение работы на условиях гражданско-правового договора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материалов по вопросам предоставления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материалов, касающихся невозможности по объективным причинам представить сведения о доходах супруги (супруга) и (или) несовершеннолетних детей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Рассмотрение поступивших в Комиссию материалов по вопросам несоблюдения требований к служебному к служебному поведению и урегулированию конфликта интересов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материалов касающихся обеспечения соблюдения требований к служебному поведению и (или) требований </w:t>
            </w:r>
            <w:proofErr w:type="gramStart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урегулированию</w:t>
            </w:r>
            <w:proofErr w:type="gramEnd"/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 конфликта интересов либо осуществления мер по предупреждению коррупции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  <w:tr w:rsidR="008704E6" w:rsidRPr="004D09D2" w:rsidTr="00915587">
        <w:tc>
          <w:tcPr>
            <w:tcW w:w="959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2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иных материалов, относящихся к деятельности комиссии по соблюдению требований к служебному поведению государственных гражданских служащих и урегулированию конфликта интересов в территориальных налоговых органах Астраханской области </w:t>
            </w:r>
          </w:p>
        </w:tc>
        <w:tc>
          <w:tcPr>
            <w:tcW w:w="3191" w:type="dxa"/>
          </w:tcPr>
          <w:p w:rsidR="008704E6" w:rsidRPr="00740EBE" w:rsidRDefault="008704E6" w:rsidP="009155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0EBE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</w:tr>
    </w:tbl>
    <w:p w:rsidR="008704E6" w:rsidRPr="004D09D2" w:rsidRDefault="008704E6" w:rsidP="008704E6">
      <w:pPr>
        <w:rPr>
          <w:rFonts w:ascii="Times New Roman" w:hAnsi="Times New Roman" w:cs="Times New Roman"/>
          <w:sz w:val="28"/>
          <w:szCs w:val="28"/>
        </w:rPr>
      </w:pPr>
    </w:p>
    <w:p w:rsidR="008704E6" w:rsidRPr="004D09D2" w:rsidRDefault="008704E6" w:rsidP="008704E6">
      <w:pPr>
        <w:rPr>
          <w:rFonts w:ascii="Times New Roman" w:hAnsi="Times New Roman" w:cs="Times New Roman"/>
          <w:sz w:val="28"/>
          <w:szCs w:val="28"/>
        </w:rPr>
      </w:pPr>
    </w:p>
    <w:p w:rsidR="00393A9B" w:rsidRDefault="00393A9B"/>
    <w:sectPr w:rsidR="0039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E6"/>
    <w:rsid w:val="00062A11"/>
    <w:rsid w:val="00393A9B"/>
    <w:rsid w:val="006532B0"/>
    <w:rsid w:val="007066D1"/>
    <w:rsid w:val="008704E6"/>
    <w:rsid w:val="009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Денисова Ольга Игоревна</cp:lastModifiedBy>
  <cp:revision>6</cp:revision>
  <dcterms:created xsi:type="dcterms:W3CDTF">2022-10-14T11:08:00Z</dcterms:created>
  <dcterms:modified xsi:type="dcterms:W3CDTF">2022-10-14T11:25:00Z</dcterms:modified>
</cp:coreProperties>
</file>