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66" w:rsidRPr="00B76166" w:rsidRDefault="00B76166" w:rsidP="00B7616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1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B76166" w:rsidRPr="00B76166" w:rsidRDefault="00B76166" w:rsidP="00B7616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16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</w:t>
      </w:r>
      <w:bookmarkStart w:id="0" w:name="_GoBack"/>
      <w:bookmarkEnd w:id="0"/>
      <w:r w:rsidRPr="00B76166">
        <w:rPr>
          <w:rFonts w:ascii="Times New Roman" w:eastAsia="Times New Roman" w:hAnsi="Times New Roman" w:cs="Times New Roman"/>
          <w:sz w:val="26"/>
          <w:szCs w:val="26"/>
          <w:lang w:eastAsia="ru-RU"/>
        </w:rPr>
        <w:t>енции по тематике обращений граждан</w:t>
      </w:r>
    </w:p>
    <w:p w:rsidR="00B76166" w:rsidRPr="00B76166" w:rsidRDefault="00B76166" w:rsidP="00B7616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166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01.05.2019 по 31.05.2019</w:t>
      </w:r>
    </w:p>
    <w:p w:rsidR="00B76166" w:rsidRPr="00B76166" w:rsidRDefault="00B76166" w:rsidP="00B7616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1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B76166" w:rsidRPr="00B76166" w:rsidTr="00815732">
        <w:trPr>
          <w:cantSplit/>
          <w:trHeight w:val="1352"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76166" w:rsidRPr="00B76166" w:rsidRDefault="00B76166" w:rsidP="00B7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7616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B76166" w:rsidRPr="00B76166" w:rsidTr="00815732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76166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76166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7616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76166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76166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76166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76166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B76166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B76166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B76166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</w:t>
            </w:r>
            <w:r w:rsidRPr="00B7616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76166">
              <w:rPr>
                <w:rFonts w:ascii="Times New Roman" w:eastAsia="Calibri" w:hAnsi="Times New Roman" w:cs="Times New Roman"/>
              </w:rPr>
              <w:t>007.0074.0</w:t>
            </w:r>
            <w:r w:rsidRPr="00B7616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7616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</w:t>
            </w:r>
            <w:r w:rsidRPr="00B7616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76166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</w:t>
            </w:r>
            <w:r w:rsidRPr="00B7616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76166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6166" w:rsidRPr="00B76166" w:rsidTr="00815732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115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133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243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230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167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114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76166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B76166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B76166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B76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B76166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B7616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F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76166" w:rsidRPr="00B76166" w:rsidRDefault="00B76166" w:rsidP="00B7616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76166" w:rsidRPr="00B76166" w:rsidRDefault="00B76166" w:rsidP="00B7616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7616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76166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6166" w:rsidRPr="00B76166" w:rsidTr="00815732">
        <w:trPr>
          <w:cantSplit/>
        </w:trPr>
        <w:tc>
          <w:tcPr>
            <w:tcW w:w="2410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B76166" w:rsidRPr="00B76166" w:rsidRDefault="00B76166" w:rsidP="00B7616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76166" w:rsidRPr="00B76166" w:rsidRDefault="00B76166" w:rsidP="00B7616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76166">
              <w:rPr>
                <w:rFonts w:ascii="Times New Roman" w:eastAsia="Calibri" w:hAnsi="Times New Roman" w:cs="Times New Roman"/>
              </w:rPr>
              <w:t>1230</w:t>
            </w:r>
          </w:p>
        </w:tc>
      </w:tr>
    </w:tbl>
    <w:p w:rsidR="00B76166" w:rsidRPr="00B76166" w:rsidRDefault="00B76166" w:rsidP="00B7616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166" w:rsidRPr="00B76166" w:rsidRDefault="00B76166" w:rsidP="00B76166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AE240C" w:rsidRDefault="00AE240C"/>
    <w:sectPr w:rsidR="00AE240C" w:rsidSect="00B76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66" w:rsidRDefault="00B76166" w:rsidP="00B76166">
      <w:pPr>
        <w:spacing w:after="0" w:line="240" w:lineRule="auto"/>
      </w:pPr>
      <w:r>
        <w:separator/>
      </w:r>
    </w:p>
  </w:endnote>
  <w:endnote w:type="continuationSeparator" w:id="0">
    <w:p w:rsidR="00B76166" w:rsidRDefault="00B76166" w:rsidP="00B7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66" w:rsidRDefault="00B76166" w:rsidP="00B76166">
      <w:pPr>
        <w:spacing w:after="0" w:line="240" w:lineRule="auto"/>
      </w:pPr>
      <w:r>
        <w:separator/>
      </w:r>
    </w:p>
  </w:footnote>
  <w:footnote w:type="continuationSeparator" w:id="0">
    <w:p w:rsidR="00B76166" w:rsidRDefault="00B76166" w:rsidP="00B76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6"/>
    <w:rsid w:val="008E0F6D"/>
    <w:rsid w:val="00AE240C"/>
    <w:rsid w:val="00B76166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16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7616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16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7616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7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2019-06-11T09:21:00Z</dcterms:created>
  <dcterms:modified xsi:type="dcterms:W3CDTF">2019-06-11T09:23:00Z</dcterms:modified>
</cp:coreProperties>
</file>