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FC6" w:rsidRPr="00B15404" w:rsidRDefault="000D6FC6" w:rsidP="000D6FC6">
      <w:pPr>
        <w:keepNext/>
        <w:spacing w:after="60"/>
        <w:jc w:val="center"/>
        <w:outlineLvl w:val="0"/>
        <w:rPr>
          <w:b/>
          <w:bCs/>
          <w:snapToGrid/>
          <w:kern w:val="32"/>
          <w:sz w:val="28"/>
          <w:szCs w:val="28"/>
        </w:rPr>
      </w:pPr>
      <w:bookmarkStart w:id="0" w:name="_GoBack"/>
      <w:bookmarkEnd w:id="0"/>
      <w:r w:rsidRPr="00B15404">
        <w:rPr>
          <w:b/>
          <w:bCs/>
          <w:snapToGrid/>
          <w:kern w:val="32"/>
          <w:sz w:val="28"/>
          <w:szCs w:val="28"/>
        </w:rPr>
        <w:t>Должностной регламент</w:t>
      </w:r>
      <w:r w:rsidRPr="00B15404">
        <w:rPr>
          <w:b/>
          <w:bCs/>
          <w:snapToGrid/>
          <w:kern w:val="32"/>
          <w:sz w:val="28"/>
          <w:szCs w:val="28"/>
        </w:rPr>
        <w:br/>
        <w:t>старшего государственного налогового инспектора отдела камеральных проверок № 1</w:t>
      </w:r>
    </w:p>
    <w:p w:rsidR="000D6FC6" w:rsidRPr="00B15404" w:rsidRDefault="000D6FC6" w:rsidP="000D6FC6">
      <w:pPr>
        <w:keepNext/>
        <w:spacing w:after="60"/>
        <w:jc w:val="center"/>
        <w:outlineLvl w:val="0"/>
        <w:rPr>
          <w:b/>
          <w:bCs/>
          <w:snapToGrid/>
          <w:kern w:val="32"/>
          <w:sz w:val="28"/>
          <w:szCs w:val="28"/>
        </w:rPr>
      </w:pPr>
      <w:r w:rsidRPr="00B15404">
        <w:rPr>
          <w:b/>
          <w:bCs/>
          <w:snapToGrid/>
          <w:kern w:val="32"/>
          <w:sz w:val="28"/>
          <w:szCs w:val="28"/>
        </w:rPr>
        <w:t>Межрайонной ИФНС России № 7 по Белгородской области</w:t>
      </w:r>
      <w:r w:rsidRPr="00B15404">
        <w:rPr>
          <w:b/>
          <w:bCs/>
          <w:snapToGrid/>
          <w:kern w:val="32"/>
          <w:sz w:val="28"/>
          <w:szCs w:val="28"/>
        </w:rPr>
        <w:br/>
      </w:r>
    </w:p>
    <w:p w:rsidR="000D6FC6" w:rsidRPr="00B15404" w:rsidRDefault="000D6FC6" w:rsidP="000D6FC6">
      <w:pPr>
        <w:keepNext/>
        <w:spacing w:after="60"/>
        <w:jc w:val="center"/>
        <w:outlineLvl w:val="0"/>
        <w:rPr>
          <w:b/>
          <w:bCs/>
          <w:snapToGrid/>
          <w:kern w:val="32"/>
          <w:sz w:val="28"/>
          <w:szCs w:val="28"/>
        </w:rPr>
      </w:pPr>
      <w:r w:rsidRPr="00B15404">
        <w:rPr>
          <w:b/>
          <w:bCs/>
          <w:snapToGrid/>
          <w:kern w:val="32"/>
          <w:sz w:val="28"/>
          <w:szCs w:val="28"/>
        </w:rPr>
        <w:t>I. Общие положения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1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 1 Межрайонной ИФНС России № 7 по Белгородской области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-11-3-4-095.</w:t>
      </w:r>
    </w:p>
    <w:p w:rsidR="000D6FC6" w:rsidRPr="00B15404" w:rsidRDefault="000D6FC6" w:rsidP="000D6FC6">
      <w:pPr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 отдела камеральных проверок № 1:</w:t>
      </w:r>
      <w:r w:rsidRPr="00B15404">
        <w:rPr>
          <w:rFonts w:ascii="Calibri" w:hAnsi="Calibri"/>
          <w:snapToGrid/>
          <w:sz w:val="22"/>
          <w:szCs w:val="22"/>
        </w:rPr>
        <w:t xml:space="preserve"> </w:t>
      </w:r>
      <w:r w:rsidRPr="00B15404">
        <w:rPr>
          <w:snapToGrid/>
          <w:color w:val="000000"/>
          <w:sz w:val="24"/>
          <w:szCs w:val="24"/>
        </w:rPr>
        <w:t>проведение камеральных налоговых проверок юридических лиц и индивидуальных предпринимателей.</w:t>
      </w:r>
    </w:p>
    <w:p w:rsidR="000D6FC6" w:rsidRPr="00B15404" w:rsidRDefault="000D6FC6" w:rsidP="000D6FC6">
      <w:pPr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 xml:space="preserve">3. Вид профессиональной служебной деятельности старшего государственного налогового инспектора отдела камеральных проверок № 1: администрирование, налогообложение юридических лиц и индивидуальных предпринимателей. 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4. Назначение на должность и освобождение от должности старшего государственного налогового инспектора осуществляются приказом начальника Межрайонной ИФНС России № 7 по Белгородской области (далее – инспекция).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5. Старший государственный налоговый инспектор непосредственно подчиняется начальнику отдела. </w:t>
      </w:r>
      <w:r w:rsidRPr="00B15404">
        <w:rPr>
          <w:bCs/>
          <w:snapToGrid/>
          <w:spacing w:val="-11"/>
          <w:sz w:val="24"/>
          <w:szCs w:val="24"/>
        </w:rPr>
        <w:t xml:space="preserve">В своей деятельности </w:t>
      </w:r>
      <w:r w:rsidRPr="00B15404">
        <w:rPr>
          <w:snapToGrid/>
          <w:sz w:val="24"/>
          <w:szCs w:val="24"/>
        </w:rPr>
        <w:t>старший</w:t>
      </w:r>
      <w:r w:rsidRPr="00B15404">
        <w:rPr>
          <w:bCs/>
          <w:snapToGrid/>
          <w:spacing w:val="-11"/>
          <w:sz w:val="24"/>
          <w:szCs w:val="24"/>
        </w:rPr>
        <w:t xml:space="preserve"> </w:t>
      </w:r>
      <w:r w:rsidRPr="00B15404">
        <w:rPr>
          <w:snapToGrid/>
          <w:sz w:val="24"/>
          <w:szCs w:val="24"/>
        </w:rPr>
        <w:t xml:space="preserve">государственный налоговый инспектор </w:t>
      </w:r>
      <w:r w:rsidRPr="00B15404">
        <w:rPr>
          <w:bCs/>
          <w:snapToGrid/>
          <w:spacing w:val="-11"/>
          <w:sz w:val="24"/>
          <w:szCs w:val="24"/>
        </w:rPr>
        <w:t>может исполнять обязанности</w:t>
      </w:r>
      <w:r w:rsidRPr="00B15404">
        <w:rPr>
          <w:snapToGrid/>
          <w:sz w:val="24"/>
          <w:szCs w:val="24"/>
        </w:rPr>
        <w:t xml:space="preserve"> </w:t>
      </w:r>
      <w:r w:rsidRPr="00B15404">
        <w:rPr>
          <w:bCs/>
          <w:snapToGrid/>
          <w:spacing w:val="-11"/>
          <w:sz w:val="24"/>
          <w:szCs w:val="24"/>
        </w:rPr>
        <w:t xml:space="preserve">другого </w:t>
      </w:r>
      <w:r w:rsidRPr="00B15404">
        <w:rPr>
          <w:snapToGrid/>
          <w:sz w:val="24"/>
          <w:szCs w:val="24"/>
        </w:rPr>
        <w:t>временно отсутствующего сотрудника отдела в пределах своей компетенции по решению начальника отдела или начальника Межрайонной ИФНС России № 7 по Белгородской области.</w:t>
      </w:r>
    </w:p>
    <w:p w:rsidR="000D6FC6" w:rsidRPr="00B15404" w:rsidRDefault="000D6FC6" w:rsidP="000D6FC6">
      <w:pPr>
        <w:keepNext/>
        <w:spacing w:before="240" w:after="60"/>
        <w:jc w:val="center"/>
        <w:outlineLvl w:val="0"/>
        <w:rPr>
          <w:b/>
          <w:bCs/>
          <w:snapToGrid/>
          <w:kern w:val="32"/>
          <w:sz w:val="28"/>
          <w:szCs w:val="28"/>
        </w:rPr>
      </w:pPr>
      <w:r w:rsidRPr="00B15404">
        <w:rPr>
          <w:b/>
          <w:bCs/>
          <w:snapToGrid/>
          <w:kern w:val="32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0D6FC6" w:rsidRPr="00B15404" w:rsidRDefault="000D6FC6" w:rsidP="000D6FC6">
      <w:pPr>
        <w:spacing w:after="200" w:line="276" w:lineRule="auto"/>
        <w:ind w:firstLine="720"/>
        <w:jc w:val="both"/>
        <w:rPr>
          <w:snapToGrid/>
          <w:sz w:val="24"/>
          <w:szCs w:val="24"/>
        </w:rPr>
      </w:pP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6.1. В соответствии со статьей 12 Федерального Закона от 27.07.2004 № 79-ФЗ «О государственной гражданской службе Российской Федерации» государственный налоговый инспектор должен иметь  высшее профессиональное образование не ниже уровня </w:t>
      </w:r>
      <w:proofErr w:type="spellStart"/>
      <w:r w:rsidRPr="00B15404">
        <w:rPr>
          <w:snapToGrid/>
          <w:sz w:val="24"/>
          <w:szCs w:val="24"/>
        </w:rPr>
        <w:t>бакалавриата</w:t>
      </w:r>
      <w:proofErr w:type="spellEnd"/>
      <w:r w:rsidRPr="00B15404">
        <w:rPr>
          <w:snapToGrid/>
          <w:sz w:val="24"/>
          <w:szCs w:val="24"/>
        </w:rPr>
        <w:t>.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6.2. </w:t>
      </w:r>
      <w:proofErr w:type="gramStart"/>
      <w:r w:rsidRPr="00261F57">
        <w:rPr>
          <w:sz w:val="24"/>
          <w:szCs w:val="24"/>
        </w:rPr>
        <w:t>В соответствии с Указом Президента Российской Федерации от 12.10.2017г. №478  «О внесении изменений в Указ Президента Российской Федерации от 16 января 2017г. №16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 - без предъявления требований к стажу</w:t>
      </w:r>
      <w:r w:rsidRPr="00B15404">
        <w:rPr>
          <w:snapToGrid/>
          <w:sz w:val="24"/>
          <w:szCs w:val="24"/>
        </w:rPr>
        <w:t>.</w:t>
      </w:r>
      <w:proofErr w:type="gramEnd"/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6.3. Наличие базовых знаний: 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знание государственного языка Российской Федерации (русского языка); 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lastRenderedPageBreak/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знания и умения в области информационно-коммуникационных технологий;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умения (общие и управленческие умения), свидетельствующие о наличии необходимых профессиональных и личностных качеств;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знание аппаратного и системного обеспечения, возможностей и особенностей применения, современных  информационно-коммуникационных технологий в налоговых органах, включая использование  возможностей  межведомственного документооборота, общих вопросов в области  информационной безопасности.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6.4. Наличие профессиональных знаний: 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6.4.1. </w:t>
      </w:r>
      <w:proofErr w:type="gramStart"/>
      <w:r w:rsidRPr="00B15404">
        <w:rPr>
          <w:snapToGrid/>
          <w:sz w:val="24"/>
          <w:szCs w:val="24"/>
        </w:rPr>
        <w:t>В сфере законодательства Российской Федерации: в своей деятельности руководствуется Конституцией Российской Федерации, федеральными конституционными законами, Федеральными законами № 58-ФЗ от 27.05.2003 «О системе государственной службы Российской Федерации», № 79-ФЗ от 27.07.2004 «О государственной гражданской службе Российской Федерации», Налоговым кодексом Российской Федерации, актами Президента Российской Федерации и Правительства Российской Федерации, нормативными правовыми актами Министерства финансов Российской Федерации, ФНС России и иных федеральных органов</w:t>
      </w:r>
      <w:proofErr w:type="gramEnd"/>
      <w:r w:rsidRPr="00B15404">
        <w:rPr>
          <w:snapToGrid/>
          <w:sz w:val="24"/>
          <w:szCs w:val="24"/>
        </w:rPr>
        <w:t xml:space="preserve"> исполнительной власти, положением о </w:t>
      </w:r>
      <w:proofErr w:type="gramStart"/>
      <w:r w:rsidRPr="00B15404">
        <w:rPr>
          <w:snapToGrid/>
          <w:sz w:val="24"/>
          <w:szCs w:val="24"/>
        </w:rPr>
        <w:t>положением</w:t>
      </w:r>
      <w:proofErr w:type="gramEnd"/>
      <w:r w:rsidRPr="00B15404">
        <w:rPr>
          <w:snapToGrid/>
          <w:sz w:val="24"/>
          <w:szCs w:val="24"/>
        </w:rPr>
        <w:t xml:space="preserve"> о Межрайонной  ИФНС России № 7 по Белгородской области, иными нормативными правовыми актами Российской Федерации.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6.4.2. Иные профессиональные знания: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ведения деловых переговоров, составления делового письма; 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взаимодействия с органами государственной власти, общественными организациями; 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 управления электронной почтой;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 подготовки презентаций, использования графических объектов в электронных документах.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6.5. Наличие функциональных знаний: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обеспечение выполнения задач и функций по организационному, информационному, документационному и иному обеспечения деятельности структурных подразделений;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планирование рабочего времени, систематического повышения своей квалификации, подготовки служебных документов, делового письма, пользования оргтехникой;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lastRenderedPageBreak/>
        <w:t>управление электронной почтой;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подготовке презентаций, использования графических объектов в электронных документах.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6.6. Наличие базовых умений: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умение мыслить стратегически (системно);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коммуникативные умения;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умение управлять изменениями.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6.7. Наличие профессиональных умений: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работа с нормативными правовыми актами и иными документами;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способности к гибкому мышлению, позволяющему решать сложные задачи в профессиональной области, и компромиссам при решении проблем в конфликтных ситуациях, накоплению и обновлению профессиональных знаний и навыков;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обеспечение оперативного выполнения задач, поставленных непосредственным руководителем в сфере, соответствующей направлению деятельности отдела, принятию новых подходов в решении поставленных задач, заключающихся в подготовке новых неординарных нестандартных решений;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 эффективного планирования служебного времени анализа и прогнозирования деятельности  в порученной сфере, использования опыта и мнения коллег;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 умения анализировать, готовить предложения по устранению и разрешению причин возникающих проблем как профессионального, так и межличностного характера;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 творческого подхода к решению поставленных задач, активности и инициативе в освоении новых технологий, способности быстро адаптироваться к новым условиям и требованиям;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пользования современной оргтехникой и программными продуктами. 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6.8. Наличие функциональных умений: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организация и проведение камеральных налоговых проверок.</w:t>
      </w:r>
    </w:p>
    <w:p w:rsidR="000D6FC6" w:rsidRPr="00B15404" w:rsidRDefault="000D6FC6" w:rsidP="000D6FC6">
      <w:pPr>
        <w:keepNext/>
        <w:spacing w:before="240" w:after="60"/>
        <w:jc w:val="center"/>
        <w:outlineLvl w:val="0"/>
        <w:rPr>
          <w:b/>
          <w:bCs/>
          <w:snapToGrid/>
          <w:kern w:val="32"/>
          <w:sz w:val="28"/>
          <w:szCs w:val="28"/>
        </w:rPr>
      </w:pPr>
      <w:r w:rsidRPr="00B15404">
        <w:rPr>
          <w:b/>
          <w:bCs/>
          <w:snapToGrid/>
          <w:kern w:val="32"/>
          <w:sz w:val="28"/>
          <w:szCs w:val="28"/>
        </w:rPr>
        <w:t>III. Должностные обязанности, права и ответственность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B15404">
          <w:rPr>
            <w:bCs/>
            <w:snapToGrid/>
            <w:color w:val="000000"/>
            <w:sz w:val="24"/>
            <w:szCs w:val="24"/>
          </w:rPr>
          <w:t>статьями 14</w:t>
        </w:r>
      </w:hyperlink>
      <w:r w:rsidRPr="00B15404">
        <w:rPr>
          <w:b/>
          <w:snapToGrid/>
          <w:color w:val="000000"/>
          <w:sz w:val="24"/>
          <w:szCs w:val="24"/>
        </w:rPr>
        <w:t xml:space="preserve">, </w:t>
      </w:r>
      <w:hyperlink r:id="rId6" w:history="1">
        <w:r w:rsidRPr="00B15404">
          <w:rPr>
            <w:bCs/>
            <w:snapToGrid/>
            <w:color w:val="000000"/>
            <w:sz w:val="24"/>
            <w:szCs w:val="24"/>
          </w:rPr>
          <w:t>15</w:t>
        </w:r>
      </w:hyperlink>
      <w:r w:rsidRPr="00B15404">
        <w:rPr>
          <w:b/>
          <w:snapToGrid/>
          <w:color w:val="000000"/>
          <w:sz w:val="24"/>
          <w:szCs w:val="24"/>
        </w:rPr>
        <w:t xml:space="preserve">, </w:t>
      </w:r>
      <w:hyperlink r:id="rId7" w:history="1">
        <w:r w:rsidRPr="00B15404">
          <w:rPr>
            <w:bCs/>
            <w:snapToGrid/>
            <w:color w:val="000000"/>
            <w:sz w:val="24"/>
            <w:szCs w:val="24"/>
          </w:rPr>
          <w:t>17</w:t>
        </w:r>
      </w:hyperlink>
      <w:r w:rsidRPr="00B15404">
        <w:rPr>
          <w:b/>
          <w:snapToGrid/>
          <w:color w:val="000000"/>
          <w:sz w:val="24"/>
          <w:szCs w:val="24"/>
        </w:rPr>
        <w:t xml:space="preserve">, </w:t>
      </w:r>
      <w:hyperlink r:id="rId8" w:history="1">
        <w:r w:rsidRPr="00B15404">
          <w:rPr>
            <w:bCs/>
            <w:snapToGrid/>
            <w:color w:val="000000"/>
            <w:sz w:val="24"/>
            <w:szCs w:val="24"/>
          </w:rPr>
          <w:t>18</w:t>
        </w:r>
      </w:hyperlink>
      <w:r w:rsidRPr="00B15404">
        <w:rPr>
          <w:snapToGrid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15404">
          <w:rPr>
            <w:snapToGrid/>
            <w:sz w:val="24"/>
            <w:szCs w:val="24"/>
          </w:rPr>
          <w:t>2004 г</w:t>
        </w:r>
      </w:smartTag>
      <w:r w:rsidRPr="00B15404">
        <w:rPr>
          <w:snapToGrid/>
          <w:sz w:val="24"/>
          <w:szCs w:val="24"/>
        </w:rPr>
        <w:t>. № 79-ФЗ "О государственной гражданской службе Российской Федерации".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8. Старший государственный налоговый инспектор обязан: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-соблюдать </w:t>
      </w:r>
      <w:hyperlink r:id="rId9" w:history="1">
        <w:r w:rsidRPr="00B15404">
          <w:rPr>
            <w:snapToGrid/>
            <w:sz w:val="24"/>
            <w:szCs w:val="24"/>
          </w:rPr>
          <w:t>Конституцию</w:t>
        </w:r>
      </w:hyperlink>
      <w:r w:rsidRPr="00B15404">
        <w:rPr>
          <w:snapToGrid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-исполнять должностные обязанности добросовестно в соответствии с должностным регламентом, на высоком профессиональном уровне;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-своевременно и качественно исполнять поручения, начальника инспекции, начальника отдела, заместителей начальника инспекции, руководителя Управления, данные в пределах их полномочий, установленных законодательством Российской Федерации; 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соблюдать служебный распорядок инспекции;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lastRenderedPageBreak/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представлять в установленном порядке предусмотренные федеральным законом сведения о себе и членах своей семьи;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гражданский служащий обязан указывать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исходить из того, что признание, соблюдение и защита прав и свобод человека и гражданина определяют смысл и содержание его профессиональной служебной деятельности;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не оказывать предпочтение каким-либо общественным или религиозным объединениям, профессиональным или социальным группам, организациям и гражданам;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соблюдать ограничения, установленные настоящим Федеральным законом и другими федеральными законами для гражданских служащих;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соблюдать нейтральность, исключающую возможность влияния на свою профессиональную служебную деятельность решений политических партий, других общественных объединений, религиозных объединений и иных организаций;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не совершать поступки, порочащие его честь и достоинство;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-проявлять корректность в обращении с гражданами и работниками ФНС России, Управления и Межрайонной ИФНС России № 7 по Белгородской области;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проявлять уважение к нравственным обычаям и традициям народов Российской Федерации;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учитывать культурные и иные особенности различных этнических и социальных групп, а также конфессий;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способствовать межнациональному и межконфессиональному согласию;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не допускать конфликтных ситуаций, способных нанести ущерб его репутации или авторитету ФНС России, Управления и Межрайонной ИФНС России № 7 по Белгородской области;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pacing w:val="-13"/>
          <w:sz w:val="24"/>
          <w:szCs w:val="24"/>
        </w:rPr>
        <w:t xml:space="preserve">- </w:t>
      </w:r>
      <w:r w:rsidRPr="00B15404">
        <w:rPr>
          <w:snapToGrid/>
          <w:sz w:val="24"/>
          <w:szCs w:val="24"/>
        </w:rPr>
        <w:t>формировать установленную отчетность по предмету деятельности отдела;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проведение  камеральных налоговых проверок налоговых деклараций по налогу на добавленную стоимость с использованием  ПО «АСК НДС-2»;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 xml:space="preserve">- оформление результатов камеральных проверок налоговых деклараций по НДС </w:t>
      </w:r>
      <w:r w:rsidRPr="00B15404">
        <w:rPr>
          <w:snapToGrid/>
          <w:color w:val="000000"/>
          <w:sz w:val="24"/>
          <w:szCs w:val="24"/>
        </w:rPr>
        <w:lastRenderedPageBreak/>
        <w:t>в соответствии с налоговым законодательством;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организация  и проведение работы по проведению мероприятий налогового контроля при выявлении в ПО «АСК НДС -2»  ошибок в расчете контрольных соотношений;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организация и  проведение работы по проведению мероприятий налогового контроля при выявлении в ПО «АСК НДС -2»  расхождений между сведениями об операциях, содержащихся в налоговых декларациях по НДС налогоплательщиков и их контрагентов;</w:t>
      </w:r>
    </w:p>
    <w:p w:rsidR="000D6FC6" w:rsidRPr="00B15404" w:rsidRDefault="000D6FC6" w:rsidP="000D6FC6">
      <w:pPr>
        <w:ind w:firstLine="709"/>
        <w:jc w:val="both"/>
        <w:rPr>
          <w:snapToGrid/>
          <w:color w:val="000000"/>
          <w:sz w:val="24"/>
          <w:szCs w:val="24"/>
          <w:shd w:val="clear" w:color="auto" w:fill="FFFFFF"/>
        </w:rPr>
      </w:pPr>
      <w:r w:rsidRPr="00B15404">
        <w:rPr>
          <w:snapToGrid/>
          <w:color w:val="000000"/>
          <w:sz w:val="24"/>
          <w:szCs w:val="24"/>
          <w:shd w:val="clear" w:color="auto" w:fill="FFFFFF"/>
        </w:rPr>
        <w:t>- формировать с использованием информационных ресурсов, имеющихся у налоговых органов, в том числе посредством ПК «АСК НДС-2», а также внешних источников (СПАРК, Контур-фокус, картотека арбитражных дел, сети интернет и т.п.), цепочки взаимосвязанных схемных операций с указанием «ролей» участников цепочки с целью установления потенциальных выгодоприобретателей;</w:t>
      </w:r>
    </w:p>
    <w:p w:rsidR="000D6FC6" w:rsidRPr="00B15404" w:rsidRDefault="000D6FC6" w:rsidP="000D6FC6">
      <w:pPr>
        <w:ind w:firstLine="709"/>
        <w:jc w:val="both"/>
        <w:rPr>
          <w:snapToGrid/>
          <w:color w:val="000000"/>
          <w:sz w:val="24"/>
          <w:szCs w:val="24"/>
          <w:shd w:val="clear" w:color="auto" w:fill="FFFFFF"/>
        </w:rPr>
      </w:pPr>
      <w:r w:rsidRPr="00B15404">
        <w:rPr>
          <w:snapToGrid/>
          <w:color w:val="000000"/>
          <w:sz w:val="24"/>
          <w:szCs w:val="24"/>
          <w:shd w:val="clear" w:color="auto" w:fill="FFFFFF"/>
        </w:rPr>
        <w:t>- инициировать мероприятия налогового контроля по всем участникам цепочки в соответствии со статьями 31, 82, 86, 88, 90, 92, 93, 93.1 Налогового кодекса Российской Федерации (далее – Кодекса), в том числе анализировать выписки банка с целью установления выгодоприобретателей;</w:t>
      </w:r>
    </w:p>
    <w:p w:rsidR="000D6FC6" w:rsidRPr="00B15404" w:rsidRDefault="000D6FC6" w:rsidP="000D6FC6">
      <w:pPr>
        <w:ind w:firstLine="709"/>
        <w:jc w:val="both"/>
        <w:rPr>
          <w:snapToGrid/>
          <w:color w:val="000000"/>
          <w:sz w:val="24"/>
          <w:szCs w:val="24"/>
          <w:shd w:val="clear" w:color="auto" w:fill="FFFFFF"/>
        </w:rPr>
      </w:pPr>
      <w:r w:rsidRPr="00B15404">
        <w:rPr>
          <w:b/>
          <w:snapToGrid/>
          <w:color w:val="000000"/>
          <w:sz w:val="24"/>
          <w:szCs w:val="24"/>
          <w:shd w:val="clear" w:color="auto" w:fill="FFFFFF"/>
        </w:rPr>
        <w:t>-</w:t>
      </w:r>
      <w:r w:rsidRPr="00B15404">
        <w:rPr>
          <w:snapToGrid/>
          <w:color w:val="000000"/>
          <w:sz w:val="24"/>
          <w:szCs w:val="24"/>
          <w:shd w:val="clear" w:color="auto" w:fill="FFFFFF"/>
        </w:rPr>
        <w:t xml:space="preserve"> По итогам проведения мероприятий налогового контроля КАО ТНО, получившего на отработку список расхождений, формировать Заключение об </w:t>
      </w:r>
      <w:proofErr w:type="gramStart"/>
      <w:r w:rsidRPr="00B15404">
        <w:rPr>
          <w:snapToGrid/>
          <w:color w:val="000000"/>
          <w:sz w:val="24"/>
          <w:szCs w:val="24"/>
          <w:shd w:val="clear" w:color="auto" w:fill="FFFFFF"/>
        </w:rPr>
        <w:t>установленном</w:t>
      </w:r>
      <w:proofErr w:type="gramEnd"/>
      <w:r w:rsidRPr="00B15404">
        <w:rPr>
          <w:snapToGrid/>
          <w:color w:val="000000"/>
          <w:sz w:val="24"/>
          <w:szCs w:val="24"/>
          <w:shd w:val="clear" w:color="auto" w:fill="FFFFFF"/>
        </w:rPr>
        <w:t xml:space="preserve"> выгодоприобретателе (далее – Заключение) по форме, согласно Приложения №2 к настоящему регламенту и направлять его в КАО Управления на согласование.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организация и  проведение работы по проведению мероприятий налогового контроля  в отношении организаций,  формирующих «сомнительную задолженность»;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организация работы по истребованию документов (информации) необходимых для проведения камеральной проверки  в соответствии со статьями 93 и 93.1 Налогового Кодекса РФ;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истребование документов (информации) необходимых для проведения камеральной проверки  в соответствии со статьями 93 и 93.1 Налогового Кодекса РФ;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rFonts w:ascii="Calibri" w:hAnsi="Calibri"/>
          <w:snapToGrid/>
          <w:color w:val="000000"/>
          <w:sz w:val="22"/>
          <w:szCs w:val="22"/>
        </w:rPr>
        <w:t xml:space="preserve"> </w:t>
      </w:r>
      <w:r w:rsidRPr="00B15404">
        <w:rPr>
          <w:snapToGrid/>
          <w:color w:val="000000"/>
          <w:sz w:val="24"/>
          <w:szCs w:val="24"/>
        </w:rPr>
        <w:t>- проведение мероприятий налогового контроля в соответствии с нормами налогового законодательства в ходе проведения камеральных налоговых проверок налоговых деклараций по НДС и проведения анализа финансово-хозяйственной деятельности налогоплательщиков;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проведение анализа сведений (документов), полученных при проведении мероприятий налогового контроля;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своевременное  принятие мер в соответствии с налоговым законодательством  к налогоплательщикам, нарушившим положения ст. 90, 93, 93.1 НК РФ;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производить приостановление операций по счетам (отзыв приостановлений)  в случае неисполнения налогоплательщиком-организацией установленной пунктом 5.1 статьи 23 Налогового  Кодекса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производить приостановление операций по счетам (отзыв приостановлений)  в случае неисполнения налогоплательщиком-организацией обязанности по предоставлению налоговых деклараций в рамках п. 3 ст. 76 НК РФ;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 xml:space="preserve">- в случае необходимости получения дополнительной информации о проверяемом лице сформировать требования, уведомления, запросы и повестки и др.; 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проверка и передача в ФИР «ЕАЭС - обмен» заявлений о ввозе товаров и уплате косвенных налогов по индивидуальным предпринимателям и юридическим лицам;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 xml:space="preserve">-  камеральная проверка  налоговых деклараций  по косвенным налогам  при импорте товаров на территорию  РФ с территории государств-членов ЕАЭС;       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 xml:space="preserve">        Выполнять операции, отраженные в картах внутреннего контроля  </w:t>
      </w:r>
      <w:proofErr w:type="gramStart"/>
      <w:r w:rsidRPr="00B15404">
        <w:rPr>
          <w:snapToGrid/>
          <w:color w:val="000000"/>
          <w:sz w:val="24"/>
          <w:szCs w:val="24"/>
        </w:rPr>
        <w:t>согласно</w:t>
      </w:r>
      <w:proofErr w:type="gramEnd"/>
      <w:r w:rsidRPr="00B15404">
        <w:rPr>
          <w:snapToGrid/>
          <w:color w:val="000000"/>
          <w:sz w:val="24"/>
          <w:szCs w:val="24"/>
        </w:rPr>
        <w:t xml:space="preserve"> следующих технологических процессов (ТП) ПК АИС Налог-3 с целью выявления и минимизации либо исключения рисков нарушений нормативно-правовых актов, организационно-распорядительных документов и писем ФНС России и неэффективной деятельности отдела: 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103.06.06.00.0010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103.06.06.00.0040 Сопоставление сведений об операциях контрагентов, подлежащих отражению в налоговой декларации по налогу на добавленную стоимость;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103.06.10.00.0050 Истребование документов;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103.06.10.00.0060 Истребование документов (информации) о налогоплательщике, плательщике сборов и налоговом агенте или информации о конкретных сделках;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103.06.10.00.0060 Истребование документов (информации) о налогоплательщике, плательщике сборов и налоговом агенте или информации о конкретных сделках (контрагент налогоплательщика состоит на учете в другом налоговом органе);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112.01.00.00.0070  Проставление отметки на заявлении о ввозе товаров и уплате косвенных налогов;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 xml:space="preserve">112.02.00.00.0050 Проверка сведений заявлений о ввозе товаров и уплате косвенных налогов с </w:t>
      </w:r>
      <w:proofErr w:type="gramStart"/>
      <w:r w:rsidRPr="00B15404">
        <w:rPr>
          <w:snapToGrid/>
          <w:color w:val="000000"/>
          <w:sz w:val="24"/>
          <w:szCs w:val="24"/>
        </w:rPr>
        <w:t>отметкой</w:t>
      </w:r>
      <w:proofErr w:type="gramEnd"/>
      <w:r w:rsidRPr="00B15404">
        <w:rPr>
          <w:snapToGrid/>
          <w:color w:val="000000"/>
          <w:sz w:val="24"/>
          <w:szCs w:val="24"/>
        </w:rPr>
        <w:t xml:space="preserve"> НО стран-членов ЕАЭС;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103.06.10.00.0030 Допрос свидетеля;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103.06.10.00.0040 Осмотр территорий, помещений, документов, предметов;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103.06.10.00.0080 Экспертиза;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103.06.10.00.0091 Привлечение переводчика;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103.06.10.00.0090 Привлечение специалиста;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103.06.10.00.0010 Вызов налогоплательщика в налоговые органы для дачи пояснений;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111.02.00.00.0010 Формирование статистической налоговой отчетности и предоставление данных внешним пользователям в порядке информационного взаимодействия;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103.06.22.00.0010 Производство по делу о предусмотренных НК РФ налоговых правонарушениях, установленное статьей 101.4 НК РФ;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103.06.01.09.0020 Просмотр и обработка сведений от Банка России в части паспортов внешнеторговых сделок, кредитных займов и ведомостей банковского контроля;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proofErr w:type="gramStart"/>
      <w:r w:rsidRPr="00B15404">
        <w:rPr>
          <w:snapToGrid/>
          <w:color w:val="000000"/>
          <w:sz w:val="24"/>
          <w:szCs w:val="24"/>
        </w:rPr>
        <w:t>103.06.01.11.0020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ответов;</w:t>
      </w:r>
      <w:proofErr w:type="gramEnd"/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103.06.01.11.0030 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ответов.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 знать  действующие нормы налогового законодательства;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участвовать в составлении  проекта планов работы отдела, обеспечивать своевременность и полноту составления отчетов по работе отдела;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организация  работы по получению информации о деятельности налогоплательщиков из внешних источников;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организация  работы по получению информации о деятельности налогоплательщиков из доступных информационных ресурсов и систем;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 xml:space="preserve">- участвовать в подготовке ответов на письменные запросы налогоплательщиков </w:t>
      </w:r>
      <w:r w:rsidRPr="00B15404">
        <w:rPr>
          <w:snapToGrid/>
          <w:color w:val="000000"/>
          <w:sz w:val="24"/>
          <w:szCs w:val="24"/>
        </w:rPr>
        <w:lastRenderedPageBreak/>
        <w:t>по вопросам, входящим в компетенцию отдела;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готовить информационные материалы для руководства инспекции по вопросам, входящим в компетенцию отдела;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участвовать в организации и проведении совещаний, семинаров по вопросам, входящим в компетенцию отдела;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своевременно представлять в вышестоящие налоговые органы отчеты, информации и ответы на запросы;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подготавливать запросы в вышестоящие налоговые органы по вопросам применения законодательства о налогах и сборах;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взаимодействовать с отделами инспекции в рамках исполнения контрольных функций отдела.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   вести   в   установленном   порядке   делопроизводство,   хранение   и   сдачу   в   архив документов отдела.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 знать  действующие нормы налогового законодательства;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участвовать в составлении  проекта планов работы отдела, обеспечивать своевременность и полноту составления отчетов по работе отдела;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 xml:space="preserve">- осуществлять отбор налогоплательщиков для включения в план выездных налоговых проверок; 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организация  работы по получению информации о деятельности налогоплательщиков из внешних источников;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выявлять и анализировать схемы уклонения от налогообложения налогоплательщиков, вырабатывать предложения по их предотвращению;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готовить информационные материалы для руководства инспекции по вопросам, находящимся в компетенции отдела;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участвовать в организации и проведении совещаний, семинаров по вопросам, входящим в компетенцию отдела;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своевременно представлять в вышестоящие налоговые органы отчеты, информации и ответы на запросы;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подготавливать запросы в вышестоящие налоговые органы по вопросам применения законодательства о налогах и сборах;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взаимодействовать с отделами инспекции в рамках исполнения контрольных функций отдела.</w:t>
      </w:r>
    </w:p>
    <w:p w:rsidR="000D6FC6" w:rsidRPr="00B15404" w:rsidRDefault="000D6FC6" w:rsidP="000D6FC6">
      <w:pPr>
        <w:widowControl w:val="0"/>
        <w:shd w:val="clear" w:color="auto" w:fill="FFFFFF"/>
        <w:tabs>
          <w:tab w:val="left" w:pos="1332"/>
          <w:tab w:val="left" w:pos="6696"/>
          <w:tab w:val="left" w:pos="7826"/>
        </w:tabs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-    вести   в   установленном   порядке   делопроизводство,   хранение   и   сдачу   в   архив документов отдела.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9. Старший государственный налоговый инспектор имеет право:</w:t>
      </w:r>
    </w:p>
    <w:p w:rsidR="000D6FC6" w:rsidRPr="00B15404" w:rsidRDefault="000D6FC6" w:rsidP="000D6FC6">
      <w:pPr>
        <w:shd w:val="clear" w:color="auto" w:fill="FFFFFF"/>
        <w:ind w:left="11" w:right="17"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-представлять Инспекцию в органах государственной власти Белгородской  области, а также в судебных органах Российской Федерации;</w:t>
      </w:r>
    </w:p>
    <w:p w:rsidR="000D6FC6" w:rsidRPr="00B15404" w:rsidRDefault="000D6FC6" w:rsidP="000D6FC6">
      <w:pPr>
        <w:shd w:val="clear" w:color="auto" w:fill="FFFFFF"/>
        <w:ind w:left="11" w:right="17"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вносить  начальнику инспекции  предложения по совершенствованию налогового администрирования;</w:t>
      </w:r>
    </w:p>
    <w:p w:rsidR="000D6FC6" w:rsidRPr="00B15404" w:rsidRDefault="000D6FC6" w:rsidP="000D6FC6">
      <w:pPr>
        <w:shd w:val="clear" w:color="auto" w:fill="FFFFFF"/>
        <w:ind w:left="11" w:right="17"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осуществлять иные права, предусмотренные положением об Инспекции, иными нормативными актами.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- ознакомление с должностным регламентом и иными документами, определяющими его права и обязанности по замещаемой должности гражданской службы, </w:t>
      </w:r>
      <w:r w:rsidRPr="00B15404">
        <w:rPr>
          <w:snapToGrid/>
          <w:sz w:val="24"/>
          <w:szCs w:val="24"/>
        </w:rPr>
        <w:lastRenderedPageBreak/>
        <w:t>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- доступ в установленном </w:t>
      </w:r>
      <w:hyperlink r:id="rId10" w:history="1">
        <w:r w:rsidRPr="00B15404">
          <w:rPr>
            <w:snapToGrid/>
            <w:color w:val="000000"/>
            <w:sz w:val="24"/>
            <w:szCs w:val="24"/>
          </w:rPr>
          <w:t>порядке</w:t>
        </w:r>
      </w:hyperlink>
      <w:r w:rsidRPr="00B15404">
        <w:rPr>
          <w:snapToGrid/>
          <w:color w:val="000000"/>
          <w:sz w:val="24"/>
          <w:szCs w:val="24"/>
        </w:rPr>
        <w:t xml:space="preserve"> </w:t>
      </w:r>
      <w:r w:rsidRPr="00B15404">
        <w:rPr>
          <w:snapToGrid/>
          <w:sz w:val="24"/>
          <w:szCs w:val="24"/>
        </w:rPr>
        <w:t>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защиту сведений о гражданском служащем;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должностной рост на конкурсной основе;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настоящим </w:t>
      </w:r>
      <w:r w:rsidRPr="00B15404">
        <w:rPr>
          <w:snapToGrid/>
          <w:color w:val="000000"/>
          <w:sz w:val="24"/>
          <w:szCs w:val="24"/>
        </w:rPr>
        <w:t xml:space="preserve">Федеральным </w:t>
      </w:r>
      <w:hyperlink r:id="rId11" w:history="1">
        <w:r w:rsidRPr="00B15404">
          <w:rPr>
            <w:snapToGrid/>
            <w:color w:val="000000"/>
            <w:sz w:val="24"/>
            <w:szCs w:val="24"/>
          </w:rPr>
          <w:t>законом</w:t>
        </w:r>
      </w:hyperlink>
      <w:r w:rsidRPr="00B15404">
        <w:rPr>
          <w:snapToGrid/>
          <w:sz w:val="24"/>
          <w:szCs w:val="24"/>
        </w:rPr>
        <w:t xml:space="preserve"> и другими федеральными законами;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членство в профессиональном союзе;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- рассмотрение индивидуальных служебных споров в соответствии с настоящим </w:t>
      </w:r>
      <w:r w:rsidRPr="00B15404">
        <w:rPr>
          <w:snapToGrid/>
          <w:color w:val="000000"/>
          <w:sz w:val="24"/>
          <w:szCs w:val="24"/>
        </w:rPr>
        <w:t xml:space="preserve">Федеральным </w:t>
      </w:r>
      <w:hyperlink r:id="rId12" w:history="1">
        <w:r w:rsidRPr="00B15404">
          <w:rPr>
            <w:snapToGrid/>
            <w:color w:val="000000"/>
            <w:sz w:val="24"/>
            <w:szCs w:val="24"/>
          </w:rPr>
          <w:t>законом</w:t>
        </w:r>
      </w:hyperlink>
      <w:r w:rsidRPr="00B15404">
        <w:rPr>
          <w:snapToGrid/>
          <w:sz w:val="24"/>
          <w:szCs w:val="24"/>
        </w:rPr>
        <w:t xml:space="preserve"> и другими федеральными законами;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проведение по его заявлению служебной проверки;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- защиту своих прав и законных интересов на гражданской службе, включая </w:t>
      </w:r>
      <w:hyperlink r:id="rId13" w:history="1">
        <w:r w:rsidRPr="00B15404">
          <w:rPr>
            <w:snapToGrid/>
            <w:color w:val="000000"/>
            <w:sz w:val="24"/>
            <w:szCs w:val="24"/>
          </w:rPr>
          <w:t>обжалование</w:t>
        </w:r>
      </w:hyperlink>
      <w:r w:rsidRPr="00B15404">
        <w:rPr>
          <w:snapToGrid/>
          <w:sz w:val="24"/>
          <w:szCs w:val="24"/>
        </w:rPr>
        <w:t xml:space="preserve"> в суд их нарушения;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 -медицинское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- </w:t>
      </w:r>
      <w:hyperlink r:id="rId14" w:history="1">
        <w:r w:rsidRPr="00B15404">
          <w:rPr>
            <w:snapToGrid/>
            <w:color w:val="000000"/>
            <w:sz w:val="24"/>
            <w:szCs w:val="24"/>
          </w:rPr>
          <w:t>государственную защиту</w:t>
        </w:r>
      </w:hyperlink>
      <w:r w:rsidRPr="00B15404">
        <w:rPr>
          <w:snapToGrid/>
          <w:color w:val="000000"/>
          <w:sz w:val="24"/>
          <w:szCs w:val="24"/>
        </w:rPr>
        <w:t xml:space="preserve"> сво</w:t>
      </w:r>
      <w:r w:rsidRPr="00B15404">
        <w:rPr>
          <w:snapToGrid/>
          <w:sz w:val="24"/>
          <w:szCs w:val="24"/>
        </w:rPr>
        <w:t>их жизни и здоровья, жизни и здоровья членов своей семьи, а также принадлежащего ему имущества;</w:t>
      </w:r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color w:val="000000"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- государственное пенсионное обеспечение в соответствии с федеральным </w:t>
      </w:r>
      <w:hyperlink r:id="rId15" w:history="1">
        <w:r w:rsidRPr="00B15404">
          <w:rPr>
            <w:snapToGrid/>
            <w:color w:val="000000"/>
            <w:sz w:val="24"/>
            <w:szCs w:val="24"/>
          </w:rPr>
          <w:t>законом.</w:t>
        </w:r>
      </w:hyperlink>
    </w:p>
    <w:p w:rsidR="000D6FC6" w:rsidRPr="00B15404" w:rsidRDefault="000D6FC6" w:rsidP="000D6FC6">
      <w:pPr>
        <w:autoSpaceDE w:val="0"/>
        <w:autoSpaceDN w:val="0"/>
        <w:adjustRightInd w:val="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color w:val="000000"/>
          <w:sz w:val="24"/>
          <w:szCs w:val="24"/>
        </w:rPr>
        <w:t>10. Гра</w:t>
      </w:r>
      <w:r w:rsidRPr="00B15404">
        <w:rPr>
          <w:snapToGrid/>
          <w:sz w:val="24"/>
          <w:szCs w:val="24"/>
        </w:rPr>
        <w:t>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0D6FC6" w:rsidRPr="00B15404" w:rsidRDefault="000D6FC6" w:rsidP="000D6FC6">
      <w:pPr>
        <w:shd w:val="clear" w:color="auto" w:fill="FFFFFF"/>
        <w:ind w:left="11" w:right="17"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осуществлять иные права, предусмотренные положением об Инспекции, иными нормативными актами.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11. Старший государственный налоговый инспектор несет персональную ответственность в соответствии с </w:t>
      </w:r>
      <w:hyperlink r:id="rId16" w:history="1">
        <w:r w:rsidRPr="00B15404">
          <w:rPr>
            <w:bCs/>
            <w:snapToGrid/>
            <w:color w:val="000000"/>
            <w:sz w:val="24"/>
            <w:szCs w:val="24"/>
          </w:rPr>
          <w:t>законодательством</w:t>
        </w:r>
      </w:hyperlink>
      <w:r w:rsidRPr="00B15404">
        <w:rPr>
          <w:snapToGrid/>
          <w:color w:val="000000"/>
          <w:sz w:val="24"/>
          <w:szCs w:val="24"/>
        </w:rPr>
        <w:t xml:space="preserve"> </w:t>
      </w:r>
      <w:r w:rsidRPr="00B15404">
        <w:rPr>
          <w:snapToGrid/>
          <w:sz w:val="24"/>
          <w:szCs w:val="24"/>
        </w:rPr>
        <w:t>Российской Федерации, как дисциплинарную, так и материальную  за неисполнение</w:t>
      </w:r>
      <w:r w:rsidRPr="00B15404">
        <w:rPr>
          <w:bCs/>
          <w:snapToGrid/>
          <w:sz w:val="24"/>
          <w:szCs w:val="24"/>
        </w:rPr>
        <w:t xml:space="preserve"> </w:t>
      </w:r>
      <w:r w:rsidRPr="00B15404">
        <w:rPr>
          <w:snapToGrid/>
          <w:sz w:val="24"/>
          <w:szCs w:val="24"/>
        </w:rPr>
        <w:t>(ненадлежащее</w:t>
      </w:r>
      <w:r w:rsidRPr="00B15404">
        <w:rPr>
          <w:bCs/>
          <w:snapToGrid/>
          <w:sz w:val="24"/>
          <w:szCs w:val="24"/>
        </w:rPr>
        <w:t xml:space="preserve"> </w:t>
      </w:r>
      <w:r w:rsidRPr="00B15404">
        <w:rPr>
          <w:snapToGrid/>
          <w:sz w:val="24"/>
          <w:szCs w:val="24"/>
        </w:rPr>
        <w:t>исполнение) должностных обязанностей в соответствии с настоящим Регламентом, задачами  и функциями инспекции, функциональными особенностями замещаемой должности гражданской службы: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lastRenderedPageBreak/>
        <w:t xml:space="preserve">- 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B15404">
        <w:rPr>
          <w:snapToGrid/>
          <w:sz w:val="24"/>
          <w:szCs w:val="24"/>
        </w:rPr>
        <w:t>указаний</w:t>
      </w:r>
      <w:proofErr w:type="gramEnd"/>
      <w:r w:rsidRPr="00B15404">
        <w:rPr>
          <w:snapToGrid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за имущественный ущерб, причиненный по его вине;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D6FC6" w:rsidRPr="00B15404" w:rsidRDefault="000D6FC6" w:rsidP="000D6FC6">
      <w:pPr>
        <w:spacing w:line="276" w:lineRule="auto"/>
        <w:ind w:firstLine="720"/>
        <w:jc w:val="both"/>
        <w:rPr>
          <w:snapToGrid/>
          <w:sz w:val="24"/>
          <w:szCs w:val="24"/>
        </w:rPr>
      </w:pPr>
    </w:p>
    <w:p w:rsidR="000D6FC6" w:rsidRPr="00B15404" w:rsidRDefault="000D6FC6" w:rsidP="000D6FC6">
      <w:pPr>
        <w:keepNext/>
        <w:spacing w:before="240" w:after="60"/>
        <w:jc w:val="center"/>
        <w:outlineLvl w:val="0"/>
        <w:rPr>
          <w:b/>
          <w:bCs/>
          <w:snapToGrid/>
          <w:kern w:val="32"/>
          <w:sz w:val="28"/>
          <w:szCs w:val="28"/>
        </w:rPr>
      </w:pPr>
      <w:r w:rsidRPr="00B15404">
        <w:rPr>
          <w:b/>
          <w:bCs/>
          <w:snapToGrid/>
          <w:kern w:val="32"/>
          <w:sz w:val="28"/>
          <w:szCs w:val="28"/>
        </w:rPr>
        <w:t xml:space="preserve">IV. Перечень вопросов, по которым старший </w:t>
      </w:r>
      <w:r w:rsidRPr="00B15404">
        <w:rPr>
          <w:rFonts w:cs="Arial"/>
          <w:b/>
          <w:bCs/>
          <w:snapToGrid/>
          <w:kern w:val="32"/>
          <w:sz w:val="28"/>
          <w:szCs w:val="28"/>
        </w:rPr>
        <w:t>государственный налоговый инспектор</w:t>
      </w:r>
      <w:r w:rsidRPr="00B15404">
        <w:rPr>
          <w:rFonts w:cs="Arial"/>
          <w:b/>
          <w:bCs/>
          <w:snapToGrid/>
          <w:kern w:val="32"/>
          <w:sz w:val="24"/>
          <w:szCs w:val="24"/>
        </w:rPr>
        <w:t xml:space="preserve"> </w:t>
      </w:r>
      <w:r w:rsidRPr="00B15404">
        <w:rPr>
          <w:b/>
          <w:bCs/>
          <w:snapToGrid/>
          <w:kern w:val="32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0D6FC6" w:rsidRPr="00B15404" w:rsidRDefault="000D6FC6" w:rsidP="000D6FC6">
      <w:pPr>
        <w:shd w:val="clear" w:color="auto" w:fill="FFFFFF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- организации работы отдела по установленным направлениям деятельности, направленной на реализацию задач и функций, возложенных на отдел; 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внесению предложений о необходимости своей профессиональной переподготовки, повышения квалификации в порядке, установленном законодательством;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внесению предложений по надлежащим организационно-техническим условиям, необходимым для исполнения должностных обязанностей;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выполнения поручений ФНС России, Управления, начальника инспекции, реализации иных полномочий установленных законодательством Российской Федерации</w:t>
      </w:r>
    </w:p>
    <w:p w:rsidR="000D6FC6" w:rsidRPr="00B15404" w:rsidRDefault="000D6FC6" w:rsidP="000D6FC6">
      <w:pPr>
        <w:shd w:val="clear" w:color="auto" w:fill="FFFFFF"/>
        <w:ind w:left="11" w:right="17"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0D6FC6" w:rsidRPr="00B15404" w:rsidRDefault="000D6FC6" w:rsidP="000D6FC6">
      <w:pPr>
        <w:shd w:val="clear" w:color="auto" w:fill="FFFFFF"/>
        <w:ind w:left="11" w:right="17"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внесению предложений по совершенствованию деятельности инспекции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исполнять соответствующий документ или направлять его другому исполнителю;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- заверять надлежащим образом копию какого-либо документа и др.</w:t>
      </w:r>
    </w:p>
    <w:p w:rsidR="000D6FC6" w:rsidRPr="00B15404" w:rsidRDefault="000D6FC6" w:rsidP="000D6FC6">
      <w:pPr>
        <w:spacing w:line="276" w:lineRule="auto"/>
        <w:ind w:firstLine="851"/>
        <w:jc w:val="both"/>
        <w:rPr>
          <w:rFonts w:ascii="Calibri" w:hAnsi="Calibri"/>
          <w:snapToGrid/>
          <w:color w:val="000000"/>
          <w:sz w:val="22"/>
          <w:szCs w:val="22"/>
        </w:rPr>
      </w:pPr>
      <w:r w:rsidRPr="00B15404">
        <w:rPr>
          <w:snapToGrid/>
          <w:color w:val="000000"/>
          <w:sz w:val="24"/>
          <w:szCs w:val="24"/>
        </w:rPr>
        <w:t>-участвовать в организации конференций, семинаров и других мероприятий в установленной сфере деятельности.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0D6FC6" w:rsidRPr="00B15404" w:rsidRDefault="000D6FC6" w:rsidP="000D6FC6">
      <w:pPr>
        <w:shd w:val="clear" w:color="auto" w:fill="FFFFFF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D6FC6" w:rsidRPr="00B15404" w:rsidRDefault="000D6FC6" w:rsidP="000D6FC6">
      <w:pPr>
        <w:shd w:val="clear" w:color="auto" w:fill="FFFFFF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иным вопросам, предусмотренным положением об Инспекции, иными нормативными актами, административным  регламентом  Межрайонной ИФНС России № 7 по Белгородской области и Управления.</w:t>
      </w:r>
    </w:p>
    <w:p w:rsidR="000D6FC6" w:rsidRPr="00B15404" w:rsidRDefault="000D6FC6" w:rsidP="000D6FC6">
      <w:pPr>
        <w:keepNext/>
        <w:spacing w:before="240" w:after="60"/>
        <w:jc w:val="center"/>
        <w:outlineLvl w:val="0"/>
        <w:rPr>
          <w:b/>
          <w:bCs/>
          <w:snapToGrid/>
          <w:kern w:val="32"/>
          <w:sz w:val="28"/>
          <w:szCs w:val="28"/>
        </w:rPr>
      </w:pPr>
      <w:r w:rsidRPr="00B15404">
        <w:rPr>
          <w:b/>
          <w:bCs/>
          <w:snapToGrid/>
          <w:kern w:val="32"/>
          <w:sz w:val="28"/>
          <w:szCs w:val="28"/>
        </w:rPr>
        <w:t xml:space="preserve">V. Перечень вопросов, по которым старший </w:t>
      </w:r>
      <w:r w:rsidRPr="00B15404">
        <w:rPr>
          <w:rFonts w:cs="Arial"/>
          <w:b/>
          <w:bCs/>
          <w:snapToGrid/>
          <w:kern w:val="32"/>
          <w:sz w:val="28"/>
          <w:szCs w:val="28"/>
        </w:rPr>
        <w:t>государственный налоговый инспектор</w:t>
      </w:r>
      <w:r w:rsidRPr="00B15404">
        <w:rPr>
          <w:rFonts w:cs="Arial"/>
          <w:b/>
          <w:bCs/>
          <w:snapToGrid/>
          <w:kern w:val="32"/>
          <w:sz w:val="24"/>
          <w:szCs w:val="24"/>
        </w:rPr>
        <w:t xml:space="preserve"> </w:t>
      </w:r>
      <w:r w:rsidRPr="00B15404">
        <w:rPr>
          <w:b/>
          <w:bCs/>
          <w:snapToGrid/>
          <w:kern w:val="32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D6FC6" w:rsidRPr="00B15404" w:rsidRDefault="000D6FC6" w:rsidP="000D6FC6">
      <w:pPr>
        <w:ind w:firstLine="720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D6FC6" w:rsidRPr="00B15404" w:rsidRDefault="000D6FC6" w:rsidP="000D6FC6">
      <w:pPr>
        <w:shd w:val="clear" w:color="auto" w:fill="FFFFFF"/>
        <w:ind w:left="11" w:right="17" w:firstLine="714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применения законодательства Российской Федерации о налогах и сборах;</w:t>
      </w:r>
    </w:p>
    <w:p w:rsidR="000D6FC6" w:rsidRPr="00B15404" w:rsidRDefault="000D6FC6" w:rsidP="000D6FC6">
      <w:pPr>
        <w:shd w:val="clear" w:color="auto" w:fill="FFFFFF"/>
        <w:ind w:left="11" w:right="17" w:firstLine="714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подготовки нормативных актов, утверждаемых  государственными органами субъектов Российской Федерации по вопросам налогов и сборов;</w:t>
      </w:r>
      <w:r w:rsidRPr="00B15404">
        <w:rPr>
          <w:snapToGrid/>
          <w:sz w:val="24"/>
          <w:szCs w:val="24"/>
        </w:rPr>
        <w:tab/>
      </w:r>
    </w:p>
    <w:p w:rsidR="000D6FC6" w:rsidRPr="00B15404" w:rsidRDefault="000D6FC6" w:rsidP="000D6FC6">
      <w:pPr>
        <w:shd w:val="clear" w:color="auto" w:fill="FFFFFF"/>
        <w:ind w:left="11" w:right="17" w:firstLine="714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иным вопросам.</w:t>
      </w:r>
    </w:p>
    <w:p w:rsidR="000D6FC6" w:rsidRPr="00B15404" w:rsidRDefault="000D6FC6" w:rsidP="000D6FC6">
      <w:pPr>
        <w:ind w:firstLine="720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D6FC6" w:rsidRPr="00B15404" w:rsidRDefault="000D6FC6" w:rsidP="000D6FC6">
      <w:pPr>
        <w:ind w:firstLine="720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положений об отделе и инспекции;</w:t>
      </w:r>
    </w:p>
    <w:p w:rsidR="000D6FC6" w:rsidRPr="00B15404" w:rsidRDefault="000D6FC6" w:rsidP="000D6FC6">
      <w:pPr>
        <w:ind w:firstLine="720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графика отпусков гражданских служащих отдела;</w:t>
      </w:r>
    </w:p>
    <w:p w:rsidR="000D6FC6" w:rsidRPr="00B15404" w:rsidRDefault="000D6FC6" w:rsidP="000D6FC6">
      <w:pPr>
        <w:ind w:firstLine="720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D6FC6" w:rsidRPr="00B15404" w:rsidRDefault="000D6FC6" w:rsidP="000D6FC6">
      <w:pPr>
        <w:keepNext/>
        <w:spacing w:before="240" w:after="60"/>
        <w:jc w:val="center"/>
        <w:outlineLvl w:val="0"/>
        <w:rPr>
          <w:b/>
          <w:bCs/>
          <w:snapToGrid/>
          <w:kern w:val="32"/>
          <w:sz w:val="28"/>
          <w:szCs w:val="28"/>
        </w:rPr>
      </w:pPr>
      <w:r w:rsidRPr="00B15404">
        <w:rPr>
          <w:b/>
          <w:bCs/>
          <w:snapToGrid/>
          <w:kern w:val="32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D6FC6" w:rsidRPr="00B15404" w:rsidRDefault="000D6FC6" w:rsidP="000D6FC6">
      <w:pPr>
        <w:spacing w:after="200" w:line="276" w:lineRule="auto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D6FC6" w:rsidRPr="00B15404" w:rsidRDefault="000D6FC6" w:rsidP="000D6FC6">
      <w:pPr>
        <w:keepNext/>
        <w:spacing w:before="240" w:after="60"/>
        <w:jc w:val="center"/>
        <w:outlineLvl w:val="0"/>
        <w:rPr>
          <w:b/>
          <w:bCs/>
          <w:snapToGrid/>
          <w:kern w:val="32"/>
          <w:sz w:val="28"/>
          <w:szCs w:val="28"/>
        </w:rPr>
      </w:pPr>
      <w:r w:rsidRPr="00B15404">
        <w:rPr>
          <w:b/>
          <w:bCs/>
          <w:snapToGrid/>
          <w:kern w:val="32"/>
          <w:sz w:val="28"/>
          <w:szCs w:val="28"/>
        </w:rPr>
        <w:t>VII. Порядок служебного взаимодействия</w:t>
      </w:r>
    </w:p>
    <w:p w:rsidR="000D6FC6" w:rsidRPr="00B15404" w:rsidRDefault="000D6FC6" w:rsidP="000D6FC6">
      <w:pPr>
        <w:spacing w:after="200"/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17. </w:t>
      </w:r>
      <w:proofErr w:type="gramStart"/>
      <w:r w:rsidRPr="00B15404">
        <w:rPr>
          <w:snapToGrid/>
          <w:sz w:val="24"/>
          <w:szCs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B15404">
          <w:rPr>
            <w:bCs/>
            <w:snapToGrid/>
            <w:color w:val="000000"/>
            <w:sz w:val="24"/>
            <w:szCs w:val="24"/>
          </w:rPr>
          <w:t>общих принципов</w:t>
        </w:r>
      </w:hyperlink>
      <w:r w:rsidRPr="00B15404">
        <w:rPr>
          <w:snapToGrid/>
          <w:sz w:val="24"/>
          <w:szCs w:val="24"/>
        </w:rPr>
        <w:t xml:space="preserve"> служебного поведения гражданских служащих, утвержденных </w:t>
      </w:r>
      <w:hyperlink r:id="rId18" w:history="1">
        <w:r w:rsidRPr="00B15404">
          <w:rPr>
            <w:bCs/>
            <w:snapToGrid/>
            <w:color w:val="000000"/>
            <w:sz w:val="24"/>
            <w:szCs w:val="24"/>
          </w:rPr>
          <w:t>Указом</w:t>
        </w:r>
      </w:hyperlink>
      <w:r w:rsidRPr="00B15404">
        <w:rPr>
          <w:snapToGrid/>
          <w:sz w:val="24"/>
          <w:szCs w:val="24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15404">
          <w:rPr>
            <w:snapToGrid/>
            <w:sz w:val="24"/>
            <w:szCs w:val="24"/>
          </w:rPr>
          <w:t>2002 г</w:t>
        </w:r>
      </w:smartTag>
      <w:r w:rsidRPr="00B15404">
        <w:rPr>
          <w:snapToGrid/>
          <w:sz w:val="24"/>
          <w:szCs w:val="24"/>
        </w:rPr>
        <w:t>. № 885 «Об утверждении общих принципов служебного поведения государственных служащих» (Собрание</w:t>
      </w:r>
      <w:proofErr w:type="gramEnd"/>
      <w:r w:rsidRPr="00B15404">
        <w:rPr>
          <w:snapToGrid/>
          <w:sz w:val="24"/>
          <w:szCs w:val="24"/>
        </w:rPr>
        <w:t xml:space="preserve"> </w:t>
      </w:r>
      <w:proofErr w:type="gramStart"/>
      <w:r w:rsidRPr="00B15404">
        <w:rPr>
          <w:snapToGrid/>
          <w:sz w:val="24"/>
          <w:szCs w:val="24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9" w:history="1">
        <w:r w:rsidRPr="00B15404">
          <w:rPr>
            <w:bCs/>
            <w:snapToGrid/>
            <w:color w:val="000000"/>
            <w:sz w:val="24"/>
            <w:szCs w:val="24"/>
          </w:rPr>
          <w:t>статьей 18</w:t>
        </w:r>
      </w:hyperlink>
      <w:r w:rsidRPr="00B15404">
        <w:rPr>
          <w:snapToGrid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15404">
          <w:rPr>
            <w:snapToGrid/>
            <w:sz w:val="24"/>
            <w:szCs w:val="24"/>
          </w:rPr>
          <w:t>2004 г</w:t>
        </w:r>
      </w:smartTag>
      <w:r w:rsidRPr="00B15404">
        <w:rPr>
          <w:snapToGrid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D6FC6" w:rsidRPr="00B15404" w:rsidRDefault="000D6FC6" w:rsidP="000D6FC6">
      <w:pPr>
        <w:keepNext/>
        <w:spacing w:before="240" w:after="60"/>
        <w:jc w:val="center"/>
        <w:outlineLvl w:val="0"/>
        <w:rPr>
          <w:b/>
          <w:bCs/>
          <w:snapToGrid/>
          <w:kern w:val="32"/>
          <w:sz w:val="28"/>
          <w:szCs w:val="28"/>
        </w:rPr>
      </w:pPr>
      <w:r w:rsidRPr="00B15404">
        <w:rPr>
          <w:b/>
          <w:bCs/>
          <w:snapToGrid/>
          <w:kern w:val="32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20" w:history="1">
        <w:r w:rsidRPr="00B15404">
          <w:rPr>
            <w:b/>
            <w:snapToGrid/>
            <w:color w:val="000000"/>
            <w:kern w:val="32"/>
            <w:sz w:val="28"/>
            <w:szCs w:val="28"/>
          </w:rPr>
          <w:t>административным регламентом</w:t>
        </w:r>
      </w:hyperlink>
      <w:r w:rsidRPr="00B15404">
        <w:rPr>
          <w:bCs/>
          <w:snapToGrid/>
          <w:color w:val="000000"/>
          <w:kern w:val="32"/>
          <w:sz w:val="28"/>
          <w:szCs w:val="28"/>
        </w:rPr>
        <w:t xml:space="preserve"> </w:t>
      </w:r>
      <w:r w:rsidRPr="00B15404">
        <w:rPr>
          <w:b/>
          <w:bCs/>
          <w:snapToGrid/>
          <w:color w:val="000000"/>
          <w:kern w:val="32"/>
          <w:sz w:val="28"/>
          <w:szCs w:val="28"/>
        </w:rPr>
        <w:t>Федеральной налоговой службы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  начальник отдела камеральных проверок № 1 </w:t>
      </w:r>
      <w:r w:rsidRPr="00B15404">
        <w:rPr>
          <w:snapToGrid/>
          <w:sz w:val="24"/>
          <w:szCs w:val="24"/>
        </w:rPr>
        <w:lastRenderedPageBreak/>
        <w:t>выполняет организационное обеспечение оказания следующих видов государственных услуг, осуществляемых  Межрайонной ИФНС России № 7 по Белгородской области: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   обеспечение, в установленном порядке, информацией государственных органов по вопросам функционирования и развития  инспекции.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  оказание информационных услуг налогоплательщикам.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  информирование  налогоплательщиков о результатах контрольной деятельности налоговых органов.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  обеспечение формирования общественного мнения по вопросам функционирования  Межрайонной ИФНС России № 7 по Белгородской области.</w:t>
      </w:r>
    </w:p>
    <w:p w:rsidR="000D6FC6" w:rsidRPr="00B15404" w:rsidRDefault="000D6FC6" w:rsidP="000D6FC6">
      <w:pPr>
        <w:ind w:firstLine="851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 xml:space="preserve"> 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0D6FC6" w:rsidRPr="00B15404" w:rsidRDefault="000D6FC6" w:rsidP="000D6FC6">
      <w:pPr>
        <w:ind w:firstLine="851"/>
        <w:jc w:val="center"/>
        <w:rPr>
          <w:b/>
          <w:snapToGrid/>
          <w:sz w:val="28"/>
          <w:szCs w:val="28"/>
        </w:rPr>
      </w:pPr>
    </w:p>
    <w:p w:rsidR="000D6FC6" w:rsidRPr="00B15404" w:rsidRDefault="000D6FC6" w:rsidP="000D6FC6">
      <w:pPr>
        <w:ind w:firstLine="851"/>
        <w:jc w:val="center"/>
        <w:rPr>
          <w:b/>
          <w:snapToGrid/>
          <w:sz w:val="28"/>
          <w:szCs w:val="28"/>
        </w:rPr>
      </w:pPr>
      <w:r w:rsidRPr="00B15404">
        <w:rPr>
          <w:b/>
          <w:snapToGrid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0D6FC6" w:rsidRPr="00B15404" w:rsidRDefault="000D6FC6" w:rsidP="000D6FC6">
      <w:pPr>
        <w:ind w:firstLine="720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0D6FC6" w:rsidRPr="00B15404" w:rsidRDefault="000D6FC6" w:rsidP="000D6FC6">
      <w:pPr>
        <w:ind w:firstLine="720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0D6FC6" w:rsidRPr="00B15404" w:rsidRDefault="000D6FC6" w:rsidP="000D6FC6">
      <w:pPr>
        <w:ind w:firstLine="720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своевременности и оперативности выполнения поручений;</w:t>
      </w:r>
    </w:p>
    <w:p w:rsidR="000D6FC6" w:rsidRPr="00B15404" w:rsidRDefault="000D6FC6" w:rsidP="000D6FC6">
      <w:pPr>
        <w:ind w:firstLine="720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качеству выполненной работы;</w:t>
      </w:r>
    </w:p>
    <w:p w:rsidR="000D6FC6" w:rsidRPr="00B15404" w:rsidRDefault="000D6FC6" w:rsidP="000D6FC6">
      <w:pPr>
        <w:ind w:firstLine="720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D6FC6" w:rsidRPr="00B15404" w:rsidRDefault="000D6FC6" w:rsidP="000D6FC6">
      <w:pPr>
        <w:ind w:firstLine="720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D6FC6" w:rsidRPr="00B15404" w:rsidRDefault="000D6FC6" w:rsidP="000D6FC6">
      <w:pPr>
        <w:ind w:firstLine="720"/>
        <w:jc w:val="both"/>
        <w:rPr>
          <w:snapToGrid/>
          <w:sz w:val="24"/>
          <w:szCs w:val="24"/>
        </w:rPr>
      </w:pPr>
      <w:r w:rsidRPr="00B15404">
        <w:rPr>
          <w:snapToGrid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0D6FC6" w:rsidRPr="00B15404" w:rsidRDefault="000D6FC6" w:rsidP="000D6FC6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napToGrid/>
          <w:sz w:val="24"/>
          <w:szCs w:val="24"/>
        </w:rPr>
      </w:pPr>
    </w:p>
    <w:p w:rsidR="000D6FC6" w:rsidRPr="00B15404" w:rsidRDefault="000D6FC6" w:rsidP="000D6FC6">
      <w:pPr>
        <w:widowControl w:val="0"/>
        <w:autoSpaceDE w:val="0"/>
        <w:autoSpaceDN w:val="0"/>
        <w:adjustRightInd w:val="0"/>
        <w:jc w:val="both"/>
        <w:rPr>
          <w:snapToGrid/>
          <w:sz w:val="24"/>
          <w:szCs w:val="24"/>
        </w:rPr>
      </w:pPr>
    </w:p>
    <w:p w:rsidR="000D6FC6" w:rsidRDefault="000D6FC6" w:rsidP="000D6FC6">
      <w:pPr>
        <w:keepNext/>
        <w:spacing w:after="60"/>
        <w:jc w:val="center"/>
        <w:outlineLvl w:val="0"/>
        <w:rPr>
          <w:b/>
          <w:bCs/>
          <w:snapToGrid/>
          <w:kern w:val="32"/>
          <w:sz w:val="28"/>
          <w:szCs w:val="28"/>
        </w:rPr>
      </w:pPr>
    </w:p>
    <w:p w:rsidR="000D6FC6" w:rsidRDefault="000D6FC6" w:rsidP="000D6FC6">
      <w:pPr>
        <w:keepNext/>
        <w:spacing w:after="60"/>
        <w:jc w:val="center"/>
        <w:outlineLvl w:val="0"/>
        <w:rPr>
          <w:b/>
          <w:bCs/>
          <w:snapToGrid/>
          <w:kern w:val="32"/>
          <w:sz w:val="28"/>
          <w:szCs w:val="28"/>
        </w:rPr>
      </w:pPr>
    </w:p>
    <w:p w:rsidR="000D6FC6" w:rsidRDefault="000D6FC6" w:rsidP="000D6FC6">
      <w:pPr>
        <w:keepNext/>
        <w:spacing w:after="60"/>
        <w:jc w:val="center"/>
        <w:outlineLvl w:val="0"/>
        <w:rPr>
          <w:b/>
          <w:bCs/>
          <w:snapToGrid/>
          <w:kern w:val="32"/>
          <w:sz w:val="28"/>
          <w:szCs w:val="28"/>
        </w:rPr>
      </w:pPr>
    </w:p>
    <w:p w:rsidR="00687877" w:rsidRDefault="00687877"/>
    <w:sectPr w:rsidR="00687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FC6"/>
    <w:rsid w:val="000D6FC6"/>
    <w:rsid w:val="001426E4"/>
    <w:rsid w:val="0068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FC6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FC6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consultantplus://offline/ref=7773CBC73703859520C106169D59C879746608BCC4C3DA888D11DCC9V425L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consultantplus://offline/ref=7773CBC73703859520C106169D59C8797D600CBDC4C187828548D0CB42ED5D6BA1911553FD89B65BVA23L" TargetMode="External"/><Relationship Id="rId17" Type="http://schemas.openxmlformats.org/officeDocument/2006/relationships/hyperlink" Target="garantF1://84842.100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garantF1://12036354.57" TargetMode="External"/><Relationship Id="rId20" Type="http://schemas.openxmlformats.org/officeDocument/2006/relationships/hyperlink" Target="garantF1://88776.1130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consultantplus://offline/ref=7773CBC73703859520C106169D59C8797D600CBDC4C187828548D0CB42ED5D6BA1911553FD89B65EVA2EL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hyperlink" Target="consultantplus://offline/ref=7773CBC73703859520C106169D59C8797D600ABAC7CD87828548D0CB42VE2DL" TargetMode="External"/><Relationship Id="rId10" Type="http://schemas.openxmlformats.org/officeDocument/2006/relationships/hyperlink" Target="consultantplus://offline/ref=7773CBC73703859520C106169D59C87975650ABAC3C3DA888D11DCC945E2027CA6D81952FD89B0V529L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773CBC73703859520C106169D59C8797E6A09B8CC9ED080D41DDEVC2EL" TargetMode="External"/><Relationship Id="rId14" Type="http://schemas.openxmlformats.org/officeDocument/2006/relationships/hyperlink" Target="consultantplus://offline/ref=7773CBC73703859520C106169D59C8797D600DBDC7CB87828548D0CB42VE2D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4947</Words>
  <Characters>28199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Коваленко Марина Михайловна</dc:creator>
  <cp:lastModifiedBy>Сергеева Наталья Витальевна</cp:lastModifiedBy>
  <cp:revision>2</cp:revision>
  <dcterms:created xsi:type="dcterms:W3CDTF">2020-08-21T08:50:00Z</dcterms:created>
  <dcterms:modified xsi:type="dcterms:W3CDTF">2020-08-21T08:50:00Z</dcterms:modified>
</cp:coreProperties>
</file>