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6C" w:rsidRPr="00086A68" w:rsidRDefault="00C8036C" w:rsidP="00482AE9">
      <w:pPr>
        <w:pStyle w:val="ConsPlusNormal"/>
        <w:jc w:val="both"/>
        <w:rPr>
          <w:rFonts w:ascii="Times New Roman" w:hAnsi="Times New Roman" w:cs="Times New Roman"/>
        </w:rPr>
      </w:pPr>
    </w:p>
    <w:p w:rsidR="00C8036C" w:rsidRPr="00086A68" w:rsidRDefault="00C803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8036C" w:rsidRPr="00086A68" w:rsidRDefault="00C8036C" w:rsidP="00482AE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86A68">
        <w:rPr>
          <w:rFonts w:ascii="Times New Roman" w:hAnsi="Times New Roman" w:cs="Times New Roman"/>
        </w:rPr>
        <w:t>Приложение 1</w:t>
      </w:r>
    </w:p>
    <w:p w:rsidR="00C8036C" w:rsidRPr="00086A68" w:rsidRDefault="00C8036C">
      <w:pPr>
        <w:pStyle w:val="ConsPlusNormal"/>
        <w:jc w:val="right"/>
        <w:rPr>
          <w:rFonts w:ascii="Times New Roman" w:hAnsi="Times New Roman" w:cs="Times New Roman"/>
        </w:rPr>
      </w:pPr>
      <w:r w:rsidRPr="00086A68">
        <w:rPr>
          <w:rFonts w:ascii="Times New Roman" w:hAnsi="Times New Roman" w:cs="Times New Roman"/>
        </w:rPr>
        <w:t>к Решению</w:t>
      </w:r>
    </w:p>
    <w:p w:rsidR="00C8036C" w:rsidRPr="00086A68" w:rsidRDefault="00C8036C">
      <w:pPr>
        <w:pStyle w:val="ConsPlusNormal"/>
        <w:jc w:val="right"/>
        <w:rPr>
          <w:rFonts w:ascii="Times New Roman" w:hAnsi="Times New Roman" w:cs="Times New Roman"/>
        </w:rPr>
      </w:pPr>
      <w:r w:rsidRPr="00086A68">
        <w:rPr>
          <w:rFonts w:ascii="Times New Roman" w:hAnsi="Times New Roman" w:cs="Times New Roman"/>
        </w:rPr>
        <w:t>Совета народных депутатов</w:t>
      </w:r>
    </w:p>
    <w:p w:rsidR="00C8036C" w:rsidRPr="00086A68" w:rsidRDefault="00C8036C">
      <w:pPr>
        <w:pStyle w:val="ConsPlusNormal"/>
        <w:jc w:val="right"/>
        <w:rPr>
          <w:rFonts w:ascii="Times New Roman" w:hAnsi="Times New Roman" w:cs="Times New Roman"/>
        </w:rPr>
      </w:pPr>
      <w:r w:rsidRPr="00086A68">
        <w:rPr>
          <w:rFonts w:ascii="Times New Roman" w:hAnsi="Times New Roman" w:cs="Times New Roman"/>
        </w:rPr>
        <w:t>города Стародуба</w:t>
      </w:r>
    </w:p>
    <w:p w:rsidR="00C8036C" w:rsidRPr="00086A68" w:rsidRDefault="00C8036C">
      <w:pPr>
        <w:pStyle w:val="ConsPlusNormal"/>
        <w:jc w:val="right"/>
        <w:rPr>
          <w:rFonts w:ascii="Times New Roman" w:hAnsi="Times New Roman" w:cs="Times New Roman"/>
        </w:rPr>
      </w:pPr>
      <w:r w:rsidRPr="00086A68">
        <w:rPr>
          <w:rFonts w:ascii="Times New Roman" w:hAnsi="Times New Roman" w:cs="Times New Roman"/>
        </w:rPr>
        <w:t>N 34 от 26.11.2013</w:t>
      </w:r>
    </w:p>
    <w:p w:rsidR="00C8036C" w:rsidRPr="00086A68" w:rsidRDefault="00C8036C">
      <w:pPr>
        <w:pStyle w:val="ConsPlusNormal"/>
        <w:jc w:val="right"/>
        <w:rPr>
          <w:rFonts w:ascii="Times New Roman" w:hAnsi="Times New Roman" w:cs="Times New Roman"/>
        </w:rPr>
      </w:pPr>
      <w:r w:rsidRPr="00086A68">
        <w:rPr>
          <w:rFonts w:ascii="Times New Roman" w:hAnsi="Times New Roman" w:cs="Times New Roman"/>
        </w:rPr>
        <w:t>(в ред. N 460 от 27.11.2012)</w:t>
      </w:r>
    </w:p>
    <w:p w:rsidR="00C8036C" w:rsidRPr="00086A68" w:rsidRDefault="00C803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8036C" w:rsidRPr="00086A68" w:rsidRDefault="00C8036C" w:rsidP="00482AE9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P41"/>
      <w:bookmarkEnd w:id="0"/>
      <w:r w:rsidRPr="00086A68">
        <w:rPr>
          <w:rFonts w:ascii="Times New Roman" w:hAnsi="Times New Roman" w:cs="Times New Roman"/>
        </w:rPr>
        <w:t>Значения корректирующего коэффициента базовой доходности К2</w:t>
      </w:r>
    </w:p>
    <w:p w:rsidR="00C8036C" w:rsidRPr="00086A68" w:rsidRDefault="00C803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85"/>
        <w:gridCol w:w="2181"/>
      </w:tblGrid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Наименование видов деятельности, подлежащих переводу на единый налог на вмененный доход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г. Стародуб</w:t>
            </w:r>
          </w:p>
        </w:tc>
      </w:tr>
      <w:tr w:rsidR="00C8036C" w:rsidRPr="002270B5">
        <w:tc>
          <w:tcPr>
            <w:tcW w:w="9066" w:type="dxa"/>
            <w:gridSpan w:val="2"/>
          </w:tcPr>
          <w:p w:rsidR="00C8036C" w:rsidRPr="00086A68" w:rsidRDefault="00C803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1. Оказание бытовых услуг, в т.ч.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ремонт, окраска и пошив обуви (ОКУН ОК 002-93, код 011100 - 011409)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0,259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чистка обуви (ОКУН ОК 002-93, код 011410)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0,259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ремонт и пошив швейных, меховых и кожаных изделий, головных уборов и изделий из текстильной галантереи; ремонт, пошив и вязание трикотажных изделий (ОКУН ОК 002-93, код 012100 - 012605)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0,135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ремонт и техническое обслуживание бытовой радиоэлектронной аппаратуры, бытовых машин и бытовых приборов (ОКУН ОК 002-93, код 013100 - 013218)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0,418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ремонт бытовых приборов, ремонт и изготовление металлоизделий (ОКУН ОК 002- 93, код 013301 - 013314, 013439 - 013451)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0,418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ремонт бытовых приборов (ОКУН ОК 002-93, код 013315 - 013391)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0,418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ремонт и изготовление металлоизделий (ОКУН ОК 002-93, код 013401 - 013438)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0,456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ремонт мебели (ОКУН ОК 002-93, код 014200 - 014309)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0,418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химическая чистка и крашение, услуги прачечных (ОКУН ОК 002-93, код 015100 - 015421)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0,315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ремонт жилья и других построек (ОКУН ОК 002-93, код 016100 - 016112, 016300 - 016314)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0,571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услуги фотоателье и фото- и кинолабораторий (ОКУН ОК 002-93, код 018101 - 018125)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0,348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услуги бань и душевых, услуги предприятий по прокату, прочие услуги непроизводственного характера (ОКУН ОК 002-93, код 019100 - 019202; 019401 - 019437; 019701 - 019735, 019737, 019740, 019741, 019752, 019753)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0,418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прочие услуги непроизводственного характера ОКУН ОК 002-93, код 019736, 019738, 019739, 019742 - 019751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0,418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услуги парикмахерских (ОКУН ОК 002-93, код 019301 - 019337)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0,470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ритуальные, обрядовые услуги (ОКУН ОК 002-93, код 019501 - 019604)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0,417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2. Оказание ветеринарных услуг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0,261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3. Оказание услуг по ремонту, техническому обслуживанию и мойке автотранспортных средств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0,950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4.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0,999</w:t>
            </w:r>
          </w:p>
        </w:tc>
      </w:tr>
      <w:tr w:rsidR="00C8036C" w:rsidRPr="002270B5">
        <w:tc>
          <w:tcPr>
            <w:tcW w:w="9066" w:type="dxa"/>
            <w:gridSpan w:val="2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5.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5.1. Оказание автотранспортных услуг по перевозке пассажиров, осуществляемых организациями и индивидуальными предпринимателями, с использованием легковых автомобилей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0,625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5.2. Оказание автотранспортных услуг по перевозке пассажиров, осуществляемых организациями и индивидуальными предпринимателями, с использованием микроавтобусов (не более 17 мест, исключая место водителя)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0,625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5.3. Оказание автотранспортных услуг по перевозке пассажиров, осуществляемых организациями и индивидуальными предпринимателями, с использованием автобусов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0,086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5.4. Оказание автотранспортных услуг по перевозке пассажиров, осуществляемых организациями и индивидуальными предпринимателями, с использованием автобусов вне маршрута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0,114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5.5. Оказание автотранспортных услуг по перевозке грузов, осуществляемых организациями и индивидуальными предпринимателями, с использованием транспортных средств грузоподъемностью до 3 тонн включительно</w:t>
            </w:r>
          </w:p>
        </w:tc>
        <w:tc>
          <w:tcPr>
            <w:tcW w:w="2181" w:type="dxa"/>
            <w:tcBorders>
              <w:bottom w:val="nil"/>
            </w:tcBorders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0,625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5.6. Оказание автотранспортных услуг по перевозке грузов, осуществляемых организациями и индивидуальными предпринимателями, с использованием грузовых автомобилей грузоподъемностью свыше 3 тонн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0,999</w:t>
            </w:r>
          </w:p>
        </w:tc>
      </w:tr>
      <w:tr w:rsidR="00C8036C" w:rsidRPr="002270B5">
        <w:tc>
          <w:tcPr>
            <w:tcW w:w="9066" w:type="dxa"/>
            <w:gridSpan w:val="2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6.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торговли, в т.ч.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6.1. Розничная торговля, осуществляемая через объекты стационарной торговой сети, имеющие торговые залы не более 150 кв. м (с продажей винно-водочных изделий, пива)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0,509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6.2. Розничная торговля, осуществляемая через объекты стационарной торговой сети, имеющие торговые залы не более 150 кв. м (с продажей кожаных, меховых, ювелирных изделий, технически сложных товаров и мебели)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0,491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6.3. Розничная торговля, осуществляемая через объекты стационарной торговой сети, имеющие торговые залы не более 150 кв. м (с продажей винно-водочных изделий, пива), с режимом работы продолжительностью 18 часов и более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0,999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6.4. Розничная торговля, осуществляемая через объекты стационарной торговой сети, имеющие торговые залы не более 150 кв. м (без продажи винно-водочных изделий, пива, кожаных, меховых, ювелирных изделий, технически сложных товаров и мебели)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0,401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6.5. Розничная торговля предметами похоронного ритуала и похоронными принадлежностями, осуществляемая через объекты стационарной торговой сети, имеющие торговые залы не более 150 кв. м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0,237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6.6. Розничная торговля, осуществляемая через объекты стационарной торговой сети, имеющие торговые залы не более 150 кв. м, при реализации книжной продукции, связанной с образованием, наукой и культурой, продукции полиграфической промышленности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0,214</w:t>
            </w:r>
          </w:p>
        </w:tc>
      </w:tr>
      <w:tr w:rsidR="00C8036C" w:rsidRPr="002270B5">
        <w:tc>
          <w:tcPr>
            <w:tcW w:w="9066" w:type="dxa"/>
            <w:gridSpan w:val="2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7. Розничная торговля, осуществляемая через объекты стационарной торговой сети, не имеющие торговых залов, а также объекты нестационарной торговой сети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7.1. Розничная торговля, осуществляемая в объектах стационарной торговой сети, а также в объектах нестационарной торговой сети (с продажей табачных, кожаных и меховых изделий, технически сложных товаров и мебели), площадь торгового места в которых не превышает 5 кв. м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0,573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7.2. Розничная торговля, осуществляемая в объектах стационарной торговой сети, а также в объектах нестационарной торговой сети (без продажи табачных, кожаных, меховых изделий, технически сложных товаров и мебели), площадь торгового места в которых не превышает 5 кв. м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0,374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7.3. Розничная торговля предметами похоронного ритуала и похоронными принадлежностями, осуществляемая в объектах стационарной торговой сети, а также в объектах нестационарной торговой сети, площадь торгового места в которых не превышает 5 кв. м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0,209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7.4. Розничная торговля, осуществляемая через объекты стационарной торговой сети при реализации книжной продукции, связанной с образованием, наукой и культурой, продукции полиграфической промышленности, площадь торгового места в которых не превышает 5 кв. м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0,214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7.5. Розничная торговля, осуществляемая в объектах стационарной торговой сети, а также в объектах нестационарной торговой сети (с продажей табачных, кожаных, меховых изделий, технически сложных товаров и мебели), площадь торгового места в которых превышает 5 кв. м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0,573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7.6. Розничная торговля, осуществляемая в объектах стационарной торговой сети, а также в объектах нестационарной торговой сети (без продажи табачных, кожаных, меховых изделий, технически сложных товаров и мебели), площадь торгового места в которых превышает 5 кв. м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0,374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7.7. Розничная торговля предметами похоронного ритуала и похоронными принадлежностями, осуществляемая в объектах стационарной торговой сети, а также в объектах нестационарной торговой сети, площадь торгового места в которых превышает 5 кв. м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0,376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7.8. Розничная торговля, осуществляемая через объекты стационарной торговой сети при реализации книжной продукции, связанной с образованием, наукой и культурой, продукции полиграфической промышленности, площадь торгового места в которых превышает 5 кв. м</w:t>
            </w:r>
          </w:p>
        </w:tc>
        <w:tc>
          <w:tcPr>
            <w:tcW w:w="2181" w:type="dxa"/>
            <w:tcBorders>
              <w:bottom w:val="nil"/>
            </w:tcBorders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0,214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7.9. Разносная (развозная) торговля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0,374</w:t>
            </w:r>
          </w:p>
        </w:tc>
      </w:tr>
      <w:tr w:rsidR="00C8036C" w:rsidRPr="002270B5">
        <w:tc>
          <w:tcPr>
            <w:tcW w:w="9066" w:type="dxa"/>
            <w:gridSpan w:val="2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8.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8.1. Оказание услуг общественного питания, осуществляемых с использованием легковозводимых сборно-разборных конструкций (площадь зала обслуживания посетителей с учетом площади открытой площадки не более 150 кв. м)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0,524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8.2. Оказание услуг общественного питания с продажей винно-водочных изделий, пива (площадь зала обслуживания посетителей до 150 кв. м включительно)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0,463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8.3. Оказание услуг общественного питания без продажи винно-водочных изделий, пива (площадь зала обслуживания посетителей до 150 кв. м включительно)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0,229</w:t>
            </w:r>
          </w:p>
        </w:tc>
      </w:tr>
      <w:tr w:rsidR="00C8036C" w:rsidRPr="002270B5">
        <w:tc>
          <w:tcPr>
            <w:tcW w:w="9066" w:type="dxa"/>
            <w:gridSpan w:val="2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9. 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9.1. Оказание услуг общественного питания, осуществляемых через объекты организации общественного питания, не имеющие зала обслуживания посетителей (киоски, палатки, торговые автоматы и другие аналогичные точки общественного питания)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0,930</w:t>
            </w:r>
          </w:p>
        </w:tc>
      </w:tr>
      <w:tr w:rsidR="00C8036C" w:rsidRPr="002270B5">
        <w:tc>
          <w:tcPr>
            <w:tcW w:w="9066" w:type="dxa"/>
            <w:gridSpan w:val="2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10. Распространение наружной рекламы с использованием рекламных конструкций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10.1. Распространение наружной рекламы с любым способом нанесения изображения, за исключением наружной рекламы с автоматической сменой изображения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0,120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10.2. Распространение наружной рекламы с автоматической сменой изображения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0,120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10.3. Распространение наружной рекламы посредством электронных табло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0,146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10.4. Распространение социальной рекламы на возмездной основе, осуществляемое за плату на основании договора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0,006</w:t>
            </w:r>
          </w:p>
        </w:tc>
      </w:tr>
      <w:tr w:rsidR="00C8036C" w:rsidRPr="002270B5">
        <w:tc>
          <w:tcPr>
            <w:tcW w:w="9066" w:type="dxa"/>
            <w:gridSpan w:val="2"/>
          </w:tcPr>
          <w:p w:rsidR="00C8036C" w:rsidRPr="00086A68" w:rsidRDefault="00C803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11. Размещение рекламы на транспортных средствах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11.1. Размещение рекламы на автобусах любых типов, трамваях, троллейбусах, легковых и грузовых автомобилях, прицепах, полуприцепах и прицепах-роспусках, речных судах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0,146</w:t>
            </w:r>
          </w:p>
        </w:tc>
      </w:tr>
      <w:tr w:rsidR="00C8036C" w:rsidRPr="002270B5">
        <w:tc>
          <w:tcPr>
            <w:tcW w:w="9066" w:type="dxa"/>
            <w:gridSpan w:val="2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12.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спальных помещений не более 500 квадратных метров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12.1. Оказание услуг по временному размещению и проживанию (кроме размещения в комнатах длительных свиданий) организациями и предпринимателями, использующими в каждом объекте предоставления данных услуг общую площадь спальных помещений не более 500 квадратных метров.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0,265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12.2. Оказание услуг по временному размещению и проживанию осужденных и их родственников в комнатах длительных свиданий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0,029</w:t>
            </w:r>
          </w:p>
        </w:tc>
      </w:tr>
      <w:tr w:rsidR="00C8036C" w:rsidRPr="002270B5">
        <w:tc>
          <w:tcPr>
            <w:tcW w:w="9066" w:type="dxa"/>
            <w:gridSpan w:val="2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13.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13.1.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посетителей, в которых площадь одного торгового места объекта нестационарной торговой сети или объекта организации общественного питания не превышает 5 кв. м</w:t>
            </w:r>
          </w:p>
        </w:tc>
        <w:tc>
          <w:tcPr>
            <w:tcW w:w="2181" w:type="dxa"/>
            <w:tcBorders>
              <w:bottom w:val="nil"/>
            </w:tcBorders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0,333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13.2.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посетителей, в которых площадь одного торгового места объекта нестационарной торговой сети или объекта организации общественного питания превышает 5 кв. м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0,345</w:t>
            </w:r>
          </w:p>
        </w:tc>
      </w:tr>
      <w:tr w:rsidR="00C8036C" w:rsidRPr="002270B5">
        <w:tc>
          <w:tcPr>
            <w:tcW w:w="9066" w:type="dxa"/>
            <w:gridSpan w:val="2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14.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14.1. Оказание услуг по передаче во временное владение и (или) в пользование земельных участков площадью, не превышающей 10 кв. м, для организации торговых мест в стационарной торговой сети, а также для размещения объектов нестационарной торговой сети и объектов организации общественного питания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0,257</w:t>
            </w:r>
          </w:p>
        </w:tc>
      </w:tr>
      <w:tr w:rsidR="00C8036C" w:rsidRPr="002270B5">
        <w:tc>
          <w:tcPr>
            <w:tcW w:w="6885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14.2. Оказание услуг по передаче во временное владение и (или) в пользование земельных участков площадью, превышающей 10 кв. м, для организации торговых мест в стационарной торговой сети, а также для размещения объектов нестационарной торговой сети и объектов организации общественного питания</w:t>
            </w:r>
          </w:p>
        </w:tc>
        <w:tc>
          <w:tcPr>
            <w:tcW w:w="2181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0,139</w:t>
            </w:r>
          </w:p>
        </w:tc>
      </w:tr>
    </w:tbl>
    <w:p w:rsidR="00C8036C" w:rsidRPr="00086A68" w:rsidRDefault="00C803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8036C" w:rsidRPr="00086A68" w:rsidRDefault="00C803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6A68">
        <w:rPr>
          <w:rFonts w:ascii="Times New Roman" w:hAnsi="Times New Roman" w:cs="Times New Roman"/>
        </w:rPr>
        <w:t>Значения коэффициента базовой доходности К2 корректируются в зависимости от размера среднемесячной зарплаты налогоплательщика в целом по предприятию, организации, предпринимателю.</w:t>
      </w:r>
    </w:p>
    <w:p w:rsidR="00C8036C" w:rsidRPr="00086A68" w:rsidRDefault="00C803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74"/>
        <w:gridCol w:w="2187"/>
      </w:tblGrid>
      <w:tr w:rsidR="00C8036C" w:rsidRPr="002270B5">
        <w:tc>
          <w:tcPr>
            <w:tcW w:w="6874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Среднемесячная заработная плата налогоплательщика</w:t>
            </w:r>
          </w:p>
        </w:tc>
        <w:tc>
          <w:tcPr>
            <w:tcW w:w="2187" w:type="dxa"/>
          </w:tcPr>
          <w:p w:rsidR="00C8036C" w:rsidRPr="00086A68" w:rsidRDefault="00C80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Значение коэффициента К2</w:t>
            </w:r>
          </w:p>
        </w:tc>
      </w:tr>
      <w:tr w:rsidR="00C8036C" w:rsidRPr="002270B5">
        <w:tc>
          <w:tcPr>
            <w:tcW w:w="6874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Ниже 1,85 прожиточного минимума &lt;*&gt; за предыдущий квартал (в расчете на душу населения)</w:t>
            </w:r>
          </w:p>
        </w:tc>
        <w:tc>
          <w:tcPr>
            <w:tcW w:w="2187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Увеличивается в 2 раза, но не более 1,0</w:t>
            </w:r>
          </w:p>
        </w:tc>
      </w:tr>
      <w:tr w:rsidR="00C8036C" w:rsidRPr="002270B5">
        <w:tc>
          <w:tcPr>
            <w:tcW w:w="6874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1,85 прожиточного минимума &lt;*&gt; за предыдущий квартал (в расчете на душу населения) и выше</w:t>
            </w:r>
          </w:p>
        </w:tc>
        <w:tc>
          <w:tcPr>
            <w:tcW w:w="2187" w:type="dxa"/>
          </w:tcPr>
          <w:p w:rsidR="00C8036C" w:rsidRPr="00086A68" w:rsidRDefault="00C8036C">
            <w:pPr>
              <w:pStyle w:val="ConsPlusNormal"/>
              <w:rPr>
                <w:rFonts w:ascii="Times New Roman" w:hAnsi="Times New Roman" w:cs="Times New Roman"/>
              </w:rPr>
            </w:pPr>
            <w:r w:rsidRPr="00086A68">
              <w:rPr>
                <w:rFonts w:ascii="Times New Roman" w:hAnsi="Times New Roman" w:cs="Times New Roman"/>
              </w:rPr>
              <w:t>Без увеличения</w:t>
            </w:r>
          </w:p>
        </w:tc>
      </w:tr>
    </w:tbl>
    <w:p w:rsidR="00C8036C" w:rsidRPr="00086A68" w:rsidRDefault="00C803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6A68">
        <w:rPr>
          <w:rFonts w:ascii="Times New Roman" w:hAnsi="Times New Roman" w:cs="Times New Roman"/>
        </w:rPr>
        <w:t>--------------------------------</w:t>
      </w:r>
    </w:p>
    <w:p w:rsidR="00C8036C" w:rsidRPr="00086A68" w:rsidRDefault="00C8036C" w:rsidP="00086A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75"/>
      <w:bookmarkEnd w:id="1"/>
      <w:r w:rsidRPr="00086A68">
        <w:rPr>
          <w:rFonts w:ascii="Times New Roman" w:hAnsi="Times New Roman" w:cs="Times New Roman"/>
        </w:rPr>
        <w:t>&lt;*&gt; Прожиточный минимум устанавливается ежеквартально постановлением Губернатора Брянской области.</w:t>
      </w:r>
    </w:p>
    <w:sectPr w:rsidR="00C8036C" w:rsidRPr="00086A68" w:rsidSect="00482AE9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0E2"/>
    <w:rsid w:val="00086A68"/>
    <w:rsid w:val="000F10E2"/>
    <w:rsid w:val="0021587E"/>
    <w:rsid w:val="002270B5"/>
    <w:rsid w:val="00482AE9"/>
    <w:rsid w:val="004B2CF6"/>
    <w:rsid w:val="00644E48"/>
    <w:rsid w:val="00AA6ADA"/>
    <w:rsid w:val="00C24F0F"/>
    <w:rsid w:val="00C8036C"/>
    <w:rsid w:val="00EC25EF"/>
    <w:rsid w:val="00F8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AD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10E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0F10E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0F10E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482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60D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5</Pages>
  <Words>1912</Words>
  <Characters>10901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3200-00-521</dc:creator>
  <cp:keywords/>
  <dc:description/>
  <cp:lastModifiedBy>3200-00-536</cp:lastModifiedBy>
  <cp:revision>3</cp:revision>
  <dcterms:created xsi:type="dcterms:W3CDTF">2015-09-08T11:00:00Z</dcterms:created>
  <dcterms:modified xsi:type="dcterms:W3CDTF">2015-09-09T08:02:00Z</dcterms:modified>
</cp:coreProperties>
</file>