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2E17F0" w:rsidRPr="002E17F0">
        <w:rPr>
          <w:sz w:val="26"/>
          <w:szCs w:val="26"/>
        </w:rPr>
        <w:t xml:space="preserve">начальника инспекции Зайцева Виктора Федоровича, действующего от имени Российской Федерации на основании Положения об Инспекции Федеральной налоговой службы по </w:t>
      </w:r>
      <w:proofErr w:type="spellStart"/>
      <w:r w:rsidR="002E17F0" w:rsidRPr="002E17F0">
        <w:rPr>
          <w:sz w:val="26"/>
          <w:szCs w:val="26"/>
        </w:rPr>
        <w:t>г</w:t>
      </w:r>
      <w:proofErr w:type="gramStart"/>
      <w:r w:rsidR="002E17F0" w:rsidRPr="002E17F0">
        <w:rPr>
          <w:sz w:val="26"/>
          <w:szCs w:val="26"/>
        </w:rPr>
        <w:t>.Б</w:t>
      </w:r>
      <w:proofErr w:type="gramEnd"/>
      <w:r w:rsidR="002E17F0" w:rsidRPr="002E17F0">
        <w:rPr>
          <w:sz w:val="26"/>
          <w:szCs w:val="26"/>
        </w:rPr>
        <w:t>рянску</w:t>
      </w:r>
      <w:proofErr w:type="spellEnd"/>
      <w:r w:rsidR="002E17F0" w:rsidRPr="002E17F0">
        <w:rPr>
          <w:sz w:val="26"/>
          <w:szCs w:val="26"/>
        </w:rPr>
        <w:t>, утвержденного Приказом Руководителя УФНС России по Брянской области от 05.04.2021г. №2.14-03/553@</w:t>
      </w:r>
      <w:r w:rsidR="002E17F0">
        <w:rPr>
          <w:sz w:val="26"/>
          <w:szCs w:val="26"/>
        </w:rPr>
        <w:t>,</w:t>
      </w:r>
      <w:r w:rsidR="00CB4224">
        <w:rPr>
          <w:color w:val="000000"/>
          <w:sz w:val="26"/>
          <w:szCs w:val="26"/>
        </w:rPr>
        <w:t xml:space="preserve"> </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w:t>
      </w:r>
      <w:r w:rsidR="003E3A22">
        <w:rPr>
          <w:sz w:val="26"/>
          <w:szCs w:val="26"/>
        </w:rPr>
        <w:t>ой</w:t>
      </w:r>
      <w:r w:rsidR="001B4315">
        <w:rPr>
          <w:sz w:val="26"/>
          <w:szCs w:val="26"/>
        </w:rPr>
        <w:t xml:space="preserve"> должност</w:t>
      </w:r>
      <w:r w:rsidR="003E3A22">
        <w:rPr>
          <w:sz w:val="26"/>
          <w:szCs w:val="26"/>
        </w:rPr>
        <w:t>и</w:t>
      </w:r>
      <w:r w:rsidRPr="000137DD">
        <w:rPr>
          <w:sz w:val="26"/>
          <w:szCs w:val="26"/>
        </w:rPr>
        <w:t xml:space="preserve"> государственной  гражданской  службы:</w:t>
      </w:r>
    </w:p>
    <w:p w:rsidR="004864A9" w:rsidRDefault="001B4315" w:rsidP="004864A9">
      <w:pPr>
        <w:jc w:val="both"/>
        <w:rPr>
          <w:sz w:val="26"/>
          <w:szCs w:val="26"/>
        </w:rPr>
      </w:pPr>
      <w:r>
        <w:rPr>
          <w:sz w:val="26"/>
          <w:szCs w:val="26"/>
        </w:rPr>
        <w:t xml:space="preserve">          </w:t>
      </w:r>
      <w:r w:rsidR="004864A9">
        <w:rPr>
          <w:sz w:val="26"/>
          <w:szCs w:val="26"/>
        </w:rPr>
        <w:t xml:space="preserve"> </w:t>
      </w:r>
      <w:r w:rsidR="00A6476B">
        <w:rPr>
          <w:sz w:val="26"/>
          <w:szCs w:val="26"/>
        </w:rPr>
        <w:t xml:space="preserve">       старший</w:t>
      </w:r>
      <w:r w:rsidR="004864A9">
        <w:rPr>
          <w:sz w:val="26"/>
          <w:szCs w:val="26"/>
        </w:rPr>
        <w:t xml:space="preserve"> государственный налоговый инспектор отдела камеральных проверок  </w:t>
      </w:r>
    </w:p>
    <w:p w:rsidR="004864A9" w:rsidRPr="000137DD" w:rsidRDefault="00C214D3" w:rsidP="004864A9">
      <w:pPr>
        <w:jc w:val="both"/>
        <w:rPr>
          <w:sz w:val="26"/>
          <w:szCs w:val="26"/>
        </w:rPr>
      </w:pPr>
      <w:r>
        <w:rPr>
          <w:sz w:val="26"/>
          <w:szCs w:val="26"/>
        </w:rPr>
        <w:t xml:space="preserve">                  №</w:t>
      </w:r>
      <w:r w:rsidR="00F8125C">
        <w:rPr>
          <w:sz w:val="26"/>
          <w:szCs w:val="26"/>
        </w:rPr>
        <w:t>2</w:t>
      </w:r>
      <w:r w:rsidR="00A6476B">
        <w:rPr>
          <w:sz w:val="26"/>
          <w:szCs w:val="26"/>
        </w:rPr>
        <w:t>.</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506610" w:rsidRPr="0085211C"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A431C" w:rsidRPr="008B2477" w:rsidRDefault="004A431C" w:rsidP="004A431C">
      <w:pPr>
        <w:ind w:firstLine="709"/>
        <w:jc w:val="both"/>
        <w:rPr>
          <w:sz w:val="26"/>
          <w:szCs w:val="26"/>
        </w:rPr>
      </w:pPr>
      <w:proofErr w:type="gramStart"/>
      <w:r w:rsidRPr="008B2477">
        <w:rPr>
          <w:sz w:val="26"/>
          <w:szCs w:val="26"/>
        </w:rPr>
        <w:t xml:space="preserve">Денежное содержание </w:t>
      </w:r>
      <w:r w:rsidR="000C2B0F" w:rsidRPr="008B2477">
        <w:rPr>
          <w:sz w:val="26"/>
          <w:szCs w:val="26"/>
        </w:rPr>
        <w:t xml:space="preserve">старшего </w:t>
      </w:r>
      <w:r w:rsidRPr="008B2477">
        <w:rPr>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0C2B0F" w:rsidRPr="008B2477">
        <w:rPr>
          <w:sz w:val="26"/>
          <w:szCs w:val="26"/>
        </w:rPr>
        <w:t>5075</w:t>
      </w:r>
      <w:r w:rsidR="00C33B7D" w:rsidRPr="008B2477">
        <w:rPr>
          <w:sz w:val="26"/>
          <w:szCs w:val="26"/>
        </w:rPr>
        <w:t xml:space="preserve"> рубл</w:t>
      </w:r>
      <w:r w:rsidR="00563EB8" w:rsidRPr="008B2477">
        <w:rPr>
          <w:sz w:val="26"/>
          <w:szCs w:val="26"/>
        </w:rPr>
        <w:t>ей</w:t>
      </w:r>
      <w:r w:rsidRPr="008B2477">
        <w:rPr>
          <w:sz w:val="26"/>
          <w:szCs w:val="26"/>
        </w:rPr>
        <w:t>, месячный оклад  в соответствии с присвоенным к</w:t>
      </w:r>
      <w:r w:rsidR="009A36AC" w:rsidRPr="008B2477">
        <w:rPr>
          <w:sz w:val="26"/>
          <w:szCs w:val="26"/>
        </w:rPr>
        <w:t>лассным чином в размере  от 1</w:t>
      </w:r>
      <w:r w:rsidR="00563EB8" w:rsidRPr="008B2477">
        <w:rPr>
          <w:sz w:val="26"/>
          <w:szCs w:val="26"/>
        </w:rPr>
        <w:t>319</w:t>
      </w:r>
      <w:r w:rsidRPr="008B2477">
        <w:rPr>
          <w:sz w:val="26"/>
          <w:szCs w:val="26"/>
        </w:rPr>
        <w:t xml:space="preserve"> до </w:t>
      </w:r>
      <w:r w:rsidR="00F67B06" w:rsidRPr="008B2477">
        <w:rPr>
          <w:sz w:val="26"/>
          <w:szCs w:val="26"/>
        </w:rPr>
        <w:t>1</w:t>
      </w:r>
      <w:r w:rsidR="00761387" w:rsidRPr="008B2477">
        <w:rPr>
          <w:sz w:val="26"/>
          <w:szCs w:val="26"/>
        </w:rPr>
        <w:t>694</w:t>
      </w:r>
      <w:r w:rsidRPr="008B2477">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8B2477">
        <w:rPr>
          <w:sz w:val="26"/>
          <w:szCs w:val="26"/>
        </w:rPr>
        <w:t xml:space="preserve"> </w:t>
      </w:r>
      <w:proofErr w:type="gramStart"/>
      <w:r w:rsidRPr="008B2477">
        <w:rPr>
          <w:sz w:val="26"/>
          <w:szCs w:val="26"/>
        </w:rPr>
        <w:t xml:space="preserve">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w:t>
      </w:r>
      <w:r w:rsidR="00320190" w:rsidRPr="008B2477">
        <w:rPr>
          <w:sz w:val="26"/>
          <w:szCs w:val="26"/>
        </w:rPr>
        <w:t>9</w:t>
      </w:r>
      <w:r w:rsidRPr="008B2477">
        <w:rPr>
          <w:sz w:val="26"/>
          <w:szCs w:val="26"/>
        </w:rPr>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8B2477">
        <w:rPr>
          <w:sz w:val="26"/>
          <w:szCs w:val="26"/>
        </w:rPr>
        <w:t xml:space="preserve"> соответствующими федеральными законами и иными нормативными правовыми актами.</w:t>
      </w:r>
    </w:p>
    <w:p w:rsidR="00BF29D9" w:rsidRPr="000137DD" w:rsidRDefault="00D958A2" w:rsidP="00BF29D9">
      <w:pPr>
        <w:pStyle w:val="ConsPlusNormal"/>
        <w:ind w:firstLine="709"/>
        <w:jc w:val="both"/>
        <w:rPr>
          <w:rFonts w:ascii="Times New Roman" w:hAnsi="Times New Roman" w:cs="Times New Roman"/>
          <w:sz w:val="26"/>
          <w:szCs w:val="26"/>
        </w:rPr>
      </w:pPr>
      <w:proofErr w:type="gramStart"/>
      <w:r w:rsidRPr="00D958A2">
        <w:rPr>
          <w:rFonts w:ascii="Times New Roman" w:hAnsi="Times New Roman" w:cs="Times New Roman"/>
          <w:sz w:val="26"/>
          <w:szCs w:val="26"/>
        </w:rPr>
        <w:t>Оплата труда  гражданским служащим Инспекции производится каждые полмесяца: 8-го и 23-го числа каждого месяца: 23-го числа выплачивается первая часть заработной платы за текущий месяц; 8-го числа месяца, следующего за расчетным, производится полный расчет</w:t>
      </w:r>
      <w:r w:rsidR="00BF29D9" w:rsidRPr="000137DD">
        <w:rPr>
          <w:rFonts w:ascii="Times New Roman" w:hAnsi="Times New Roman" w:cs="Times New Roman"/>
          <w:sz w:val="26"/>
          <w:szCs w:val="26"/>
        </w:rPr>
        <w:t>.</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t xml:space="preserve">В соответствии с п. 11 ст. 16 Федерального закона от 27 июля 2004 года № 79-ФЗ </w:t>
      </w:r>
      <w:r w:rsidRPr="0029217B">
        <w:rPr>
          <w:sz w:val="26"/>
          <w:szCs w:val="26"/>
        </w:rPr>
        <w:br/>
        <w:t xml:space="preserve">«О государственной гражданской службе Российской Федерации» гражданин не может </w:t>
      </w:r>
      <w:r w:rsidRPr="0029217B">
        <w:rPr>
          <w:sz w:val="26"/>
          <w:szCs w:val="26"/>
        </w:rPr>
        <w:lastRenderedPageBreak/>
        <w:t>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w:t>
      </w:r>
      <w:r w:rsidR="0056741A">
        <w:rPr>
          <w:rFonts w:ascii="Times New Roman" w:hAnsi="Times New Roman" w:cs="Times New Roman"/>
          <w:sz w:val="26"/>
          <w:szCs w:val="26"/>
        </w:rPr>
        <w:t xml:space="preserve">302, </w:t>
      </w:r>
      <w:r w:rsidRPr="0029217B">
        <w:rPr>
          <w:rFonts w:ascii="Times New Roman" w:hAnsi="Times New Roman" w:cs="Times New Roman"/>
          <w:sz w:val="26"/>
          <w:szCs w:val="26"/>
        </w:rPr>
        <w:t>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CB4224" w:rsidRDefault="00296ACF"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 </w:t>
      </w:r>
      <w:r w:rsidR="00300DD3" w:rsidRPr="00CB4224">
        <w:rPr>
          <w:rFonts w:ascii="Times New Roman" w:hAnsi="Times New Roman" w:cs="Times New Roman"/>
          <w:sz w:val="26"/>
          <w:szCs w:val="26"/>
        </w:rPr>
        <w:t xml:space="preserve">Начало приема документов </w:t>
      </w:r>
      <w:r w:rsidRPr="00CB4224">
        <w:rPr>
          <w:rFonts w:ascii="Times New Roman" w:hAnsi="Times New Roman" w:cs="Times New Roman"/>
          <w:sz w:val="26"/>
          <w:szCs w:val="26"/>
        </w:rPr>
        <w:t xml:space="preserve">для участия в конкурсе </w:t>
      </w:r>
      <w:r w:rsidRPr="002761E9">
        <w:rPr>
          <w:rFonts w:ascii="Times New Roman" w:hAnsi="Times New Roman" w:cs="Times New Roman"/>
          <w:sz w:val="26"/>
          <w:szCs w:val="26"/>
        </w:rPr>
        <w:t>"</w:t>
      </w:r>
      <w:r w:rsidR="009B4D3D">
        <w:rPr>
          <w:rFonts w:ascii="Times New Roman" w:hAnsi="Times New Roman" w:cs="Times New Roman"/>
          <w:sz w:val="26"/>
          <w:szCs w:val="26"/>
        </w:rPr>
        <w:t>11</w:t>
      </w:r>
      <w:r w:rsidRPr="002761E9">
        <w:rPr>
          <w:rFonts w:ascii="Times New Roman" w:hAnsi="Times New Roman" w:cs="Times New Roman"/>
          <w:sz w:val="26"/>
          <w:szCs w:val="26"/>
        </w:rPr>
        <w:t xml:space="preserve">" </w:t>
      </w:r>
      <w:r w:rsidR="009B4D3D">
        <w:rPr>
          <w:rFonts w:ascii="Times New Roman" w:hAnsi="Times New Roman" w:cs="Times New Roman"/>
          <w:sz w:val="26"/>
          <w:szCs w:val="26"/>
        </w:rPr>
        <w:t>мая</w:t>
      </w:r>
      <w:r w:rsidR="00964867" w:rsidRPr="002761E9">
        <w:rPr>
          <w:rFonts w:ascii="Times New Roman" w:hAnsi="Times New Roman" w:cs="Times New Roman"/>
          <w:sz w:val="26"/>
          <w:szCs w:val="26"/>
        </w:rPr>
        <w:t xml:space="preserve"> </w:t>
      </w:r>
      <w:r w:rsidRPr="002761E9">
        <w:rPr>
          <w:rFonts w:ascii="Times New Roman" w:hAnsi="Times New Roman" w:cs="Times New Roman"/>
          <w:sz w:val="26"/>
          <w:szCs w:val="26"/>
        </w:rPr>
        <w:t>20</w:t>
      </w:r>
      <w:r w:rsidR="009A36AC" w:rsidRPr="002761E9">
        <w:rPr>
          <w:rFonts w:ascii="Times New Roman" w:hAnsi="Times New Roman" w:cs="Times New Roman"/>
          <w:sz w:val="26"/>
          <w:szCs w:val="26"/>
        </w:rPr>
        <w:t>2</w:t>
      </w:r>
      <w:r w:rsidR="0083790D" w:rsidRPr="002761E9">
        <w:rPr>
          <w:rFonts w:ascii="Times New Roman" w:hAnsi="Times New Roman" w:cs="Times New Roman"/>
          <w:sz w:val="26"/>
          <w:szCs w:val="26"/>
        </w:rPr>
        <w:t>2</w:t>
      </w:r>
      <w:r w:rsidRPr="002761E9">
        <w:rPr>
          <w:rFonts w:ascii="Times New Roman" w:hAnsi="Times New Roman" w:cs="Times New Roman"/>
          <w:sz w:val="26"/>
          <w:szCs w:val="26"/>
        </w:rPr>
        <w:t xml:space="preserve"> г</w:t>
      </w:r>
      <w:r w:rsidR="00964867" w:rsidRPr="002761E9">
        <w:rPr>
          <w:rFonts w:ascii="Times New Roman" w:hAnsi="Times New Roman" w:cs="Times New Roman"/>
          <w:sz w:val="26"/>
          <w:szCs w:val="26"/>
        </w:rPr>
        <w:t>ода</w:t>
      </w:r>
      <w:r w:rsidRPr="002761E9">
        <w:rPr>
          <w:rFonts w:ascii="Times New Roman" w:hAnsi="Times New Roman" w:cs="Times New Roman"/>
          <w:sz w:val="26"/>
          <w:szCs w:val="26"/>
        </w:rPr>
        <w:t>, окончани</w:t>
      </w:r>
      <w:r w:rsidR="005A6275" w:rsidRPr="002761E9">
        <w:rPr>
          <w:rFonts w:ascii="Times New Roman" w:hAnsi="Times New Roman" w:cs="Times New Roman"/>
          <w:sz w:val="26"/>
          <w:szCs w:val="26"/>
        </w:rPr>
        <w:t>е</w:t>
      </w:r>
      <w:r w:rsidRPr="002761E9">
        <w:rPr>
          <w:rFonts w:ascii="Times New Roman" w:hAnsi="Times New Roman" w:cs="Times New Roman"/>
          <w:sz w:val="26"/>
          <w:szCs w:val="26"/>
        </w:rPr>
        <w:t xml:space="preserve"> - </w:t>
      </w:r>
      <w:r w:rsidR="00300DD3" w:rsidRPr="002761E9">
        <w:rPr>
          <w:rFonts w:ascii="Times New Roman" w:hAnsi="Times New Roman" w:cs="Times New Roman"/>
          <w:sz w:val="26"/>
          <w:szCs w:val="26"/>
        </w:rPr>
        <w:t xml:space="preserve"> </w:t>
      </w:r>
      <w:r w:rsidRPr="002761E9">
        <w:rPr>
          <w:rFonts w:ascii="Times New Roman" w:hAnsi="Times New Roman" w:cs="Times New Roman"/>
          <w:sz w:val="26"/>
          <w:szCs w:val="26"/>
        </w:rPr>
        <w:t>"</w:t>
      </w:r>
      <w:r w:rsidR="009B4D3D">
        <w:rPr>
          <w:rFonts w:ascii="Times New Roman" w:hAnsi="Times New Roman" w:cs="Times New Roman"/>
          <w:sz w:val="26"/>
          <w:szCs w:val="26"/>
        </w:rPr>
        <w:t>31</w:t>
      </w:r>
      <w:r w:rsidRPr="002761E9">
        <w:rPr>
          <w:rFonts w:ascii="Times New Roman" w:hAnsi="Times New Roman" w:cs="Times New Roman"/>
          <w:sz w:val="26"/>
          <w:szCs w:val="26"/>
        </w:rPr>
        <w:t>"</w:t>
      </w:r>
      <w:r w:rsidR="002C062C" w:rsidRPr="002761E9">
        <w:rPr>
          <w:rFonts w:ascii="Times New Roman" w:hAnsi="Times New Roman" w:cs="Times New Roman"/>
          <w:sz w:val="26"/>
          <w:szCs w:val="26"/>
        </w:rPr>
        <w:t xml:space="preserve"> </w:t>
      </w:r>
      <w:r w:rsidR="00B40A4A" w:rsidRPr="002761E9">
        <w:rPr>
          <w:rFonts w:ascii="Times New Roman" w:hAnsi="Times New Roman" w:cs="Times New Roman"/>
          <w:sz w:val="26"/>
          <w:szCs w:val="26"/>
        </w:rPr>
        <w:t>ма</w:t>
      </w:r>
      <w:r w:rsidR="009B4D3D">
        <w:rPr>
          <w:rFonts w:ascii="Times New Roman" w:hAnsi="Times New Roman" w:cs="Times New Roman"/>
          <w:sz w:val="26"/>
          <w:szCs w:val="26"/>
        </w:rPr>
        <w:t>я</w:t>
      </w:r>
      <w:r w:rsidRPr="002761E9">
        <w:rPr>
          <w:rFonts w:ascii="Times New Roman" w:hAnsi="Times New Roman" w:cs="Times New Roman"/>
          <w:sz w:val="26"/>
          <w:szCs w:val="26"/>
        </w:rPr>
        <w:t xml:space="preserve"> 20</w:t>
      </w:r>
      <w:r w:rsidR="009A36AC" w:rsidRPr="002761E9">
        <w:rPr>
          <w:rFonts w:ascii="Times New Roman" w:hAnsi="Times New Roman" w:cs="Times New Roman"/>
          <w:sz w:val="26"/>
          <w:szCs w:val="26"/>
        </w:rPr>
        <w:t>2</w:t>
      </w:r>
      <w:r w:rsidR="0083790D" w:rsidRPr="002761E9">
        <w:rPr>
          <w:rFonts w:ascii="Times New Roman" w:hAnsi="Times New Roman" w:cs="Times New Roman"/>
          <w:sz w:val="26"/>
          <w:szCs w:val="26"/>
        </w:rPr>
        <w:t>2</w:t>
      </w:r>
      <w:r w:rsidRPr="002761E9">
        <w:rPr>
          <w:rFonts w:ascii="Times New Roman" w:hAnsi="Times New Roman" w:cs="Times New Roman"/>
          <w:sz w:val="26"/>
          <w:szCs w:val="26"/>
        </w:rPr>
        <w:t xml:space="preserve"> г</w:t>
      </w:r>
      <w:r w:rsidR="00DB4BB1" w:rsidRPr="002761E9">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Контактные  телефоны: (4832)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06</w:t>
      </w:r>
      <w:r w:rsidRPr="0029217B">
        <w:rPr>
          <w:rFonts w:ascii="Times New Roman" w:hAnsi="Times New Roman" w:cs="Times New Roman"/>
          <w:sz w:val="26"/>
          <w:szCs w:val="26"/>
        </w:rPr>
        <w:t>,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62</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lastRenderedPageBreak/>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CD40FE">
        <w:rPr>
          <w:sz w:val="26"/>
          <w:szCs w:val="26"/>
        </w:rPr>
        <w:t>г</w:t>
      </w:r>
      <w:proofErr w:type="gramStart"/>
      <w:r w:rsidRPr="00CD40FE">
        <w:rPr>
          <w:sz w:val="26"/>
          <w:szCs w:val="26"/>
        </w:rPr>
        <w:t>.Б</w:t>
      </w:r>
      <w:proofErr w:type="gramEnd"/>
      <w:r w:rsidRPr="00CD40FE">
        <w:rPr>
          <w:sz w:val="26"/>
          <w:szCs w:val="26"/>
        </w:rPr>
        <w:t>рянску</w:t>
      </w:r>
      <w:proofErr w:type="spellEnd"/>
      <w:r w:rsidRPr="00CD40FE">
        <w:rPr>
          <w:sz w:val="26"/>
          <w:szCs w:val="26"/>
        </w:rPr>
        <w:t>.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1D67EF" w:rsidRDefault="00300DD3"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7. </w:t>
      </w:r>
      <w:r w:rsidR="00F86020" w:rsidRPr="00CB4224">
        <w:rPr>
          <w:rFonts w:ascii="Times New Roman" w:hAnsi="Times New Roman" w:cs="Times New Roman"/>
          <w:sz w:val="26"/>
          <w:szCs w:val="26"/>
        </w:rPr>
        <w:t>Планиру</w:t>
      </w:r>
      <w:r w:rsidR="0020509C" w:rsidRPr="00CB4224">
        <w:rPr>
          <w:rFonts w:ascii="Times New Roman" w:hAnsi="Times New Roman" w:cs="Times New Roman"/>
          <w:sz w:val="26"/>
          <w:szCs w:val="26"/>
        </w:rPr>
        <w:t xml:space="preserve">емая дата проведения конкурса: тестирование – </w:t>
      </w:r>
      <w:r w:rsidR="009B4D3D" w:rsidRPr="009B4D3D">
        <w:rPr>
          <w:rFonts w:ascii="Times New Roman" w:hAnsi="Times New Roman" w:cs="Times New Roman"/>
          <w:sz w:val="26"/>
          <w:szCs w:val="26"/>
        </w:rPr>
        <w:t>21</w:t>
      </w:r>
      <w:r w:rsidR="009A36AC" w:rsidRPr="009B4D3D">
        <w:rPr>
          <w:rFonts w:ascii="Times New Roman" w:hAnsi="Times New Roman" w:cs="Times New Roman"/>
          <w:sz w:val="26"/>
          <w:szCs w:val="26"/>
        </w:rPr>
        <w:t>.</w:t>
      </w:r>
      <w:r w:rsidR="00626F69" w:rsidRPr="009B4D3D">
        <w:rPr>
          <w:rFonts w:ascii="Times New Roman" w:hAnsi="Times New Roman" w:cs="Times New Roman"/>
          <w:sz w:val="26"/>
          <w:szCs w:val="26"/>
        </w:rPr>
        <w:t>0</w:t>
      </w:r>
      <w:r w:rsidR="009B4D3D" w:rsidRPr="009B4D3D">
        <w:rPr>
          <w:rFonts w:ascii="Times New Roman" w:hAnsi="Times New Roman" w:cs="Times New Roman"/>
          <w:sz w:val="26"/>
          <w:szCs w:val="26"/>
        </w:rPr>
        <w:t>6</w:t>
      </w:r>
      <w:r w:rsidR="00831CD3" w:rsidRPr="009B4D3D">
        <w:rPr>
          <w:rFonts w:ascii="Times New Roman" w:hAnsi="Times New Roman" w:cs="Times New Roman"/>
          <w:sz w:val="26"/>
          <w:szCs w:val="26"/>
        </w:rPr>
        <w:t>.20</w:t>
      </w:r>
      <w:r w:rsidR="009A36AC" w:rsidRPr="009B4D3D">
        <w:rPr>
          <w:rFonts w:ascii="Times New Roman" w:hAnsi="Times New Roman" w:cs="Times New Roman"/>
          <w:sz w:val="26"/>
          <w:szCs w:val="26"/>
        </w:rPr>
        <w:t>2</w:t>
      </w:r>
      <w:r w:rsidR="00C101F2" w:rsidRPr="009B4D3D">
        <w:rPr>
          <w:rFonts w:ascii="Times New Roman" w:hAnsi="Times New Roman" w:cs="Times New Roman"/>
          <w:sz w:val="26"/>
          <w:szCs w:val="26"/>
        </w:rPr>
        <w:t>2</w:t>
      </w:r>
      <w:r w:rsidR="0020509C" w:rsidRPr="001D67EF">
        <w:rPr>
          <w:rFonts w:ascii="Times New Roman" w:hAnsi="Times New Roman" w:cs="Times New Roman"/>
          <w:sz w:val="26"/>
          <w:szCs w:val="26"/>
        </w:rPr>
        <w:t xml:space="preserve">; собеседование – </w:t>
      </w:r>
      <w:r w:rsidR="009B4D3D">
        <w:rPr>
          <w:rFonts w:ascii="Times New Roman" w:hAnsi="Times New Roman" w:cs="Times New Roman"/>
          <w:sz w:val="26"/>
          <w:szCs w:val="26"/>
        </w:rPr>
        <w:t>2</w:t>
      </w:r>
      <w:r w:rsidR="00747A90">
        <w:rPr>
          <w:rFonts w:ascii="Times New Roman" w:hAnsi="Times New Roman" w:cs="Times New Roman"/>
          <w:sz w:val="26"/>
          <w:szCs w:val="26"/>
        </w:rPr>
        <w:t>7</w:t>
      </w:r>
      <w:bookmarkStart w:id="1" w:name="_GoBack"/>
      <w:bookmarkEnd w:id="1"/>
      <w:r w:rsidR="0093733E" w:rsidRPr="009B4D3D">
        <w:rPr>
          <w:rFonts w:ascii="Times New Roman" w:hAnsi="Times New Roman" w:cs="Times New Roman"/>
          <w:sz w:val="26"/>
          <w:szCs w:val="26"/>
        </w:rPr>
        <w:t>.</w:t>
      </w:r>
      <w:r w:rsidR="00626F69" w:rsidRPr="009B4D3D">
        <w:rPr>
          <w:rFonts w:ascii="Times New Roman" w:hAnsi="Times New Roman" w:cs="Times New Roman"/>
          <w:sz w:val="26"/>
          <w:szCs w:val="26"/>
        </w:rPr>
        <w:t>0</w:t>
      </w:r>
      <w:r w:rsidR="009B4D3D" w:rsidRPr="009B4D3D">
        <w:rPr>
          <w:rFonts w:ascii="Times New Roman" w:hAnsi="Times New Roman" w:cs="Times New Roman"/>
          <w:sz w:val="26"/>
          <w:szCs w:val="26"/>
        </w:rPr>
        <w:t>6</w:t>
      </w:r>
      <w:r w:rsidR="00B63866" w:rsidRPr="009B4D3D">
        <w:rPr>
          <w:rFonts w:ascii="Times New Roman" w:hAnsi="Times New Roman" w:cs="Times New Roman"/>
          <w:sz w:val="26"/>
          <w:szCs w:val="26"/>
        </w:rPr>
        <w:t>.</w:t>
      </w:r>
      <w:r w:rsidR="00F86020" w:rsidRPr="009B4D3D">
        <w:rPr>
          <w:rFonts w:ascii="Times New Roman" w:hAnsi="Times New Roman" w:cs="Times New Roman"/>
          <w:sz w:val="26"/>
          <w:szCs w:val="26"/>
        </w:rPr>
        <w:t>20</w:t>
      </w:r>
      <w:r w:rsidR="009A36AC" w:rsidRPr="009B4D3D">
        <w:rPr>
          <w:rFonts w:ascii="Times New Roman" w:hAnsi="Times New Roman" w:cs="Times New Roman"/>
          <w:sz w:val="26"/>
          <w:szCs w:val="26"/>
        </w:rPr>
        <w:t>2</w:t>
      </w:r>
      <w:r w:rsidR="00A73117" w:rsidRPr="009B4D3D">
        <w:rPr>
          <w:rFonts w:ascii="Times New Roman" w:hAnsi="Times New Roman" w:cs="Times New Roman"/>
          <w:sz w:val="26"/>
          <w:szCs w:val="26"/>
        </w:rPr>
        <w:t>2</w:t>
      </w:r>
      <w:r w:rsidR="0020509C" w:rsidRPr="009B4D3D">
        <w:rPr>
          <w:rFonts w:ascii="Times New Roman" w:hAnsi="Times New Roman" w:cs="Times New Roman"/>
          <w:sz w:val="26"/>
          <w:szCs w:val="26"/>
        </w:rPr>
        <w:t>.</w:t>
      </w:r>
    </w:p>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lastRenderedPageBreak/>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lastRenderedPageBreak/>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lastRenderedPageBreak/>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7532E4"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7532E4">
        <w:rPr>
          <w:rFonts w:ascii="Times New Roman" w:hAnsi="Times New Roman" w:cs="Times New Roman"/>
          <w:sz w:val="26"/>
          <w:szCs w:val="26"/>
        </w:rPr>
        <w:t xml:space="preserve">Должностной регламент </w:t>
      </w:r>
      <w:r w:rsidR="004210CD">
        <w:rPr>
          <w:rFonts w:ascii="Times New Roman" w:hAnsi="Times New Roman" w:cs="Times New Roman"/>
          <w:sz w:val="26"/>
          <w:szCs w:val="26"/>
        </w:rPr>
        <w:t>старшего</w:t>
      </w:r>
      <w:r w:rsidR="00E3148E" w:rsidRPr="007532E4">
        <w:rPr>
          <w:rFonts w:ascii="Times New Roman" w:hAnsi="Times New Roman" w:cs="Times New Roman"/>
          <w:sz w:val="26"/>
          <w:szCs w:val="26"/>
        </w:rPr>
        <w:t xml:space="preserve"> </w:t>
      </w:r>
      <w:r w:rsidRPr="007532E4">
        <w:rPr>
          <w:rFonts w:ascii="Times New Roman" w:hAnsi="Times New Roman" w:cs="Times New Roman"/>
          <w:sz w:val="26"/>
          <w:szCs w:val="26"/>
        </w:rPr>
        <w:t xml:space="preserve">государственного налогового инспектора </w:t>
      </w:r>
      <w:r w:rsidR="00CD40FE" w:rsidRPr="007532E4">
        <w:rPr>
          <w:rFonts w:ascii="Times New Roman" w:hAnsi="Times New Roman" w:cs="Times New Roman"/>
          <w:sz w:val="26"/>
          <w:szCs w:val="26"/>
        </w:rPr>
        <w:t xml:space="preserve">отдела </w:t>
      </w:r>
      <w:r w:rsidR="00EF5F07" w:rsidRPr="007532E4">
        <w:rPr>
          <w:rFonts w:ascii="Times New Roman" w:hAnsi="Times New Roman" w:cs="Times New Roman"/>
          <w:sz w:val="26"/>
          <w:szCs w:val="26"/>
        </w:rPr>
        <w:t>камеральных проверок №</w:t>
      </w:r>
      <w:r w:rsidR="00A73117" w:rsidRPr="007532E4">
        <w:rPr>
          <w:rFonts w:ascii="Times New Roman" w:hAnsi="Times New Roman" w:cs="Times New Roman"/>
          <w:sz w:val="26"/>
          <w:szCs w:val="26"/>
        </w:rPr>
        <w:t>2</w:t>
      </w:r>
      <w:r w:rsidR="009A36AC" w:rsidRPr="007532E4">
        <w:rPr>
          <w:rFonts w:ascii="Times New Roman" w:hAnsi="Times New Roman" w:cs="Times New Roman"/>
          <w:sz w:val="26"/>
          <w:szCs w:val="26"/>
        </w:rPr>
        <w:t>.</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4210CD">
        <w:rPr>
          <w:sz w:val="26"/>
          <w:szCs w:val="26"/>
        </w:rPr>
        <w:t xml:space="preserve"> 5</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CB4224" w:rsidRDefault="00CB4224"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7532E4" w:rsidRDefault="00BE57CB" w:rsidP="00BE57CB">
      <w:pPr>
        <w:pStyle w:val="ConsNonformat"/>
        <w:widowControl/>
        <w:tabs>
          <w:tab w:val="left" w:pos="6540"/>
        </w:tabs>
        <w:ind w:right="0"/>
        <w:rPr>
          <w:rFonts w:ascii="Times New Roman" w:hAnsi="Times New Roman" w:cs="Times New Roman"/>
          <w:sz w:val="26"/>
          <w:szCs w:val="26"/>
        </w:rPr>
      </w:pPr>
      <w:r w:rsidRPr="000137DD">
        <w:rPr>
          <w:rFonts w:ascii="Times New Roman" w:hAnsi="Times New Roman" w:cs="Times New Roman"/>
          <w:color w:val="000000"/>
          <w:sz w:val="26"/>
          <w:szCs w:val="26"/>
        </w:rPr>
        <w:t xml:space="preserve">         </w:t>
      </w:r>
      <w:r w:rsidRPr="007532E4">
        <w:rPr>
          <w:rFonts w:ascii="Times New Roman" w:hAnsi="Times New Roman" w:cs="Times New Roman"/>
          <w:sz w:val="26"/>
          <w:szCs w:val="26"/>
        </w:rPr>
        <w:t xml:space="preserve">   </w:t>
      </w:r>
      <w:r w:rsidR="007532E4" w:rsidRPr="007532E4">
        <w:rPr>
          <w:rFonts w:ascii="Times New Roman" w:hAnsi="Times New Roman" w:cs="Times New Roman"/>
          <w:sz w:val="26"/>
          <w:szCs w:val="26"/>
        </w:rPr>
        <w:t>Н</w:t>
      </w:r>
      <w:r w:rsidRPr="007532E4">
        <w:rPr>
          <w:rFonts w:ascii="Times New Roman" w:hAnsi="Times New Roman" w:cs="Times New Roman"/>
          <w:sz w:val="26"/>
          <w:szCs w:val="26"/>
        </w:rPr>
        <w:t>ачальник ИФ</w:t>
      </w:r>
      <w:r w:rsidR="000137DD" w:rsidRPr="007532E4">
        <w:rPr>
          <w:rFonts w:ascii="Times New Roman" w:hAnsi="Times New Roman" w:cs="Times New Roman"/>
          <w:sz w:val="26"/>
          <w:szCs w:val="26"/>
        </w:rPr>
        <w:t xml:space="preserve">НС России по г. Брянску     </w:t>
      </w:r>
      <w:r w:rsidRPr="007532E4">
        <w:rPr>
          <w:rFonts w:ascii="Times New Roman" w:hAnsi="Times New Roman" w:cs="Times New Roman"/>
          <w:sz w:val="26"/>
          <w:szCs w:val="26"/>
        </w:rPr>
        <w:t xml:space="preserve">                                               </w:t>
      </w:r>
      <w:proofErr w:type="spellStart"/>
      <w:r w:rsidR="007532E4" w:rsidRPr="007532E4">
        <w:rPr>
          <w:rFonts w:ascii="Times New Roman" w:hAnsi="Times New Roman" w:cs="Times New Roman"/>
          <w:sz w:val="26"/>
          <w:szCs w:val="26"/>
        </w:rPr>
        <w:t>В.Ф.Зайцев</w:t>
      </w:r>
      <w:proofErr w:type="spellEnd"/>
    </w:p>
    <w:sectPr w:rsidR="00BE57CB" w:rsidRPr="007532E4"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52" w:rsidRDefault="00DE6E52">
      <w:r>
        <w:separator/>
      </w:r>
    </w:p>
  </w:endnote>
  <w:endnote w:type="continuationSeparator" w:id="0">
    <w:p w:rsidR="00DE6E52" w:rsidRDefault="00D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52" w:rsidRDefault="00DE6E52">
      <w:r>
        <w:separator/>
      </w:r>
    </w:p>
  </w:footnote>
  <w:footnote w:type="continuationSeparator" w:id="0">
    <w:p w:rsidR="00DE6E52" w:rsidRDefault="00DE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747A90">
      <w:rPr>
        <w:rStyle w:val="a5"/>
        <w:noProof/>
        <w:sz w:val="20"/>
        <w:szCs w:val="20"/>
      </w:rPr>
      <w:t>4</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24C3A"/>
    <w:rsid w:val="00026EA0"/>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50BA"/>
    <w:rsid w:val="000A08B6"/>
    <w:rsid w:val="000A1789"/>
    <w:rsid w:val="000A3267"/>
    <w:rsid w:val="000A64C1"/>
    <w:rsid w:val="000B0D09"/>
    <w:rsid w:val="000B1475"/>
    <w:rsid w:val="000B409C"/>
    <w:rsid w:val="000B6F59"/>
    <w:rsid w:val="000C2B0F"/>
    <w:rsid w:val="000C364F"/>
    <w:rsid w:val="000C7E28"/>
    <w:rsid w:val="000D39D8"/>
    <w:rsid w:val="000F1BA7"/>
    <w:rsid w:val="000F610F"/>
    <w:rsid w:val="000F667F"/>
    <w:rsid w:val="000F7226"/>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D55A5"/>
    <w:rsid w:val="001D67EF"/>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1E9"/>
    <w:rsid w:val="0027654A"/>
    <w:rsid w:val="00277353"/>
    <w:rsid w:val="0028223E"/>
    <w:rsid w:val="0028509D"/>
    <w:rsid w:val="002902FB"/>
    <w:rsid w:val="002911A1"/>
    <w:rsid w:val="0029217B"/>
    <w:rsid w:val="002924F9"/>
    <w:rsid w:val="00293B2C"/>
    <w:rsid w:val="00296ACF"/>
    <w:rsid w:val="002A3874"/>
    <w:rsid w:val="002B634B"/>
    <w:rsid w:val="002B7EAE"/>
    <w:rsid w:val="002C062C"/>
    <w:rsid w:val="002C660E"/>
    <w:rsid w:val="002D6903"/>
    <w:rsid w:val="002E17F0"/>
    <w:rsid w:val="002F0152"/>
    <w:rsid w:val="002F30A7"/>
    <w:rsid w:val="002F440C"/>
    <w:rsid w:val="00300DD3"/>
    <w:rsid w:val="00300E44"/>
    <w:rsid w:val="00301F04"/>
    <w:rsid w:val="003047EE"/>
    <w:rsid w:val="00304E75"/>
    <w:rsid w:val="00306BA0"/>
    <w:rsid w:val="00314080"/>
    <w:rsid w:val="0032019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3A22"/>
    <w:rsid w:val="003E6A4A"/>
    <w:rsid w:val="003E6FD6"/>
    <w:rsid w:val="003E755D"/>
    <w:rsid w:val="003F75D8"/>
    <w:rsid w:val="00406737"/>
    <w:rsid w:val="004126AF"/>
    <w:rsid w:val="0041571D"/>
    <w:rsid w:val="00416357"/>
    <w:rsid w:val="00420195"/>
    <w:rsid w:val="004204EB"/>
    <w:rsid w:val="004210CD"/>
    <w:rsid w:val="00423E74"/>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D0583"/>
    <w:rsid w:val="004E5F10"/>
    <w:rsid w:val="004E77A5"/>
    <w:rsid w:val="004F1C23"/>
    <w:rsid w:val="004F2D87"/>
    <w:rsid w:val="004F6DF7"/>
    <w:rsid w:val="0050321E"/>
    <w:rsid w:val="00505B95"/>
    <w:rsid w:val="00506610"/>
    <w:rsid w:val="0052243E"/>
    <w:rsid w:val="0052355C"/>
    <w:rsid w:val="005236A4"/>
    <w:rsid w:val="00542750"/>
    <w:rsid w:val="00545BB2"/>
    <w:rsid w:val="00553180"/>
    <w:rsid w:val="005552CE"/>
    <w:rsid w:val="00563EB8"/>
    <w:rsid w:val="0056741A"/>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26F69"/>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47A90"/>
    <w:rsid w:val="00751E32"/>
    <w:rsid w:val="007532E4"/>
    <w:rsid w:val="007551B3"/>
    <w:rsid w:val="00761387"/>
    <w:rsid w:val="00761574"/>
    <w:rsid w:val="00761B9C"/>
    <w:rsid w:val="0076204A"/>
    <w:rsid w:val="00763284"/>
    <w:rsid w:val="00763476"/>
    <w:rsid w:val="007738BA"/>
    <w:rsid w:val="0078414A"/>
    <w:rsid w:val="0079413F"/>
    <w:rsid w:val="00794C3D"/>
    <w:rsid w:val="00794F02"/>
    <w:rsid w:val="007972A3"/>
    <w:rsid w:val="007A3A81"/>
    <w:rsid w:val="007A4076"/>
    <w:rsid w:val="007A46FC"/>
    <w:rsid w:val="007B20C7"/>
    <w:rsid w:val="007B6CF7"/>
    <w:rsid w:val="007B7FC5"/>
    <w:rsid w:val="007C1626"/>
    <w:rsid w:val="007C60AA"/>
    <w:rsid w:val="007D2B3B"/>
    <w:rsid w:val="007D56A5"/>
    <w:rsid w:val="007D5D15"/>
    <w:rsid w:val="007E62A3"/>
    <w:rsid w:val="007E6B73"/>
    <w:rsid w:val="007F18B0"/>
    <w:rsid w:val="007F36FA"/>
    <w:rsid w:val="0080024D"/>
    <w:rsid w:val="00802B24"/>
    <w:rsid w:val="00802F5E"/>
    <w:rsid w:val="00806504"/>
    <w:rsid w:val="0081126D"/>
    <w:rsid w:val="00811698"/>
    <w:rsid w:val="00821306"/>
    <w:rsid w:val="008254A2"/>
    <w:rsid w:val="00825ED7"/>
    <w:rsid w:val="008278FF"/>
    <w:rsid w:val="00831CD3"/>
    <w:rsid w:val="00835F98"/>
    <w:rsid w:val="008374E8"/>
    <w:rsid w:val="0083790D"/>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2477"/>
    <w:rsid w:val="008B478F"/>
    <w:rsid w:val="008B4E99"/>
    <w:rsid w:val="008B5129"/>
    <w:rsid w:val="008B6FEA"/>
    <w:rsid w:val="008C3B42"/>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3A4F"/>
    <w:rsid w:val="00996126"/>
    <w:rsid w:val="009A09AD"/>
    <w:rsid w:val="009A36AC"/>
    <w:rsid w:val="009A422B"/>
    <w:rsid w:val="009A4F8A"/>
    <w:rsid w:val="009A521A"/>
    <w:rsid w:val="009B4D3D"/>
    <w:rsid w:val="009C4DCA"/>
    <w:rsid w:val="009C723F"/>
    <w:rsid w:val="009D039B"/>
    <w:rsid w:val="009D1DD4"/>
    <w:rsid w:val="009D1FC2"/>
    <w:rsid w:val="009E3871"/>
    <w:rsid w:val="009F3982"/>
    <w:rsid w:val="00A10E2D"/>
    <w:rsid w:val="00A12F36"/>
    <w:rsid w:val="00A16535"/>
    <w:rsid w:val="00A202A8"/>
    <w:rsid w:val="00A2298B"/>
    <w:rsid w:val="00A232D0"/>
    <w:rsid w:val="00A257AA"/>
    <w:rsid w:val="00A32880"/>
    <w:rsid w:val="00A36B9F"/>
    <w:rsid w:val="00A41357"/>
    <w:rsid w:val="00A41EB6"/>
    <w:rsid w:val="00A425C5"/>
    <w:rsid w:val="00A529A8"/>
    <w:rsid w:val="00A54A01"/>
    <w:rsid w:val="00A6476B"/>
    <w:rsid w:val="00A72415"/>
    <w:rsid w:val="00A73117"/>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0A4A"/>
    <w:rsid w:val="00B47D28"/>
    <w:rsid w:val="00B53EB9"/>
    <w:rsid w:val="00B5740B"/>
    <w:rsid w:val="00B60E33"/>
    <w:rsid w:val="00B63866"/>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48B"/>
    <w:rsid w:val="00BC6822"/>
    <w:rsid w:val="00BD31E0"/>
    <w:rsid w:val="00BD7CD2"/>
    <w:rsid w:val="00BE169D"/>
    <w:rsid w:val="00BE57CB"/>
    <w:rsid w:val="00BF2343"/>
    <w:rsid w:val="00BF29D9"/>
    <w:rsid w:val="00BF3DBD"/>
    <w:rsid w:val="00BF68F1"/>
    <w:rsid w:val="00C00413"/>
    <w:rsid w:val="00C0580C"/>
    <w:rsid w:val="00C06087"/>
    <w:rsid w:val="00C061A8"/>
    <w:rsid w:val="00C101F2"/>
    <w:rsid w:val="00C214D3"/>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B4224"/>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0A90"/>
    <w:rsid w:val="00D7348E"/>
    <w:rsid w:val="00D75339"/>
    <w:rsid w:val="00D80B0D"/>
    <w:rsid w:val="00D81FD4"/>
    <w:rsid w:val="00D86245"/>
    <w:rsid w:val="00D9110F"/>
    <w:rsid w:val="00D943C8"/>
    <w:rsid w:val="00D958A2"/>
    <w:rsid w:val="00DA5253"/>
    <w:rsid w:val="00DB4BB1"/>
    <w:rsid w:val="00DB58C0"/>
    <w:rsid w:val="00DC5FED"/>
    <w:rsid w:val="00DC6563"/>
    <w:rsid w:val="00DD02FA"/>
    <w:rsid w:val="00DD7F67"/>
    <w:rsid w:val="00DE0120"/>
    <w:rsid w:val="00DE11D2"/>
    <w:rsid w:val="00DE1854"/>
    <w:rsid w:val="00DE6E52"/>
    <w:rsid w:val="00DF06BB"/>
    <w:rsid w:val="00DF35FE"/>
    <w:rsid w:val="00DF43BC"/>
    <w:rsid w:val="00E05190"/>
    <w:rsid w:val="00E0619B"/>
    <w:rsid w:val="00E064C9"/>
    <w:rsid w:val="00E1062B"/>
    <w:rsid w:val="00E12600"/>
    <w:rsid w:val="00E14B05"/>
    <w:rsid w:val="00E25561"/>
    <w:rsid w:val="00E3148E"/>
    <w:rsid w:val="00E34C22"/>
    <w:rsid w:val="00E35722"/>
    <w:rsid w:val="00E42583"/>
    <w:rsid w:val="00E463C7"/>
    <w:rsid w:val="00E57192"/>
    <w:rsid w:val="00E5799F"/>
    <w:rsid w:val="00E60D96"/>
    <w:rsid w:val="00E64470"/>
    <w:rsid w:val="00E6795D"/>
    <w:rsid w:val="00E714A4"/>
    <w:rsid w:val="00E754F4"/>
    <w:rsid w:val="00E75F49"/>
    <w:rsid w:val="00E80AF8"/>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5F07"/>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72DF0"/>
    <w:rsid w:val="00F8125C"/>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4697-F500-4A9D-A90F-413D956C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21135</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Держак </cp:lastModifiedBy>
  <cp:revision>23</cp:revision>
  <cp:lastPrinted>2022-02-16T09:39:00Z</cp:lastPrinted>
  <dcterms:created xsi:type="dcterms:W3CDTF">2020-11-06T07:09:00Z</dcterms:created>
  <dcterms:modified xsi:type="dcterms:W3CDTF">2022-05-05T07:27:00Z</dcterms:modified>
</cp:coreProperties>
</file>