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90" w:rsidRPr="008E20B2" w:rsidRDefault="009C2B90" w:rsidP="005E691E">
      <w:pPr>
        <w:ind w:firstLine="709"/>
        <w:jc w:val="center"/>
        <w:rPr>
          <w:b/>
          <w:sz w:val="28"/>
          <w:szCs w:val="28"/>
        </w:rPr>
      </w:pPr>
      <w:r w:rsidRPr="008E20B2">
        <w:rPr>
          <w:b/>
          <w:sz w:val="28"/>
          <w:szCs w:val="28"/>
        </w:rPr>
        <w:t xml:space="preserve">Доклад для публичных </w:t>
      </w:r>
      <w:r w:rsidR="00DF5BB4">
        <w:rPr>
          <w:b/>
          <w:sz w:val="28"/>
          <w:szCs w:val="28"/>
        </w:rPr>
        <w:t>обсуждений</w:t>
      </w:r>
      <w:r w:rsidRPr="008E20B2">
        <w:rPr>
          <w:b/>
          <w:sz w:val="28"/>
          <w:szCs w:val="28"/>
        </w:rPr>
        <w:t xml:space="preserve"> по вопросу</w:t>
      </w:r>
    </w:p>
    <w:p w:rsidR="009C2B90" w:rsidRPr="008E20B2" w:rsidRDefault="009C2B90" w:rsidP="005E691E">
      <w:pPr>
        <w:ind w:firstLine="709"/>
        <w:jc w:val="center"/>
        <w:rPr>
          <w:b/>
          <w:sz w:val="28"/>
          <w:szCs w:val="28"/>
        </w:rPr>
      </w:pPr>
      <w:r w:rsidRPr="008E20B2">
        <w:rPr>
          <w:b/>
          <w:sz w:val="28"/>
          <w:szCs w:val="28"/>
        </w:rPr>
        <w:t>«Соблюдение организациями и индивидуальными предпринимателями</w:t>
      </w:r>
    </w:p>
    <w:p w:rsidR="00F823AF" w:rsidRPr="008E20B2" w:rsidRDefault="009C2B90" w:rsidP="005E691E">
      <w:pPr>
        <w:ind w:firstLine="709"/>
        <w:jc w:val="center"/>
        <w:rPr>
          <w:b/>
          <w:sz w:val="28"/>
          <w:szCs w:val="28"/>
        </w:rPr>
      </w:pPr>
      <w:r w:rsidRPr="008E20B2">
        <w:rPr>
          <w:b/>
          <w:sz w:val="28"/>
          <w:szCs w:val="28"/>
        </w:rPr>
        <w:t>законодательства Российской Федерации о применении контрольно-кассовой техники и порядка ведения кассовых операций, а также меры ответственности за нарушения указанного законодательства»</w:t>
      </w:r>
    </w:p>
    <w:p w:rsidR="009C2B90" w:rsidRPr="008E20B2" w:rsidRDefault="009C2B90" w:rsidP="005E691E">
      <w:pPr>
        <w:ind w:firstLine="709"/>
        <w:jc w:val="both"/>
        <w:rPr>
          <w:b/>
          <w:sz w:val="28"/>
          <w:szCs w:val="28"/>
        </w:rPr>
      </w:pPr>
    </w:p>
    <w:p w:rsidR="009C2B90" w:rsidRPr="00C80667" w:rsidRDefault="009C2B90" w:rsidP="00C80667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8E20B2">
        <w:rPr>
          <w:b/>
          <w:sz w:val="28"/>
          <w:szCs w:val="28"/>
        </w:rPr>
        <w:t xml:space="preserve">Добрый день, уважаемые </w:t>
      </w:r>
      <w:r w:rsidR="008F6505" w:rsidRPr="008E20B2">
        <w:rPr>
          <w:b/>
          <w:sz w:val="28"/>
          <w:szCs w:val="28"/>
        </w:rPr>
        <w:t>участники</w:t>
      </w:r>
      <w:r w:rsidR="00DF5BB4">
        <w:rPr>
          <w:b/>
          <w:sz w:val="28"/>
          <w:szCs w:val="28"/>
        </w:rPr>
        <w:t xml:space="preserve"> публичных обсуждений</w:t>
      </w:r>
      <w:r w:rsidRPr="008E20B2">
        <w:rPr>
          <w:b/>
          <w:sz w:val="28"/>
          <w:szCs w:val="28"/>
        </w:rPr>
        <w:t>!</w:t>
      </w:r>
    </w:p>
    <w:p w:rsidR="009C2B90" w:rsidRPr="008E20B2" w:rsidRDefault="009C2B90" w:rsidP="005E691E">
      <w:pPr>
        <w:ind w:firstLine="709"/>
        <w:jc w:val="both"/>
        <w:rPr>
          <w:sz w:val="28"/>
          <w:szCs w:val="28"/>
        </w:rPr>
      </w:pPr>
    </w:p>
    <w:p w:rsidR="00F823AF" w:rsidRPr="008E20B2" w:rsidRDefault="00E00123" w:rsidP="005E691E">
      <w:pPr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За п</w:t>
      </w:r>
      <w:r w:rsidR="009C2B90" w:rsidRPr="008E20B2">
        <w:rPr>
          <w:sz w:val="28"/>
          <w:szCs w:val="28"/>
        </w:rPr>
        <w:t>оследние пять лет произошли гло</w:t>
      </w:r>
      <w:r w:rsidRPr="008E20B2">
        <w:rPr>
          <w:sz w:val="28"/>
          <w:szCs w:val="28"/>
        </w:rPr>
        <w:t xml:space="preserve">бальные преобразования </w:t>
      </w:r>
      <w:r w:rsidR="009C2B90" w:rsidRPr="008E20B2">
        <w:rPr>
          <w:sz w:val="28"/>
          <w:szCs w:val="28"/>
        </w:rPr>
        <w:t xml:space="preserve">в законодательстве о применении ККТ. Завершено </w:t>
      </w:r>
      <w:r w:rsidR="008F6505" w:rsidRPr="008E20B2">
        <w:rPr>
          <w:sz w:val="28"/>
          <w:szCs w:val="28"/>
        </w:rPr>
        <w:t>три</w:t>
      </w:r>
      <w:r w:rsidR="009C2B90" w:rsidRPr="008E20B2">
        <w:rPr>
          <w:sz w:val="28"/>
          <w:szCs w:val="28"/>
        </w:rPr>
        <w:t xml:space="preserve"> этапа реформы порядка применения контрольно-кассовой техники.</w:t>
      </w:r>
    </w:p>
    <w:p w:rsidR="0039173A" w:rsidRPr="008E20B2" w:rsidRDefault="0039173A" w:rsidP="005E691E">
      <w:pPr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На сегодняшний день в налоговых органах стоит на учете около 25 тысяч единиц контрольно-кассовой техники,</w:t>
      </w:r>
      <w:r w:rsidR="00507340" w:rsidRPr="008E20B2">
        <w:rPr>
          <w:sz w:val="28"/>
          <w:szCs w:val="28"/>
        </w:rPr>
        <w:t xml:space="preserve"> осуществляющей расчеты на территории Брянской области,</w:t>
      </w:r>
      <w:r w:rsidRPr="008E20B2">
        <w:rPr>
          <w:sz w:val="28"/>
          <w:szCs w:val="28"/>
        </w:rPr>
        <w:t xml:space="preserve"> из них около 23 тысяч кассовых аппаратов работают с передачей данных в налоговые органы</w:t>
      </w:r>
      <w:r w:rsidR="00507340" w:rsidRPr="008E20B2">
        <w:rPr>
          <w:sz w:val="28"/>
          <w:szCs w:val="28"/>
        </w:rPr>
        <w:t xml:space="preserve"> - это</w:t>
      </w:r>
      <w:r w:rsidRPr="008E20B2">
        <w:rPr>
          <w:sz w:val="28"/>
          <w:szCs w:val="28"/>
        </w:rPr>
        <w:t xml:space="preserve"> так называемые онлайн-кассы.</w:t>
      </w:r>
    </w:p>
    <w:p w:rsidR="00F823AF" w:rsidRPr="008E20B2" w:rsidRDefault="00F823AF" w:rsidP="005E691E">
      <w:pPr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Контрольно-кассовую технику применяют</w:t>
      </w:r>
      <w:r w:rsidR="0039173A" w:rsidRPr="008E20B2">
        <w:rPr>
          <w:sz w:val="28"/>
          <w:szCs w:val="28"/>
        </w:rPr>
        <w:t xml:space="preserve"> более</w:t>
      </w:r>
      <w:r w:rsidRPr="008E20B2">
        <w:rPr>
          <w:sz w:val="28"/>
          <w:szCs w:val="28"/>
        </w:rPr>
        <w:t xml:space="preserve"> </w:t>
      </w:r>
      <w:r w:rsidR="0039173A" w:rsidRPr="008E20B2">
        <w:rPr>
          <w:sz w:val="28"/>
          <w:szCs w:val="28"/>
        </w:rPr>
        <w:t xml:space="preserve">3,3 </w:t>
      </w:r>
      <w:r w:rsidRPr="008E20B2">
        <w:rPr>
          <w:sz w:val="28"/>
          <w:szCs w:val="28"/>
        </w:rPr>
        <w:t xml:space="preserve">тысяч юридических лиц и более </w:t>
      </w:r>
      <w:r w:rsidR="00507340" w:rsidRPr="008E20B2">
        <w:rPr>
          <w:sz w:val="28"/>
          <w:szCs w:val="28"/>
        </w:rPr>
        <w:t>8,5 тысяч</w:t>
      </w:r>
      <w:r w:rsidRPr="008E20B2">
        <w:rPr>
          <w:sz w:val="28"/>
          <w:szCs w:val="28"/>
        </w:rPr>
        <w:t xml:space="preserve"> индивидуальных предпринимателей.</w:t>
      </w:r>
    </w:p>
    <w:p w:rsidR="003E5819" w:rsidRPr="00DF3F22" w:rsidRDefault="003E5819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 xml:space="preserve">К настоящему времени почти все организации и индивидуальные предприниматели, которые ведут расчеты с покупателями (клиентами) наличными деньгами, а также в безналичном порядке должны применять </w:t>
      </w:r>
      <w:r w:rsidR="008F6505" w:rsidRPr="008E20B2">
        <w:rPr>
          <w:sz w:val="28"/>
          <w:szCs w:val="28"/>
        </w:rPr>
        <w:t xml:space="preserve">контрольно-кассовую технику, за </w:t>
      </w:r>
      <w:r w:rsidR="008F6505" w:rsidRPr="00DF3F22">
        <w:rPr>
          <w:sz w:val="28"/>
          <w:szCs w:val="28"/>
        </w:rPr>
        <w:t xml:space="preserve">исключением случаев, установленных Федеральным законом от 22.05.2003 </w:t>
      </w:r>
      <w:r w:rsidR="002B2A12" w:rsidRPr="00DF3F22">
        <w:rPr>
          <w:sz w:val="28"/>
          <w:szCs w:val="28"/>
        </w:rPr>
        <w:t>№</w:t>
      </w:r>
      <w:r w:rsidR="008F6505" w:rsidRPr="00DF3F22">
        <w:rPr>
          <w:sz w:val="28"/>
          <w:szCs w:val="28"/>
        </w:rPr>
        <w:t>54-ФЗ «О применении контрольно-кассовой техники при осуществлении расчетов в Российской Федерации».</w:t>
      </w:r>
    </w:p>
    <w:p w:rsidR="008F6505" w:rsidRPr="00DF3F22" w:rsidRDefault="008F6505" w:rsidP="005E691E">
      <w:pPr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До 1 июля 202</w:t>
      </w:r>
      <w:r w:rsidR="005336E7" w:rsidRPr="00DF3F22">
        <w:rPr>
          <w:sz w:val="28"/>
          <w:szCs w:val="28"/>
        </w:rPr>
        <w:t>1</w:t>
      </w:r>
      <w:r w:rsidRPr="00DF3F22">
        <w:rPr>
          <w:sz w:val="28"/>
          <w:szCs w:val="28"/>
        </w:rPr>
        <w:t xml:space="preserve"> года отсрочку в применении кассовых аппаратов получили индивидуальные предприниматели, не имеющие работников, с которыми заключены трудовые договора, при оказании услуг, выполнении работ или при реализации товаров собственного производства.</w:t>
      </w:r>
    </w:p>
    <w:p w:rsidR="008F6505" w:rsidRPr="008E20B2" w:rsidRDefault="008F6505" w:rsidP="005E691E">
      <w:pPr>
        <w:ind w:firstLine="709"/>
        <w:jc w:val="both"/>
        <w:rPr>
          <w:b/>
          <w:sz w:val="28"/>
          <w:szCs w:val="28"/>
        </w:rPr>
      </w:pPr>
    </w:p>
    <w:p w:rsidR="003E5819" w:rsidRPr="00DF3F22" w:rsidRDefault="005E691E" w:rsidP="005E691E">
      <w:pPr>
        <w:pStyle w:val="ConsPlusNormal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DF3F22">
        <w:rPr>
          <w:sz w:val="28"/>
          <w:szCs w:val="28"/>
        </w:rPr>
        <w:t>Коротко остановлюсь на том</w:t>
      </w:r>
      <w:r w:rsidR="008F6505" w:rsidRPr="00DF3F22">
        <w:rPr>
          <w:sz w:val="28"/>
          <w:szCs w:val="28"/>
        </w:rPr>
        <w:t>, к</w:t>
      </w:r>
      <w:r w:rsidR="003E5819" w:rsidRPr="00DF3F22">
        <w:rPr>
          <w:sz w:val="28"/>
          <w:szCs w:val="28"/>
        </w:rPr>
        <w:t>то и в каких случаях может работать без кассового аппарата (не применять ККТ)</w:t>
      </w:r>
    </w:p>
    <w:p w:rsidR="003E5819" w:rsidRPr="008E20B2" w:rsidRDefault="005E691E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C80667">
        <w:rPr>
          <w:sz w:val="28"/>
          <w:szCs w:val="28"/>
        </w:rPr>
        <w:t>Итак,</w:t>
      </w:r>
      <w:r w:rsidRPr="008E20B2">
        <w:rPr>
          <w:sz w:val="28"/>
          <w:szCs w:val="28"/>
        </w:rPr>
        <w:t xml:space="preserve"> о</w:t>
      </w:r>
      <w:r w:rsidR="003E5819" w:rsidRPr="008E20B2">
        <w:rPr>
          <w:sz w:val="28"/>
          <w:szCs w:val="28"/>
        </w:rPr>
        <w:t xml:space="preserve">т использования </w:t>
      </w:r>
      <w:r w:rsidRPr="008E20B2">
        <w:rPr>
          <w:sz w:val="28"/>
          <w:szCs w:val="28"/>
        </w:rPr>
        <w:t>контрольно-кассовой техники</w:t>
      </w:r>
      <w:r w:rsidR="003E5819" w:rsidRPr="008E20B2">
        <w:rPr>
          <w:sz w:val="28"/>
          <w:szCs w:val="28"/>
        </w:rPr>
        <w:t xml:space="preserve"> освобождены:</w:t>
      </w:r>
    </w:p>
    <w:p w:rsidR="003E5819" w:rsidRPr="00C80667" w:rsidRDefault="003E5819" w:rsidP="00C80667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 xml:space="preserve">виды деятельности, перечисленные в п. </w:t>
      </w:r>
      <w:r w:rsidR="00C80667">
        <w:rPr>
          <w:sz w:val="28"/>
          <w:szCs w:val="28"/>
        </w:rPr>
        <w:t xml:space="preserve">2 ст. 2 Закона о применении ККТ, </w:t>
      </w:r>
      <w:proofErr w:type="gramStart"/>
      <w:r w:rsidR="005E691E" w:rsidRPr="00C80667">
        <w:rPr>
          <w:sz w:val="28"/>
          <w:szCs w:val="28"/>
        </w:rPr>
        <w:t>например,</w:t>
      </w:r>
      <w:r w:rsidRPr="00C80667">
        <w:rPr>
          <w:sz w:val="28"/>
          <w:szCs w:val="28"/>
        </w:rPr>
        <w:t>:</w:t>
      </w:r>
      <w:proofErr w:type="gramEnd"/>
      <w:r w:rsidRPr="00C80667">
        <w:rPr>
          <w:sz w:val="28"/>
          <w:szCs w:val="28"/>
        </w:rPr>
        <w:t xml:space="preserve"> </w:t>
      </w:r>
    </w:p>
    <w:p w:rsidR="003E5819" w:rsidRPr="008E20B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- продажа газет и журналов на бумажном носителе;</w:t>
      </w:r>
    </w:p>
    <w:p w:rsidR="003E5819" w:rsidRPr="008E20B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- разносная торговля продовольственными и непродовольственными товарами (за исключением технически сложных товаров и скоропортящихся товаров, подлежащих обязательной маркировке средствами идентификации);</w:t>
      </w:r>
    </w:p>
    <w:p w:rsidR="003E5819" w:rsidRPr="008E20B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- торговля в киосках мороженым, а также торговля в розлив безалкогольными напитками, молоком и питьевой водой;</w:t>
      </w:r>
    </w:p>
    <w:p w:rsidR="003E5819" w:rsidRPr="008E20B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- сезонная торговля вразвал овощами;</w:t>
      </w:r>
    </w:p>
    <w:p w:rsidR="003E5819" w:rsidRPr="008E20B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- прием от населения стеклопосуды и утильсырья, за исключением металлолома, драгоценных металлов и драгоценных камней;</w:t>
      </w:r>
    </w:p>
    <w:p w:rsidR="003E5819" w:rsidRPr="008E20B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- ремонт и окраска обуви;</w:t>
      </w:r>
    </w:p>
    <w:p w:rsidR="003E5819" w:rsidRPr="008E20B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>- изготовление и ремонт металлической галантереи и ключей;</w:t>
      </w:r>
    </w:p>
    <w:p w:rsidR="003E5819" w:rsidRPr="00DF3F2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 xml:space="preserve">- </w:t>
      </w:r>
      <w:r w:rsidRPr="00DF3F22">
        <w:rPr>
          <w:sz w:val="28"/>
          <w:szCs w:val="28"/>
        </w:rPr>
        <w:t>присмотр и уход за детьми, больными, престарелыми и инвалидами;</w:t>
      </w:r>
    </w:p>
    <w:p w:rsidR="003E5819" w:rsidRPr="00DF3F2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lastRenderedPageBreak/>
        <w:t>- реализация изготовителем изделий народных художественных промыслов;</w:t>
      </w:r>
    </w:p>
    <w:p w:rsidR="003E5819" w:rsidRPr="00DF3F2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торговля на розничных рынках, ярмарках продовольственными товарами с открытых прилавков как внутри крытого рыночного помещения, так и вне помещений, а также торговля на розничных рынках, ярмарках с открытых прилавков вне крытых рыночных помещений непродовольственными товарами, не включенными в перечень, утвержденный распоряжением Правительства от 14.04.2017 №689-р (например, чулочно-носочные изделия, белье нательное, платки носовые, детали для обуви). </w:t>
      </w:r>
    </w:p>
    <w:p w:rsidR="003E5819" w:rsidRPr="00DF3F2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Продавцы, осуществляющие торговлю на розничных рынках в магазинах, павильонах, киосках, палатках, автолавках, автомагазинах, автофургонах, обязаны применять контрольно-кассовую технику и выдать кассовый чек.</w:t>
      </w:r>
    </w:p>
    <w:p w:rsidR="003E5819" w:rsidRPr="00DF3F2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</w:p>
    <w:p w:rsidR="003E5819" w:rsidRPr="00DF3F22" w:rsidRDefault="003E5819" w:rsidP="005E691E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Без применения ККТ можно осуществлять расчеты</w:t>
      </w:r>
      <w:r w:rsidR="00960908" w:rsidRPr="00DF3F22">
        <w:rPr>
          <w:sz w:val="28"/>
          <w:szCs w:val="28"/>
        </w:rPr>
        <w:t xml:space="preserve"> </w:t>
      </w:r>
      <w:r w:rsidRPr="00DF3F22">
        <w:rPr>
          <w:sz w:val="28"/>
          <w:szCs w:val="28"/>
        </w:rPr>
        <w:t>в отдаленных и труднодоступных местностях</w:t>
      </w:r>
    </w:p>
    <w:p w:rsidR="003E5819" w:rsidRPr="00DF3F22" w:rsidRDefault="00960908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При этом по требованию покупателя необходимо</w:t>
      </w:r>
      <w:r w:rsidR="003E5819" w:rsidRPr="00DF3F22">
        <w:rPr>
          <w:sz w:val="28"/>
          <w:szCs w:val="28"/>
        </w:rPr>
        <w:t xml:space="preserve"> выдать документ, подтверждающий факт осуществления расчета, содержащий обязательные реквизиты, установленные </w:t>
      </w:r>
      <w:r w:rsidRPr="00DF3F22">
        <w:rPr>
          <w:sz w:val="28"/>
          <w:szCs w:val="28"/>
        </w:rPr>
        <w:t>Федеральным</w:t>
      </w:r>
      <w:r w:rsidR="003E5819" w:rsidRPr="00DF3F22">
        <w:rPr>
          <w:sz w:val="28"/>
          <w:szCs w:val="28"/>
        </w:rPr>
        <w:t xml:space="preserve"> закон</w:t>
      </w:r>
      <w:r w:rsidRPr="00DF3F22">
        <w:rPr>
          <w:sz w:val="28"/>
          <w:szCs w:val="28"/>
        </w:rPr>
        <w:t>ом</w:t>
      </w:r>
      <w:r w:rsidR="003E5819" w:rsidRPr="00DF3F22">
        <w:rPr>
          <w:sz w:val="28"/>
          <w:szCs w:val="28"/>
        </w:rPr>
        <w:t xml:space="preserve"> №54-ФЗ.</w:t>
      </w:r>
    </w:p>
    <w:p w:rsidR="005336E7" w:rsidRPr="00DF3F22" w:rsidRDefault="005336E7" w:rsidP="005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При этом документ, подтверждающий оплату, оформляется в любом случае (не зависимо от того, истребовал его покупатель или нет), и по каждому расчету делается запись в Журнале учета документов, ведение которого также предусмотрено постановлением правительства.</w:t>
      </w:r>
    </w:p>
    <w:p w:rsidR="003E5819" w:rsidRPr="00DF3F22" w:rsidRDefault="003E5819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Правила выдачи и учета документов, подтверждающих факт осуществления расчетов в отдаленных или труднодоступных местностях между организацией или индивидуальным предпринимателем и покупателем (клиентом) без применения контрольно-кассовой техники утвержден Постановлением Правительства РФ от 15.03.2017 N 296.</w:t>
      </w:r>
    </w:p>
    <w:p w:rsidR="003E5819" w:rsidRPr="00DF3F22" w:rsidRDefault="003E5819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Обращаю Ваше внимание, что в труднодоступных местностях при осуществлении расчетов с использованием автоматических устройств, а также при осуществлении торговли подакцизными товарами </w:t>
      </w:r>
      <w:r w:rsidR="005336E7" w:rsidRPr="00DF3F22">
        <w:rPr>
          <w:sz w:val="28"/>
          <w:szCs w:val="28"/>
        </w:rPr>
        <w:t xml:space="preserve">(например, сигаретами, моторными маслами, алкогольной продукцией, включая пиво) </w:t>
      </w:r>
      <w:r w:rsidRPr="00DF3F22">
        <w:rPr>
          <w:sz w:val="28"/>
          <w:szCs w:val="28"/>
        </w:rPr>
        <w:t>применение ККТ обязательно.</w:t>
      </w:r>
    </w:p>
    <w:p w:rsidR="003E5819" w:rsidRPr="00DF3F2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</w:p>
    <w:p w:rsidR="001C747F" w:rsidRPr="00DF3F22" w:rsidRDefault="001C747F" w:rsidP="001C747F">
      <w:pPr>
        <w:pStyle w:val="ConsPlusNormal"/>
        <w:numPr>
          <w:ilvl w:val="0"/>
          <w:numId w:val="2"/>
        </w:numPr>
        <w:tabs>
          <w:tab w:val="clear" w:pos="1151"/>
          <w:tab w:val="left" w:pos="1134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Индивидуальные предприниматели на патентной системе налогообложения, имеющие наемных работников, вправе выдать клиенту документ, подтверждающий факт осуществления расчета, если они оказывают такие услуги, как ремонт и пошив швейных, меховых и кожаных изделий, услуги прачечных, ремонт мебели, услуги фотоателье, ремонт жилья, услуги по остеклению балконов, услуги по репетиторству, ремонт ювелирных изделий, экскурсионные услуги, обрядовые и ряд других видов услуг.</w:t>
      </w:r>
    </w:p>
    <w:p w:rsidR="001C747F" w:rsidRPr="00DF3F22" w:rsidRDefault="001C747F" w:rsidP="001C747F">
      <w:pPr>
        <w:pStyle w:val="ConsPlusNormal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Однако индивидуальные предприниматели, применяющие патентную систему налогообложения и имеющие наемных работников, обязаны использовать кассовые аппараты, если оказывают следующие услуги:</w:t>
      </w:r>
    </w:p>
    <w:p w:rsidR="001C747F" w:rsidRPr="00DF3F22" w:rsidRDefault="001C747F" w:rsidP="001C747F">
      <w:pPr>
        <w:pStyle w:val="ConsPlusNormal"/>
        <w:ind w:firstLine="709"/>
        <w:rPr>
          <w:sz w:val="28"/>
          <w:szCs w:val="28"/>
        </w:rPr>
      </w:pPr>
      <w:r w:rsidRPr="00DF3F22">
        <w:rPr>
          <w:sz w:val="28"/>
          <w:szCs w:val="28"/>
        </w:rPr>
        <w:t>- парикмахерские и косметические услуги;</w:t>
      </w:r>
    </w:p>
    <w:p w:rsidR="001C747F" w:rsidRPr="00DF3F22" w:rsidRDefault="001C747F" w:rsidP="001C747F">
      <w:pPr>
        <w:pStyle w:val="ConsPlusNormal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ремонт и техническое обслуживание автотранспортных и </w:t>
      </w:r>
      <w:proofErr w:type="spellStart"/>
      <w:r w:rsidRPr="00DF3F22">
        <w:rPr>
          <w:sz w:val="28"/>
          <w:szCs w:val="28"/>
        </w:rPr>
        <w:t>мототранспортных</w:t>
      </w:r>
      <w:proofErr w:type="spellEnd"/>
      <w:r w:rsidRPr="00DF3F22">
        <w:rPr>
          <w:sz w:val="28"/>
          <w:szCs w:val="28"/>
        </w:rPr>
        <w:t xml:space="preserve"> </w:t>
      </w:r>
      <w:r w:rsidRPr="00DF3F22">
        <w:rPr>
          <w:sz w:val="28"/>
          <w:szCs w:val="28"/>
        </w:rPr>
        <w:lastRenderedPageBreak/>
        <w:t>средств, бытовой радиоэлектронной аппаратуры, компьютеров, часов, ремонт и изготовление металлоизделий;</w:t>
      </w:r>
    </w:p>
    <w:p w:rsidR="001C747F" w:rsidRPr="00DF3F22" w:rsidRDefault="001C747F" w:rsidP="001C747F">
      <w:pPr>
        <w:pStyle w:val="ConsPlusNormal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услуги по перевозке грузов и пассажиров автомобильным, водным транспортом;</w:t>
      </w:r>
    </w:p>
    <w:p w:rsidR="001C747F" w:rsidRPr="00DF3F22" w:rsidRDefault="001C747F" w:rsidP="001C747F">
      <w:pPr>
        <w:pStyle w:val="ConsPlusNormal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ветеринарные услуги;</w:t>
      </w:r>
    </w:p>
    <w:p w:rsidR="001C747F" w:rsidRPr="00DF3F22" w:rsidRDefault="001C747F" w:rsidP="001C747F">
      <w:pPr>
        <w:pStyle w:val="ConsPlusNormal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занятие медицинской деятельностью или фармацевтической деятельностью;</w:t>
      </w:r>
    </w:p>
    <w:p w:rsidR="001C747F" w:rsidRPr="00DF3F22" w:rsidRDefault="001C747F" w:rsidP="001C747F">
      <w:pPr>
        <w:pStyle w:val="ConsPlusNormal"/>
        <w:ind w:firstLine="709"/>
        <w:rPr>
          <w:sz w:val="28"/>
          <w:szCs w:val="28"/>
        </w:rPr>
      </w:pPr>
      <w:r w:rsidRPr="00DF3F22">
        <w:rPr>
          <w:sz w:val="28"/>
          <w:szCs w:val="28"/>
        </w:rPr>
        <w:t>- розничная торговля;</w:t>
      </w:r>
    </w:p>
    <w:p w:rsidR="001C747F" w:rsidRPr="00DF3F22" w:rsidRDefault="001C747F" w:rsidP="001C747F">
      <w:pPr>
        <w:pStyle w:val="ConsPlusNormal"/>
        <w:ind w:firstLine="709"/>
        <w:rPr>
          <w:sz w:val="28"/>
          <w:szCs w:val="28"/>
        </w:rPr>
      </w:pPr>
      <w:r w:rsidRPr="00DF3F22">
        <w:rPr>
          <w:sz w:val="28"/>
          <w:szCs w:val="28"/>
        </w:rPr>
        <w:t>- услуги общественного питания;</w:t>
      </w:r>
    </w:p>
    <w:p w:rsidR="001C747F" w:rsidRPr="00DF3F22" w:rsidRDefault="001C747F" w:rsidP="001C747F">
      <w:pPr>
        <w:pStyle w:val="ConsPlusNormal"/>
        <w:ind w:firstLine="709"/>
        <w:rPr>
          <w:sz w:val="28"/>
          <w:szCs w:val="28"/>
        </w:rPr>
      </w:pPr>
      <w:r w:rsidRPr="00DF3F22">
        <w:rPr>
          <w:sz w:val="28"/>
          <w:szCs w:val="28"/>
        </w:rPr>
        <w:t>- производство молочной продукции.</w:t>
      </w:r>
    </w:p>
    <w:p w:rsidR="001C747F" w:rsidRPr="00DF3F22" w:rsidRDefault="001C747F" w:rsidP="001C747F">
      <w:pPr>
        <w:pStyle w:val="ConsPlusNormal"/>
        <w:spacing w:line="240" w:lineRule="atLeast"/>
        <w:ind w:left="709"/>
        <w:jc w:val="both"/>
        <w:rPr>
          <w:sz w:val="28"/>
          <w:szCs w:val="28"/>
        </w:rPr>
      </w:pPr>
    </w:p>
    <w:p w:rsidR="003E5819" w:rsidRPr="00DF3F22" w:rsidRDefault="005E691E" w:rsidP="001C747F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ККТ не применяется при осуществлении </w:t>
      </w:r>
      <w:r w:rsidR="003E5819" w:rsidRPr="00DF3F22">
        <w:rPr>
          <w:sz w:val="28"/>
          <w:szCs w:val="28"/>
        </w:rPr>
        <w:t>расчет</w:t>
      </w:r>
      <w:r w:rsidRPr="00DF3F22">
        <w:rPr>
          <w:sz w:val="28"/>
          <w:szCs w:val="28"/>
        </w:rPr>
        <w:t>ов</w:t>
      </w:r>
      <w:r w:rsidR="003E5819" w:rsidRPr="00DF3F22">
        <w:rPr>
          <w:sz w:val="28"/>
          <w:szCs w:val="28"/>
        </w:rPr>
        <w:t xml:space="preserve"> в безналичном порядке (за исключением расчетов с использованием электронного средства платежа с предъявлением), если организации осуществляют их между собой или с ИП (п. 9 ст. 2 Закона о применении ККТ). Например, ККТ не применяется при расчетах платежными поручениями;</w:t>
      </w:r>
    </w:p>
    <w:p w:rsidR="003E5819" w:rsidRPr="00DF3F22" w:rsidRDefault="001C747F" w:rsidP="005E691E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bookmarkStart w:id="0" w:name="P49"/>
      <w:bookmarkEnd w:id="0"/>
      <w:r w:rsidRPr="00DF3F22">
        <w:rPr>
          <w:sz w:val="28"/>
          <w:szCs w:val="28"/>
        </w:rPr>
        <w:t>ККТ не применяется при расчетах</w:t>
      </w:r>
      <w:r w:rsidR="003E5819" w:rsidRPr="00DF3F22">
        <w:rPr>
          <w:sz w:val="28"/>
          <w:szCs w:val="28"/>
        </w:rPr>
        <w:t xml:space="preserve"> по договорам займа, предоставленного для целей, не связанных с оплатой товаров (работ, услуг), поскольку они не отнесены к расчетам в ст. 1.1 Закона о применении ККТ (п. 1 ст. 1.2 этого Закона);</w:t>
      </w:r>
    </w:p>
    <w:p w:rsidR="003E5819" w:rsidRPr="00DF3F22" w:rsidRDefault="001C747F" w:rsidP="005E691E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ККТ не применяется при </w:t>
      </w:r>
      <w:r w:rsidR="003E5819" w:rsidRPr="00DF3F22">
        <w:rPr>
          <w:sz w:val="28"/>
          <w:szCs w:val="28"/>
        </w:rPr>
        <w:t>реализаци</w:t>
      </w:r>
      <w:r w:rsidRPr="00DF3F22">
        <w:rPr>
          <w:sz w:val="28"/>
          <w:szCs w:val="28"/>
        </w:rPr>
        <w:t>и</w:t>
      </w:r>
      <w:r w:rsidR="003E5819" w:rsidRPr="00DF3F22">
        <w:rPr>
          <w:sz w:val="28"/>
          <w:szCs w:val="28"/>
        </w:rPr>
        <w:t xml:space="preserve"> товаров (работ, услуг), расчеты за которые с покупателями (клиентами) производит агент (платежный агент). ККТ в этом случае применяет агент (платежный агент);</w:t>
      </w:r>
    </w:p>
    <w:p w:rsidR="003E5819" w:rsidRPr="00DF3F22" w:rsidRDefault="001C747F" w:rsidP="005E691E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ККТ не применяется при </w:t>
      </w:r>
      <w:r w:rsidR="003E5819" w:rsidRPr="00DF3F22">
        <w:rPr>
          <w:sz w:val="28"/>
          <w:szCs w:val="28"/>
        </w:rPr>
        <w:t>оказани</w:t>
      </w:r>
      <w:r w:rsidRPr="00DF3F22">
        <w:rPr>
          <w:sz w:val="28"/>
          <w:szCs w:val="28"/>
        </w:rPr>
        <w:t>и</w:t>
      </w:r>
      <w:r w:rsidR="003E5819" w:rsidRPr="00DF3F22">
        <w:rPr>
          <w:sz w:val="28"/>
          <w:szCs w:val="28"/>
        </w:rPr>
        <w:t xml:space="preserve"> населению платных услуг, связанных с библиотечным делом, в помещениях государственных и муниципальных библиотек, а также библиотек образовательных организаций (п. 12 ст. 2 Закона о применении ККТ);</w:t>
      </w:r>
    </w:p>
    <w:p w:rsidR="003E5819" w:rsidRPr="00DF3F22" w:rsidRDefault="001C747F" w:rsidP="005E691E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ККТ не применяется при </w:t>
      </w:r>
      <w:r w:rsidR="003E5819" w:rsidRPr="00DF3F22">
        <w:rPr>
          <w:sz w:val="28"/>
          <w:szCs w:val="28"/>
        </w:rPr>
        <w:t>оказани</w:t>
      </w:r>
      <w:r w:rsidRPr="00DF3F22">
        <w:rPr>
          <w:sz w:val="28"/>
          <w:szCs w:val="28"/>
        </w:rPr>
        <w:t>и</w:t>
      </w:r>
      <w:r w:rsidR="003E5819" w:rsidRPr="00DF3F22">
        <w:rPr>
          <w:sz w:val="28"/>
          <w:szCs w:val="28"/>
        </w:rPr>
        <w:t xml:space="preserve"> услуг в рамках уставной деятельности ТСН (в том числе ТСЖ, садоводческими и огородническими некоммерческими товариществами), жилищными, жилищно-строительными кооперативами и иными специализированными потребительскими кооперативами своим членам, а также расчеты при приеме платы за жилое помещение и коммунальные услуги (п. 13 ст. 2 Закона о применении ККТ) </w:t>
      </w:r>
      <w:r w:rsidR="003E5819" w:rsidRPr="00DF3F22">
        <w:rPr>
          <w:sz w:val="28"/>
          <w:szCs w:val="28"/>
          <w:vertAlign w:val="superscript"/>
        </w:rPr>
        <w:t>1</w:t>
      </w:r>
      <w:r w:rsidR="003E5819" w:rsidRPr="00DF3F22">
        <w:rPr>
          <w:sz w:val="28"/>
          <w:szCs w:val="28"/>
        </w:rPr>
        <w:t>.</w:t>
      </w:r>
    </w:p>
    <w:p w:rsidR="003E5819" w:rsidRPr="00DF3F22" w:rsidRDefault="003E5819" w:rsidP="005E691E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Расчеты при приеме данной платы могут осуществляться платежной картой в сети Интернет, платежными поручениями, а также с использованием мобильных приложений. Это касается поступления платы как от членов товариществ или кооперативов, так и от не являющихся их членами собственников помещений. Кроме того, не требуется применять ККТ при поступлении ежемесячных взносов на капремонт общего имущества в многоквартирном доме, поскольку они не относятся к понятию "расчеты", приведенному в ст. 1.1 Закона о применении ККТ (Письмо Минфина России от 05.07.2019 N 01-02-04/03-49678);</w:t>
      </w:r>
    </w:p>
    <w:p w:rsidR="001C747F" w:rsidRPr="00DF3F22" w:rsidRDefault="001C747F" w:rsidP="005E691E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Также ККТ не применяется при осуществлении безналичных расчетов</w:t>
      </w:r>
      <w:r w:rsidR="00081930" w:rsidRPr="00DF3F22">
        <w:rPr>
          <w:sz w:val="28"/>
          <w:szCs w:val="28"/>
        </w:rPr>
        <w:t>:</w:t>
      </w:r>
    </w:p>
    <w:p w:rsidR="00081930" w:rsidRPr="00DF3F22" w:rsidRDefault="00081930" w:rsidP="00081930">
      <w:pPr>
        <w:pStyle w:val="ConsPlusNormal"/>
        <w:spacing w:line="240" w:lineRule="atLeast"/>
        <w:ind w:firstLine="1151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образовательными организациями при оказании услуг населению в сфере образования;</w:t>
      </w:r>
    </w:p>
    <w:p w:rsidR="00081930" w:rsidRPr="00DF3F22" w:rsidRDefault="00081930" w:rsidP="00081930">
      <w:pPr>
        <w:pStyle w:val="ConsPlusNormal"/>
        <w:spacing w:line="240" w:lineRule="atLeast"/>
        <w:ind w:firstLine="1151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физкультурно-спортивными организациями при оказании услуг населению в сфере физической культуры и спорта;</w:t>
      </w:r>
    </w:p>
    <w:p w:rsidR="00081930" w:rsidRPr="00DF3F22" w:rsidRDefault="00081930" w:rsidP="00081930">
      <w:pPr>
        <w:pStyle w:val="ConsPlusNormal"/>
        <w:spacing w:line="240" w:lineRule="atLeast"/>
        <w:ind w:firstLine="1151"/>
        <w:jc w:val="both"/>
        <w:rPr>
          <w:sz w:val="28"/>
          <w:szCs w:val="28"/>
        </w:rPr>
      </w:pPr>
      <w:r w:rsidRPr="00DF3F22">
        <w:rPr>
          <w:sz w:val="28"/>
          <w:szCs w:val="28"/>
        </w:rPr>
        <w:lastRenderedPageBreak/>
        <w:t xml:space="preserve">- домами и дворцами культуры, домами народного творчества, клубами, центрами культурного развития, этнокультурными центрами, центрами культуры и досуга, домами фольклора, домами ремесел, домами досуга, культурно-досуговыми и культурно-спортивными центрами при оказании услуг населению в области культуры. </w:t>
      </w:r>
    </w:p>
    <w:p w:rsidR="00081930" w:rsidRPr="00DF3F22" w:rsidRDefault="00081930" w:rsidP="00081930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DF3F22">
        <w:rPr>
          <w:sz w:val="28"/>
          <w:szCs w:val="28"/>
        </w:rPr>
        <w:t xml:space="preserve">10) </w:t>
      </w:r>
      <w:r w:rsidR="00F80546" w:rsidRPr="00DF3F22">
        <w:rPr>
          <w:sz w:val="28"/>
          <w:szCs w:val="28"/>
        </w:rPr>
        <w:t>М</w:t>
      </w:r>
      <w:r w:rsidRPr="00DF3F22">
        <w:rPr>
          <w:sz w:val="28"/>
          <w:szCs w:val="28"/>
        </w:rPr>
        <w:t>униципальные дома и дворцы культуры, муниципальные дома народного творчества, муниципальные клубы, муниципальные центры культурного развития, муниципальные этнокультурные центры, муниципальные центры культуры и досуга, муниципальные дома фольклора, муниципальные дома ремесел, муниципальные дома досуга, муниципальные культурно-досуговые и культурно-спортивные центры, муниципальные музеи (за исключением указанных муниципальных учреждений культуры, располагающихся в городах, районных центрах (кроме административных центров муниципальных районов, являющихся единственным населенным пунктом муниципального района), поселках городского типа) вправе не применять контрольно-кассовую технику при осуществлении расчетов за оказанные ими услуги населению в области культуры, перечень которых утверждается Правительством Российской Федерации.</w:t>
      </w:r>
    </w:p>
    <w:p w:rsidR="00081930" w:rsidRPr="008E20B2" w:rsidRDefault="00081930" w:rsidP="00081930">
      <w:pPr>
        <w:pStyle w:val="ConsPlusNormal"/>
        <w:spacing w:line="240" w:lineRule="atLeast"/>
        <w:ind w:firstLine="1151"/>
        <w:jc w:val="both"/>
        <w:rPr>
          <w:sz w:val="28"/>
          <w:szCs w:val="28"/>
        </w:rPr>
      </w:pPr>
    </w:p>
    <w:p w:rsidR="001F57B7" w:rsidRPr="00DF3F22" w:rsidRDefault="00C80667" w:rsidP="001F57B7">
      <w:pPr>
        <w:ind w:firstLine="709"/>
        <w:jc w:val="both"/>
        <w:rPr>
          <w:rFonts w:eastAsia="CharterITC-Regular"/>
          <w:sz w:val="28"/>
          <w:szCs w:val="28"/>
        </w:rPr>
      </w:pPr>
      <w:r>
        <w:rPr>
          <w:rFonts w:eastAsia="CharterITC-Regular"/>
          <w:sz w:val="28"/>
          <w:szCs w:val="28"/>
        </w:rPr>
        <w:t>Остановлюсь на</w:t>
      </w:r>
      <w:r w:rsidR="001F57B7" w:rsidRPr="00DF3F22">
        <w:rPr>
          <w:rFonts w:eastAsia="CharterITC-Regular"/>
          <w:sz w:val="28"/>
          <w:szCs w:val="28"/>
        </w:rPr>
        <w:t xml:space="preserve"> необходимости применения ККТ в различных ситуациях</w:t>
      </w:r>
      <w:r w:rsidR="00EA31B2">
        <w:rPr>
          <w:rFonts w:eastAsia="CharterITC-Regular"/>
          <w:sz w:val="28"/>
          <w:szCs w:val="28"/>
        </w:rPr>
        <w:t>.</w:t>
      </w:r>
    </w:p>
    <w:p w:rsidR="001F57B7" w:rsidRPr="00DF3F22" w:rsidRDefault="001F57B7" w:rsidP="001F57B7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Контрольно-кассовая техника не </w:t>
      </w:r>
      <w:proofErr w:type="gramStart"/>
      <w:r w:rsidRPr="00DF3F22">
        <w:rPr>
          <w:sz w:val="28"/>
          <w:szCs w:val="28"/>
        </w:rPr>
        <w:t>применяется :</w:t>
      </w:r>
      <w:proofErr w:type="gramEnd"/>
    </w:p>
    <w:p w:rsidR="001F57B7" w:rsidRPr="00DF3F22" w:rsidRDefault="001F57B7" w:rsidP="001F57B7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при выплате денежных средств физлицу в рамках обязательств по гражданско-правовому договору (например, за приобретаемый у него товар, за исключением приобретения товара для перепродажи), в том числе по договору аренды;</w:t>
      </w:r>
    </w:p>
    <w:p w:rsidR="001F57B7" w:rsidRPr="00DF3F22" w:rsidRDefault="001F57B7" w:rsidP="001F57B7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при выплате материальной помощи сотруднику;</w:t>
      </w:r>
    </w:p>
    <w:p w:rsidR="001F57B7" w:rsidRPr="00DF3F22" w:rsidRDefault="001F57B7" w:rsidP="001F57B7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при выдаче денежных средств под отчет;</w:t>
      </w:r>
    </w:p>
    <w:p w:rsidR="001F57B7" w:rsidRPr="00DF3F22" w:rsidRDefault="001F57B7" w:rsidP="001F57B7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при возврате сотрудником неизрасходованных денежных средств, выданных под отчет.</w:t>
      </w:r>
    </w:p>
    <w:p w:rsidR="001F57B7" w:rsidRPr="00DF3F22" w:rsidRDefault="001F57B7" w:rsidP="001F57B7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при выдаче зарплаты, в том числе если часть ее выдается товаром. Однако, надо помнить, что кассу не применяют, если натуральная форма оплаты труда предусмотрена в коллективном или трудовом договоре. </w:t>
      </w:r>
    </w:p>
    <w:p w:rsidR="001F57B7" w:rsidRPr="00DF3F22" w:rsidRDefault="001F57B7" w:rsidP="001F57B7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при удержании средств из зарплаты сотрудников в соответствии с коллективным или трудовым договором за оказанные работодателем услуги, выполненные им работы или реализованные товары. </w:t>
      </w:r>
      <w:r w:rsidRPr="00DF3F22">
        <w:rPr>
          <w:rFonts w:eastAsia="CharterITC-Regular"/>
          <w:sz w:val="28"/>
          <w:szCs w:val="28"/>
        </w:rPr>
        <w:t>Если соответствующего условия в договорах нет, но работник приобретает у работодателя товар или услугу и для оплаты используется удержание, то чек пробивать нужно. В такой ситуации удержание из зарплаты является лишь способом расчета</w:t>
      </w:r>
      <w:r w:rsidRPr="00DF3F22">
        <w:rPr>
          <w:sz w:val="28"/>
          <w:szCs w:val="28"/>
        </w:rPr>
        <w:t>;</w:t>
      </w:r>
    </w:p>
    <w:p w:rsidR="001F57B7" w:rsidRPr="00DF3F22" w:rsidRDefault="001F57B7" w:rsidP="001F57B7">
      <w:pPr>
        <w:pStyle w:val="ConsPlusNormal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при удержании средств из зарплаты сотрудников за оказанные третьим лицом услуги, выполненные им работы или реализованные товары </w:t>
      </w:r>
      <w:r w:rsidRPr="00DF3F22">
        <w:rPr>
          <w:rFonts w:eastAsia="CharterITC-Regular"/>
          <w:sz w:val="28"/>
          <w:szCs w:val="28"/>
        </w:rPr>
        <w:t>(например, за питание, предоставляемое третьими лицами, или за услуги телефонной связи)</w:t>
      </w:r>
      <w:r w:rsidRPr="00DF3F22">
        <w:rPr>
          <w:sz w:val="28"/>
          <w:szCs w:val="28"/>
        </w:rPr>
        <w:t>;</w:t>
      </w:r>
    </w:p>
    <w:p w:rsidR="001F57B7" w:rsidRPr="00DF3F22" w:rsidRDefault="001F57B7" w:rsidP="001F57B7">
      <w:pPr>
        <w:pStyle w:val="ConsPlusNormal"/>
        <w:numPr>
          <w:ilvl w:val="0"/>
          <w:numId w:val="3"/>
        </w:numPr>
        <w:tabs>
          <w:tab w:val="clear" w:pos="54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 при удержании в счет компенсации затрат, связанных с выполнением трудового договора (например, расходов на приобретение бланка трудовой книжки либо затрат, обусловленны</w:t>
      </w:r>
      <w:r w:rsidR="00EA31B2">
        <w:rPr>
          <w:sz w:val="28"/>
          <w:szCs w:val="28"/>
        </w:rPr>
        <w:t>х утратой или порчей имущества).</w:t>
      </w:r>
    </w:p>
    <w:p w:rsidR="001F57B7" w:rsidRPr="00DF3F22" w:rsidRDefault="001F57B7" w:rsidP="001F57B7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1F57B7" w:rsidRPr="00DF3F22" w:rsidRDefault="001F57B7" w:rsidP="001F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bCs/>
          <w:sz w:val="28"/>
          <w:szCs w:val="28"/>
        </w:rPr>
        <w:lastRenderedPageBreak/>
        <w:t xml:space="preserve">Образовательная организация может не применять ККТ </w:t>
      </w:r>
      <w:r w:rsidRPr="00DF3F22">
        <w:rPr>
          <w:sz w:val="28"/>
          <w:szCs w:val="28"/>
        </w:rPr>
        <w:t xml:space="preserve">при получении платы за общежитие, возмещения студентами коммуналки и пользования дополнительными электроприборами, если такие услуги оказываются совместно с услугами по обучению (прописаны в условиях договора об образовании), </w:t>
      </w:r>
      <w:proofErr w:type="gramStart"/>
      <w:r w:rsidRPr="00DF3F22">
        <w:rPr>
          <w:sz w:val="28"/>
          <w:szCs w:val="28"/>
        </w:rPr>
        <w:t>и</w:t>
      </w:r>
      <w:proofErr w:type="gramEnd"/>
      <w:r w:rsidRPr="00DF3F22">
        <w:rPr>
          <w:sz w:val="28"/>
          <w:szCs w:val="28"/>
        </w:rPr>
        <w:t xml:space="preserve"> если расчеты осуществляются в безналичном порядке без предъявления электронных средств платежа (при оплате через отделение банка, интернет-банк и т.д.). В иных случаях ККТ применяется в общем порядке.</w:t>
      </w:r>
    </w:p>
    <w:p w:rsidR="001F57B7" w:rsidRPr="00DF3F22" w:rsidRDefault="001F57B7" w:rsidP="001F57B7">
      <w:pPr>
        <w:pStyle w:val="a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1F57B7" w:rsidRPr="00DF3F22" w:rsidRDefault="001F57B7" w:rsidP="001F57B7">
      <w:pPr>
        <w:ind w:firstLine="709"/>
        <w:jc w:val="both"/>
        <w:rPr>
          <w:rFonts w:eastAsia="CharterITC-Regular"/>
          <w:sz w:val="28"/>
          <w:szCs w:val="28"/>
        </w:rPr>
      </w:pPr>
      <w:r w:rsidRPr="00DF3F22">
        <w:rPr>
          <w:rFonts w:eastAsia="CharterITC-Regular"/>
          <w:sz w:val="28"/>
          <w:szCs w:val="28"/>
        </w:rPr>
        <w:t xml:space="preserve">Часто задают вопрос о соблюдении законодательства о применении ККТ при осуществлении разовых операций, если остальные расчеты производятся только с юридическими лицами в безналичном порядке. </w:t>
      </w:r>
    </w:p>
    <w:p w:rsidR="001F57B7" w:rsidRPr="00DF3F22" w:rsidRDefault="00C91C7D" w:rsidP="001F57B7">
      <w:pPr>
        <w:ind w:firstLine="709"/>
        <w:jc w:val="both"/>
        <w:rPr>
          <w:rFonts w:eastAsia="CharterITC-Regular"/>
          <w:sz w:val="28"/>
          <w:szCs w:val="28"/>
        </w:rPr>
      </w:pPr>
      <w:r>
        <w:rPr>
          <w:rFonts w:eastAsia="CharterITC-Regular"/>
          <w:sz w:val="28"/>
          <w:szCs w:val="28"/>
        </w:rPr>
        <w:t>Пример.</w:t>
      </w:r>
      <w:r w:rsidR="001F57B7" w:rsidRPr="00DF3F22">
        <w:rPr>
          <w:rFonts w:eastAsia="CharterITC-Regular"/>
          <w:sz w:val="28"/>
          <w:szCs w:val="28"/>
        </w:rPr>
        <w:t xml:space="preserve"> Организация планирует продать автомобиль физическому лицу.</w:t>
      </w:r>
    </w:p>
    <w:p w:rsidR="001F57B7" w:rsidRPr="00DF3F22" w:rsidRDefault="001F57B7" w:rsidP="001F57B7">
      <w:pPr>
        <w:ind w:firstLine="709"/>
        <w:jc w:val="both"/>
        <w:rPr>
          <w:rFonts w:eastAsia="CharterITC-Regular"/>
          <w:sz w:val="28"/>
          <w:szCs w:val="28"/>
        </w:rPr>
      </w:pPr>
      <w:r w:rsidRPr="00DF3F22">
        <w:rPr>
          <w:rFonts w:eastAsia="CharterITC-Regular"/>
          <w:sz w:val="28"/>
          <w:szCs w:val="28"/>
        </w:rPr>
        <w:t xml:space="preserve">Согласно п. 1 ст. 1.2 Закона № 54-ФЗ ККТ применяется на территории РФ в обязательном порядке всеми организациями и индивидуальными предпринимателями при осуществлении ими расчетов, за исключением ряда случаев. Однако в число последних совершение разовых операций не входит. Поэтому в случае разовой продажи автомобиля физическому лицу должна применяться ККТ. </w:t>
      </w:r>
    </w:p>
    <w:p w:rsidR="001F57B7" w:rsidRPr="00DF3F22" w:rsidRDefault="001F57B7" w:rsidP="001F57B7">
      <w:pPr>
        <w:ind w:firstLine="709"/>
        <w:jc w:val="both"/>
        <w:rPr>
          <w:rFonts w:eastAsia="CharterITC-Regular"/>
          <w:sz w:val="28"/>
          <w:szCs w:val="28"/>
        </w:rPr>
      </w:pPr>
      <w:r w:rsidRPr="00DF3F22">
        <w:rPr>
          <w:rFonts w:eastAsia="CharterITC-Regular"/>
          <w:sz w:val="28"/>
          <w:szCs w:val="28"/>
        </w:rPr>
        <w:t>Чтобы этого избежать, организация-продавец может привлечь платежного агента, который при приеме платежей обязан использовать ККТ. Тогда дополнительное применение ККТ организацией—продавцом автомобиля не требуется. Достаточно того, что чек ККТ выдаст платежный агент.</w:t>
      </w:r>
    </w:p>
    <w:p w:rsidR="001F57B7" w:rsidRPr="00DF3F22" w:rsidRDefault="001F57B7" w:rsidP="001F57B7">
      <w:pPr>
        <w:pStyle w:val="a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1F57B7" w:rsidRPr="00DF3F22" w:rsidRDefault="001F57B7" w:rsidP="001F57B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F22">
        <w:rPr>
          <w:bCs/>
          <w:sz w:val="28"/>
          <w:szCs w:val="28"/>
        </w:rPr>
        <w:t xml:space="preserve">С 1 июля текущего года на территории Брянской области введен новый специальный налоговый режим «Налог на профессиональный доход» - налог на </w:t>
      </w:r>
      <w:proofErr w:type="spellStart"/>
      <w:r w:rsidRPr="00DF3F22">
        <w:rPr>
          <w:bCs/>
          <w:sz w:val="28"/>
          <w:szCs w:val="28"/>
        </w:rPr>
        <w:t>самозанятых</w:t>
      </w:r>
      <w:proofErr w:type="spellEnd"/>
      <w:r w:rsidRPr="00DF3F22">
        <w:rPr>
          <w:bCs/>
          <w:sz w:val="28"/>
          <w:szCs w:val="28"/>
        </w:rPr>
        <w:t>.</w:t>
      </w:r>
    </w:p>
    <w:p w:rsidR="001F57B7" w:rsidRPr="00DF3F22" w:rsidRDefault="001F57B7" w:rsidP="001F57B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F22">
        <w:rPr>
          <w:bCs/>
          <w:sz w:val="28"/>
          <w:szCs w:val="28"/>
        </w:rPr>
        <w:t xml:space="preserve">Нужно ли при расчетах с </w:t>
      </w:r>
      <w:proofErr w:type="spellStart"/>
      <w:r w:rsidRPr="00DF3F22">
        <w:rPr>
          <w:bCs/>
          <w:sz w:val="28"/>
          <w:szCs w:val="28"/>
        </w:rPr>
        <w:t>самозанятым</w:t>
      </w:r>
      <w:proofErr w:type="spellEnd"/>
      <w:r w:rsidRPr="00DF3F22">
        <w:rPr>
          <w:bCs/>
          <w:sz w:val="28"/>
          <w:szCs w:val="28"/>
        </w:rPr>
        <w:t xml:space="preserve"> применять ККТ, </w:t>
      </w:r>
      <w:r w:rsidRPr="00DF3F22">
        <w:rPr>
          <w:sz w:val="28"/>
          <w:szCs w:val="28"/>
        </w:rPr>
        <w:t xml:space="preserve">когда </w:t>
      </w:r>
      <w:proofErr w:type="spellStart"/>
      <w:r w:rsidRPr="00DF3F22">
        <w:rPr>
          <w:sz w:val="28"/>
          <w:szCs w:val="28"/>
        </w:rPr>
        <w:t>самозанятый</w:t>
      </w:r>
      <w:proofErr w:type="spellEnd"/>
      <w:r w:rsidRPr="00DF3F22">
        <w:rPr>
          <w:sz w:val="28"/>
          <w:szCs w:val="28"/>
        </w:rPr>
        <w:t xml:space="preserve"> приобретает у организации товары, работы или услуги</w:t>
      </w:r>
      <w:r w:rsidRPr="00DF3F22">
        <w:rPr>
          <w:bCs/>
          <w:sz w:val="28"/>
          <w:szCs w:val="28"/>
        </w:rPr>
        <w:t>?</w:t>
      </w:r>
    </w:p>
    <w:p w:rsidR="001F57B7" w:rsidRPr="00DF3F22" w:rsidRDefault="001F57B7" w:rsidP="001F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Если организация осуществляет расчеты с </w:t>
      </w:r>
      <w:proofErr w:type="spellStart"/>
      <w:r w:rsidRPr="00DF3F22">
        <w:rPr>
          <w:sz w:val="28"/>
          <w:szCs w:val="28"/>
        </w:rPr>
        <w:t>самозанятым</w:t>
      </w:r>
      <w:proofErr w:type="spellEnd"/>
      <w:r w:rsidRPr="00DF3F22">
        <w:rPr>
          <w:sz w:val="28"/>
          <w:szCs w:val="28"/>
        </w:rPr>
        <w:t>, ее обязанность применять ККТ зависит от того, зарегистрирован ли плательщик НПД как индивидуальный предприниматель:</w:t>
      </w:r>
    </w:p>
    <w:p w:rsidR="001F57B7" w:rsidRPr="00DF3F22" w:rsidRDefault="001F57B7" w:rsidP="001F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если не зарегистрирован (т.е. является физлицом), кассу </w:t>
      </w:r>
      <w:hyperlink r:id="rId8" w:history="1">
        <w:r w:rsidRPr="00DF3F22">
          <w:rPr>
            <w:sz w:val="28"/>
            <w:szCs w:val="28"/>
          </w:rPr>
          <w:t>нужно применять</w:t>
        </w:r>
      </w:hyperlink>
      <w:r w:rsidRPr="00DF3F22">
        <w:rPr>
          <w:sz w:val="28"/>
          <w:szCs w:val="28"/>
        </w:rPr>
        <w:t xml:space="preserve"> в общем порядке;</w:t>
      </w:r>
    </w:p>
    <w:p w:rsidR="001F57B7" w:rsidRPr="00DF3F22" w:rsidRDefault="001F57B7" w:rsidP="001F5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если зарегистрирован в качестве ИП, то ККТ применяется при расчетах наличными деньгами, а также расчетах с предъявлением электронного средства. При осуществлении расчетов в безналичном порядке (за исключением осуществляемых расчетов с использованием электронного средства платежа с его предъявлением) ККТ применять не требуется.</w:t>
      </w:r>
    </w:p>
    <w:p w:rsidR="001F57B7" w:rsidRPr="00DF3F22" w:rsidRDefault="001F57B7" w:rsidP="001F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Если продавцом или исполнителем выступает плательщик НПД, вопрос применения ККТ не возникает: приложение "Мой налог" автоматически формирует чек, который нужен организации для учета расходов.</w:t>
      </w:r>
    </w:p>
    <w:p w:rsidR="002E699E" w:rsidRPr="008E20B2" w:rsidRDefault="002E699E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1C7D" w:rsidRDefault="00C91C7D" w:rsidP="00E265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1C7D" w:rsidRDefault="00C91C7D" w:rsidP="00E265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1C7D" w:rsidRDefault="00C91C7D" w:rsidP="00E265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26584" w:rsidRDefault="00AF66BF" w:rsidP="00E265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20B2">
        <w:rPr>
          <w:b/>
          <w:sz w:val="28"/>
          <w:szCs w:val="28"/>
        </w:rPr>
        <w:lastRenderedPageBreak/>
        <w:t xml:space="preserve">О проведении контрольной работы за </w:t>
      </w:r>
      <w:r w:rsidR="00E26584" w:rsidRPr="008E20B2">
        <w:rPr>
          <w:b/>
          <w:sz w:val="28"/>
          <w:szCs w:val="28"/>
        </w:rPr>
        <w:t>соблюдени</w:t>
      </w:r>
      <w:r w:rsidRPr="008E20B2">
        <w:rPr>
          <w:b/>
          <w:sz w:val="28"/>
          <w:szCs w:val="28"/>
        </w:rPr>
        <w:t>ем</w:t>
      </w:r>
      <w:r w:rsidR="00E26584" w:rsidRPr="008E20B2">
        <w:rPr>
          <w:b/>
          <w:sz w:val="28"/>
          <w:szCs w:val="28"/>
        </w:rPr>
        <w:t xml:space="preserve"> законодательства</w:t>
      </w:r>
      <w:r w:rsidRPr="008E20B2">
        <w:rPr>
          <w:b/>
          <w:sz w:val="28"/>
          <w:szCs w:val="28"/>
        </w:rPr>
        <w:t xml:space="preserve"> о применении контрольно-кассовой техники</w:t>
      </w:r>
    </w:p>
    <w:p w:rsidR="00C91C7D" w:rsidRPr="008E20B2" w:rsidRDefault="00C91C7D" w:rsidP="00E265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F66BF" w:rsidRPr="00DF3F22" w:rsidRDefault="00E26584" w:rsidP="00E26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В последние годы, в том числе во</w:t>
      </w:r>
      <w:r w:rsidR="002E699E" w:rsidRPr="00DF3F22">
        <w:rPr>
          <w:sz w:val="28"/>
          <w:szCs w:val="28"/>
        </w:rPr>
        <w:t xml:space="preserve"> время проведения реформы</w:t>
      </w:r>
      <w:r w:rsidRPr="00DF3F22">
        <w:rPr>
          <w:sz w:val="28"/>
          <w:szCs w:val="28"/>
        </w:rPr>
        <w:t>,</w:t>
      </w:r>
      <w:r w:rsidR="002E699E" w:rsidRPr="00DF3F22">
        <w:rPr>
          <w:sz w:val="28"/>
          <w:szCs w:val="28"/>
        </w:rPr>
        <w:t xml:space="preserve"> контрольная работа налоговых органов </w:t>
      </w:r>
      <w:r w:rsidRPr="00DF3F22">
        <w:rPr>
          <w:sz w:val="28"/>
          <w:szCs w:val="28"/>
        </w:rPr>
        <w:t>провод</w:t>
      </w:r>
      <w:r w:rsidR="00AF66BF" w:rsidRPr="00DF3F22">
        <w:rPr>
          <w:sz w:val="28"/>
          <w:szCs w:val="28"/>
        </w:rPr>
        <w:t>ится</w:t>
      </w:r>
      <w:r w:rsidRPr="00DF3F22">
        <w:rPr>
          <w:sz w:val="28"/>
          <w:szCs w:val="28"/>
        </w:rPr>
        <w:t xml:space="preserve"> на </w:t>
      </w:r>
      <w:r w:rsidR="002E699E" w:rsidRPr="00DF3F22">
        <w:rPr>
          <w:sz w:val="28"/>
          <w:szCs w:val="28"/>
        </w:rPr>
        <w:t xml:space="preserve">основании получения </w:t>
      </w:r>
      <w:r w:rsidR="00AF66BF" w:rsidRPr="00DF3F22">
        <w:rPr>
          <w:sz w:val="28"/>
          <w:szCs w:val="28"/>
        </w:rPr>
        <w:t xml:space="preserve">оперативной </w:t>
      </w:r>
      <w:r w:rsidR="002E699E" w:rsidRPr="00DF3F22">
        <w:rPr>
          <w:sz w:val="28"/>
          <w:szCs w:val="28"/>
        </w:rPr>
        <w:t>информации и автоматизированного риск-анализа.</w:t>
      </w:r>
      <w:r w:rsidR="00AF66BF" w:rsidRPr="00DF3F22">
        <w:rPr>
          <w:sz w:val="28"/>
          <w:szCs w:val="28"/>
        </w:rPr>
        <w:t xml:space="preserve"> </w:t>
      </w:r>
    </w:p>
    <w:p w:rsidR="002E699E" w:rsidRPr="00DF3F22" w:rsidRDefault="00AF66BF" w:rsidP="00E26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В 2019 году налоговыми органами области проведено 373 проверки соблюдения порядка применения ККТ, в текущем году (1 квартал) -  124 проверки.</w:t>
      </w:r>
      <w:r w:rsidR="002E699E" w:rsidRPr="00DF3F22">
        <w:rPr>
          <w:sz w:val="28"/>
          <w:szCs w:val="28"/>
        </w:rPr>
        <w:t xml:space="preserve"> </w:t>
      </w:r>
      <w:r w:rsidR="00E26584" w:rsidRPr="00DF3F22">
        <w:rPr>
          <w:sz w:val="28"/>
          <w:szCs w:val="28"/>
        </w:rPr>
        <w:t>Результативность проверок составила 100%.</w:t>
      </w:r>
    </w:p>
    <w:p w:rsidR="002E699E" w:rsidRPr="00DF3F22" w:rsidRDefault="000B2930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При этом 80% выявленных нарушений приходится на нарушения, связанные с неприменением контрольно-кассовой техники. </w:t>
      </w:r>
    </w:p>
    <w:p w:rsidR="00022F92" w:rsidRPr="00DF3F22" w:rsidRDefault="00022F92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По результатам данных проверок к нарушителям применены штрафные санкции в 2019 году – в сумме 1894 тысячи рублей, в 2020 году – 531 тысяча рублей. </w:t>
      </w:r>
    </w:p>
    <w:p w:rsidR="009026B9" w:rsidRPr="00DF3F22" w:rsidRDefault="000B2930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В текущем году в</w:t>
      </w:r>
      <w:r w:rsidR="009026B9" w:rsidRPr="00DF3F22">
        <w:rPr>
          <w:sz w:val="28"/>
          <w:szCs w:val="28"/>
        </w:rPr>
        <w:t xml:space="preserve"> целях минимизации рисков возникновения и распространения </w:t>
      </w:r>
      <w:proofErr w:type="spellStart"/>
      <w:r w:rsidR="009026B9" w:rsidRPr="00DF3F22">
        <w:rPr>
          <w:sz w:val="28"/>
          <w:szCs w:val="28"/>
        </w:rPr>
        <w:t>коронавирусной</w:t>
      </w:r>
      <w:proofErr w:type="spellEnd"/>
      <w:r w:rsidR="009026B9" w:rsidRPr="00DF3F22">
        <w:rPr>
          <w:sz w:val="28"/>
          <w:szCs w:val="28"/>
        </w:rPr>
        <w:t xml:space="preserve"> инфекции проведение проверок соблюдения требований законодательства Российской Федерации о применении ККТ приостановлено до 31 декабря 2020 года.</w:t>
      </w:r>
    </w:p>
    <w:p w:rsidR="009026B9" w:rsidRPr="00DF3F22" w:rsidRDefault="00E26202" w:rsidP="005E691E">
      <w:pPr>
        <w:adjustRightInd w:val="0"/>
        <w:ind w:firstLine="709"/>
        <w:jc w:val="both"/>
        <w:rPr>
          <w:sz w:val="28"/>
          <w:szCs w:val="28"/>
        </w:rPr>
      </w:pPr>
      <w:r w:rsidRPr="00DF3F22">
        <w:rPr>
          <w:color w:val="000000"/>
          <w:sz w:val="28"/>
          <w:szCs w:val="28"/>
        </w:rPr>
        <w:t xml:space="preserve">Несмотря на то, что из-за текущей эпидемиологической ситуации оперативные мероприятия по проверке применения контрольно-кассовой техники временно приостановлены, отсутствие проверок не препятствует возможности налоговых органов получать информацию о нарушениях путем проведения мониторинга кассовых чеков, переданных онлайн-кассами, посредством информационной системы автоматизированного контроля контрольно-кассовой техники, а также из многочисленных обращений покупателей </w:t>
      </w:r>
      <w:r w:rsidR="005A1E92" w:rsidRPr="00DF3F22">
        <w:rPr>
          <w:sz w:val="28"/>
          <w:szCs w:val="28"/>
        </w:rPr>
        <w:t>(так называемый гражданский контроль).</w:t>
      </w:r>
    </w:p>
    <w:p w:rsidR="00E26202" w:rsidRPr="00DF3F22" w:rsidRDefault="005A1E92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Наверно, многие уже получили уведомления от налоговых инспекций (по телефону, ТКС, по почте) об устанавливаемых фактах нарушений законодательства о применении ККТ</w:t>
      </w:r>
      <w:r w:rsidR="00E26202" w:rsidRPr="00DF3F22">
        <w:rPr>
          <w:sz w:val="28"/>
          <w:szCs w:val="28"/>
        </w:rPr>
        <w:t>.</w:t>
      </w:r>
    </w:p>
    <w:p w:rsidR="00726EA6" w:rsidRPr="00DF3F22" w:rsidRDefault="00726EA6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Получение данных уведомлений свидетельствует о том, что вы попали в зону риска. И если нарушения исправлены не будут, по после снятия моратория на проведение проверок налоговые органы в первую очередь придут к вам с проверкой.</w:t>
      </w:r>
    </w:p>
    <w:p w:rsidR="00E26202" w:rsidRPr="00DF3F22" w:rsidRDefault="00E26202" w:rsidP="005E69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F22">
        <w:rPr>
          <w:sz w:val="28"/>
          <w:szCs w:val="28"/>
        </w:rPr>
        <w:t xml:space="preserve">Помимо выявления фактов неприменения кассовых аппаратов устанавливается большое число нарушений, связанных с несоблюдением требований, предъявляемых к кассовому чему – отсутствие обязательных реквизитов (наименование товара, ФИО кассира и т.д.), установленных </w:t>
      </w:r>
      <w:r w:rsidRPr="00DF3F22">
        <w:rPr>
          <w:color w:val="000000"/>
          <w:sz w:val="28"/>
          <w:szCs w:val="28"/>
        </w:rPr>
        <w:t>п.1 ст.4.7 Федерального закона от 22.05.2003 №54-ФЗ.</w:t>
      </w:r>
    </w:p>
    <w:p w:rsidR="00E26202" w:rsidRPr="00DF3F22" w:rsidRDefault="00796726" w:rsidP="005E69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F22">
        <w:rPr>
          <w:sz w:val="28"/>
          <w:szCs w:val="28"/>
        </w:rPr>
        <w:t>Обращаем ваше внимание</w:t>
      </w:r>
      <w:r w:rsidR="00D93492" w:rsidRPr="00DF3F22">
        <w:rPr>
          <w:sz w:val="28"/>
          <w:szCs w:val="28"/>
        </w:rPr>
        <w:t xml:space="preserve">, </w:t>
      </w:r>
      <w:r w:rsidRPr="00DF3F22">
        <w:rPr>
          <w:sz w:val="28"/>
          <w:szCs w:val="28"/>
        </w:rPr>
        <w:t xml:space="preserve">что </w:t>
      </w:r>
      <w:r w:rsidR="00D93492" w:rsidRPr="00DF3F22">
        <w:rPr>
          <w:sz w:val="28"/>
          <w:szCs w:val="28"/>
        </w:rPr>
        <w:t>законом предусмотрено, что</w:t>
      </w:r>
      <w:r w:rsidR="00E26202" w:rsidRPr="00DF3F22">
        <w:rPr>
          <w:color w:val="000000"/>
          <w:sz w:val="28"/>
          <w:szCs w:val="28"/>
        </w:rPr>
        <w:t xml:space="preserve"> кассовый чек должен содержать обязательные реквизиты, в том числе:</w:t>
      </w:r>
    </w:p>
    <w:p w:rsidR="000B2930" w:rsidRPr="00DF3F22" w:rsidRDefault="00E26202" w:rsidP="00022F9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F3F22">
        <w:rPr>
          <w:color w:val="000000"/>
          <w:sz w:val="28"/>
          <w:szCs w:val="28"/>
        </w:rPr>
        <w:t xml:space="preserve">дату, время и место (адрес) осуществления расчета </w:t>
      </w:r>
    </w:p>
    <w:p w:rsidR="00D93492" w:rsidRPr="00DF3F22" w:rsidRDefault="00022F92" w:rsidP="00022F92">
      <w:pPr>
        <w:pStyle w:val="a4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DF3F22">
        <w:rPr>
          <w:color w:val="000000"/>
          <w:sz w:val="28"/>
          <w:szCs w:val="28"/>
        </w:rPr>
        <w:t xml:space="preserve">       **</w:t>
      </w:r>
      <w:r w:rsidR="00E26202" w:rsidRPr="00DF3F22">
        <w:rPr>
          <w:color w:val="000000"/>
          <w:sz w:val="28"/>
          <w:szCs w:val="28"/>
        </w:rPr>
        <w:t xml:space="preserve">при расчете в зданиях и помещениях - адрес здания и помещения с почтовым индексом, </w:t>
      </w:r>
    </w:p>
    <w:p w:rsidR="00D93492" w:rsidRPr="00DF3F22" w:rsidRDefault="00D93492" w:rsidP="005E69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F22">
        <w:rPr>
          <w:color w:val="000000"/>
          <w:sz w:val="28"/>
          <w:szCs w:val="28"/>
        </w:rPr>
        <w:t xml:space="preserve">        </w:t>
      </w:r>
      <w:r w:rsidR="00022F92" w:rsidRPr="00DF3F22">
        <w:rPr>
          <w:color w:val="000000"/>
          <w:sz w:val="28"/>
          <w:szCs w:val="28"/>
        </w:rPr>
        <w:t>**</w:t>
      </w:r>
      <w:r w:rsidR="00E26202" w:rsidRPr="00DF3F22">
        <w:rPr>
          <w:color w:val="000000"/>
          <w:sz w:val="28"/>
          <w:szCs w:val="28"/>
        </w:rPr>
        <w:t>при расчете в транспортных средствах - наименование и номер транспортного средства, адрес организации либо адрес регистрации индивидуального предпринимателя,</w:t>
      </w:r>
      <w:r w:rsidRPr="00DF3F22">
        <w:rPr>
          <w:color w:val="000000"/>
          <w:sz w:val="28"/>
          <w:szCs w:val="28"/>
        </w:rPr>
        <w:t xml:space="preserve">  </w:t>
      </w:r>
    </w:p>
    <w:p w:rsidR="00E26202" w:rsidRPr="00DF3F22" w:rsidRDefault="00022F92" w:rsidP="005E69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F22">
        <w:rPr>
          <w:color w:val="000000"/>
          <w:sz w:val="28"/>
          <w:szCs w:val="28"/>
        </w:rPr>
        <w:t xml:space="preserve">        **</w:t>
      </w:r>
      <w:r w:rsidR="00E26202" w:rsidRPr="00DF3F22">
        <w:rPr>
          <w:color w:val="000000"/>
          <w:sz w:val="28"/>
          <w:szCs w:val="28"/>
        </w:rPr>
        <w:t>при расчете в сети "Интернет" - адрес сайта пользователя;</w:t>
      </w:r>
    </w:p>
    <w:p w:rsidR="00E26202" w:rsidRPr="00DF3F22" w:rsidRDefault="00E26202" w:rsidP="00022F9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F3F22">
        <w:rPr>
          <w:color w:val="000000"/>
          <w:sz w:val="28"/>
          <w:szCs w:val="28"/>
        </w:rPr>
        <w:lastRenderedPageBreak/>
        <w:t>наименование товаров, их количество, цену за единицу с учетом скидок и наценок, стоимость с учетом скидок и наценок;</w:t>
      </w:r>
    </w:p>
    <w:p w:rsidR="00E26202" w:rsidRPr="00DF3F22" w:rsidRDefault="00E26202" w:rsidP="00022F9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должность и фамилия лица, осуществившего расчет с покупателем (клиентом), оформившего кассовый чек или бланк строгой отчетности и выдавшего (передавшего) его покупателю (клиенту).</w:t>
      </w:r>
    </w:p>
    <w:p w:rsidR="00E26202" w:rsidRPr="00DF3F22" w:rsidRDefault="00E26202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color w:val="000000"/>
          <w:sz w:val="28"/>
          <w:szCs w:val="28"/>
        </w:rPr>
        <w:t xml:space="preserve">Обращаем Ваше внимание, </w:t>
      </w:r>
      <w:r w:rsidRPr="00DF3F22">
        <w:rPr>
          <w:sz w:val="28"/>
          <w:szCs w:val="28"/>
        </w:rPr>
        <w:t>до 1 февраля 2021 года могут не указывать в кассовом чеке наименования товаров и их количество только индивидуальным предпринимателям, применяющим специальные налоговые режимы и не осуществляющим торговлю подакцизными товарами.</w:t>
      </w:r>
    </w:p>
    <w:p w:rsidR="00E26202" w:rsidRPr="00DF3F22" w:rsidRDefault="00D93492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В случае осуществления торговли подакцизных товаров (сигареты, </w:t>
      </w:r>
      <w:r w:rsidR="00022F92" w:rsidRPr="00DF3F22">
        <w:rPr>
          <w:sz w:val="28"/>
          <w:szCs w:val="28"/>
        </w:rPr>
        <w:t>алкогольная продукция, включая пиво</w:t>
      </w:r>
      <w:r w:rsidRPr="00DF3F22">
        <w:rPr>
          <w:sz w:val="28"/>
          <w:szCs w:val="28"/>
        </w:rPr>
        <w:t>, моторные масла и др.), указанные предприниматели обязаны применять контрольно-кассовую технику на общих основаниях и указывать в кассовых чеках наименование и количество всего продаваемого товара, а не только подакцизного.</w:t>
      </w:r>
    </w:p>
    <w:p w:rsidR="00796726" w:rsidRPr="00DF3F22" w:rsidRDefault="00796726" w:rsidP="005E691E">
      <w:pPr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Введение моратория </w:t>
      </w:r>
      <w:r w:rsidR="00022F92" w:rsidRPr="00DF3F22">
        <w:rPr>
          <w:sz w:val="28"/>
          <w:szCs w:val="28"/>
        </w:rPr>
        <w:t xml:space="preserve">на проведение проверок </w:t>
      </w:r>
      <w:r w:rsidRPr="00DF3F22">
        <w:rPr>
          <w:sz w:val="28"/>
          <w:szCs w:val="28"/>
        </w:rPr>
        <w:t>в 2020 году не отменяет обязанности применения ККТ в соответствии с требованиями законодательства РФ.</w:t>
      </w:r>
    </w:p>
    <w:p w:rsidR="00796726" w:rsidRPr="00DF3F22" w:rsidRDefault="00796726" w:rsidP="005E691E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6202" w:rsidRPr="00DF3F22" w:rsidRDefault="00E26202" w:rsidP="005E691E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3F22">
        <w:rPr>
          <w:color w:val="000000"/>
          <w:sz w:val="28"/>
          <w:szCs w:val="28"/>
        </w:rPr>
        <w:t xml:space="preserve">Неприменение контрольно-кассовой техники или </w:t>
      </w:r>
      <w:r w:rsidRPr="00DF3F22">
        <w:rPr>
          <w:sz w:val="28"/>
          <w:szCs w:val="28"/>
        </w:rPr>
        <w:t>о</w:t>
      </w:r>
      <w:r w:rsidRPr="00DF3F22">
        <w:rPr>
          <w:color w:val="000000"/>
          <w:sz w:val="28"/>
          <w:szCs w:val="28"/>
        </w:rPr>
        <w:t xml:space="preserve">тсутствие любого обязательного реквизита в кассовом чеке являются нарушениями порядка применения контрольно-кассовой техники и влекут </w:t>
      </w:r>
      <w:r w:rsidRPr="00DF3F22">
        <w:rPr>
          <w:sz w:val="28"/>
          <w:szCs w:val="28"/>
        </w:rPr>
        <w:t>привлечение к административной ответственности по ч.2</w:t>
      </w:r>
      <w:r w:rsidR="00D93492" w:rsidRPr="00DF3F22">
        <w:rPr>
          <w:sz w:val="28"/>
          <w:szCs w:val="28"/>
        </w:rPr>
        <w:t xml:space="preserve"> (неприменение ККТ)</w:t>
      </w:r>
      <w:r w:rsidRPr="00DF3F22">
        <w:rPr>
          <w:sz w:val="28"/>
          <w:szCs w:val="28"/>
        </w:rPr>
        <w:t xml:space="preserve"> или ч.4 </w:t>
      </w:r>
      <w:r w:rsidR="00D93492" w:rsidRPr="00DF3F22">
        <w:rPr>
          <w:sz w:val="28"/>
          <w:szCs w:val="28"/>
        </w:rPr>
        <w:t xml:space="preserve">(нарушение порядка применения или регистрации ККТ) </w:t>
      </w:r>
      <w:r w:rsidRPr="00DF3F22">
        <w:rPr>
          <w:sz w:val="28"/>
          <w:szCs w:val="28"/>
        </w:rPr>
        <w:t>ст.14.5 КоАП РФ.</w:t>
      </w:r>
      <w:r w:rsidRPr="00DF3F22">
        <w:rPr>
          <w:color w:val="000000"/>
          <w:sz w:val="28"/>
          <w:szCs w:val="28"/>
        </w:rPr>
        <w:t xml:space="preserve"> </w:t>
      </w:r>
    </w:p>
    <w:p w:rsidR="00D93492" w:rsidRPr="00DF3F22" w:rsidRDefault="00E26202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При этом срок давности привлечения к административной ответственности за нарушение законодательства Российской Федерации о применении контрольно-кассовой техники составляет один год</w:t>
      </w:r>
      <w:r w:rsidR="00D93492" w:rsidRPr="00DF3F22">
        <w:rPr>
          <w:sz w:val="28"/>
          <w:szCs w:val="28"/>
        </w:rPr>
        <w:t>.</w:t>
      </w:r>
    </w:p>
    <w:p w:rsidR="00B55526" w:rsidRPr="00DF3F22" w:rsidRDefault="00E26202" w:rsidP="005E691E">
      <w:pPr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 </w:t>
      </w:r>
      <w:r w:rsidR="00D93492" w:rsidRPr="00DF3F22">
        <w:rPr>
          <w:sz w:val="28"/>
          <w:szCs w:val="28"/>
        </w:rPr>
        <w:t>Данный срок начинает исчисляться со дня совершения правонарушения, а при длящемся правонарушении — со дня его обнаружения</w:t>
      </w:r>
      <w:r w:rsidR="008309F3" w:rsidRPr="00DF3F22">
        <w:rPr>
          <w:sz w:val="28"/>
          <w:szCs w:val="28"/>
        </w:rPr>
        <w:t xml:space="preserve"> </w:t>
      </w:r>
      <w:r w:rsidR="00D93492" w:rsidRPr="00DF3F22">
        <w:rPr>
          <w:sz w:val="28"/>
          <w:szCs w:val="28"/>
        </w:rPr>
        <w:t>проверяющим. Под</w:t>
      </w:r>
      <w:r w:rsidR="008309F3" w:rsidRPr="00DF3F22">
        <w:rPr>
          <w:sz w:val="28"/>
          <w:szCs w:val="28"/>
        </w:rPr>
        <w:t xml:space="preserve"> </w:t>
      </w:r>
      <w:r w:rsidR="00D93492" w:rsidRPr="00DF3F22">
        <w:rPr>
          <w:sz w:val="28"/>
          <w:szCs w:val="28"/>
        </w:rPr>
        <w:t>длящимся правонарушением следует понимать</w:t>
      </w:r>
      <w:r w:rsidR="008309F3" w:rsidRPr="00DF3F22">
        <w:rPr>
          <w:sz w:val="28"/>
          <w:szCs w:val="28"/>
        </w:rPr>
        <w:t xml:space="preserve"> </w:t>
      </w:r>
      <w:r w:rsidR="00D93492" w:rsidRPr="00DF3F22">
        <w:rPr>
          <w:sz w:val="28"/>
          <w:szCs w:val="28"/>
        </w:rPr>
        <w:t>длительное систематическое нарушение порядка</w:t>
      </w:r>
      <w:r w:rsidR="00B55526" w:rsidRPr="00DF3F22">
        <w:rPr>
          <w:sz w:val="28"/>
          <w:szCs w:val="28"/>
        </w:rPr>
        <w:t xml:space="preserve"> </w:t>
      </w:r>
      <w:r w:rsidR="00D93492" w:rsidRPr="00DF3F22">
        <w:rPr>
          <w:sz w:val="28"/>
          <w:szCs w:val="28"/>
        </w:rPr>
        <w:t>применения ККТ</w:t>
      </w:r>
      <w:r w:rsidR="00B55526" w:rsidRPr="00DF3F22">
        <w:rPr>
          <w:sz w:val="28"/>
          <w:szCs w:val="28"/>
        </w:rPr>
        <w:t>.</w:t>
      </w:r>
    </w:p>
    <w:p w:rsidR="00F823AF" w:rsidRPr="00DF3F22" w:rsidRDefault="00F823AF" w:rsidP="005E691E">
      <w:pPr>
        <w:autoSpaceDE w:val="0"/>
        <w:autoSpaceDN w:val="0"/>
        <w:adjustRightInd w:val="0"/>
        <w:ind w:firstLine="709"/>
        <w:jc w:val="both"/>
        <w:rPr>
          <w:rFonts w:eastAsia="CharterITC-Regular"/>
          <w:sz w:val="28"/>
          <w:szCs w:val="28"/>
        </w:rPr>
      </w:pPr>
    </w:p>
    <w:p w:rsidR="00F823AF" w:rsidRPr="00DF3F22" w:rsidRDefault="00796726" w:rsidP="005E691E">
      <w:pPr>
        <w:autoSpaceDE w:val="0"/>
        <w:autoSpaceDN w:val="0"/>
        <w:adjustRightInd w:val="0"/>
        <w:ind w:firstLine="709"/>
        <w:jc w:val="both"/>
        <w:rPr>
          <w:rFonts w:eastAsia="CharterITC-Regular"/>
          <w:sz w:val="28"/>
          <w:szCs w:val="28"/>
        </w:rPr>
      </w:pPr>
      <w:r w:rsidRPr="00DF3F22">
        <w:rPr>
          <w:rFonts w:eastAsia="CharterITC-Regular"/>
          <w:sz w:val="28"/>
          <w:szCs w:val="28"/>
        </w:rPr>
        <w:t>Обращаем Ваше внимание, что о</w:t>
      </w:r>
      <w:r w:rsidR="00F823AF" w:rsidRPr="00DF3F22">
        <w:rPr>
          <w:rFonts w:eastAsia="CharterITC-Regular"/>
          <w:sz w:val="28"/>
          <w:szCs w:val="28"/>
        </w:rPr>
        <w:t>шибк</w:t>
      </w:r>
      <w:r w:rsidR="00B55526" w:rsidRPr="00DF3F22">
        <w:rPr>
          <w:rFonts w:eastAsia="CharterITC-Regular"/>
          <w:sz w:val="28"/>
          <w:szCs w:val="28"/>
        </w:rPr>
        <w:t>и</w:t>
      </w:r>
      <w:r w:rsidR="00F823AF" w:rsidRPr="00DF3F22">
        <w:rPr>
          <w:rFonts w:eastAsia="CharterITC-Regular"/>
          <w:sz w:val="28"/>
          <w:szCs w:val="28"/>
        </w:rPr>
        <w:t xml:space="preserve"> неприменения </w:t>
      </w:r>
      <w:r w:rsidRPr="00DF3F22">
        <w:rPr>
          <w:rFonts w:eastAsia="CharterITC-Regular"/>
          <w:sz w:val="28"/>
          <w:szCs w:val="28"/>
        </w:rPr>
        <w:t xml:space="preserve">контрольно-кассовой техники </w:t>
      </w:r>
      <w:r w:rsidR="00F823AF" w:rsidRPr="00DF3F22">
        <w:rPr>
          <w:rFonts w:eastAsia="CharterITC-Regular"/>
          <w:sz w:val="28"/>
          <w:szCs w:val="28"/>
        </w:rPr>
        <w:t>мож</w:t>
      </w:r>
      <w:r w:rsidR="00827AE7" w:rsidRPr="00DF3F22">
        <w:rPr>
          <w:rFonts w:eastAsia="CharterITC-Regular"/>
          <w:sz w:val="28"/>
          <w:szCs w:val="28"/>
        </w:rPr>
        <w:t>но</w:t>
      </w:r>
      <w:r w:rsidR="00F823AF" w:rsidRPr="00DF3F22">
        <w:rPr>
          <w:rFonts w:eastAsia="CharterITC-Regular"/>
          <w:sz w:val="28"/>
          <w:szCs w:val="28"/>
        </w:rPr>
        <w:t xml:space="preserve"> исправить: приобрести ККТ и</w:t>
      </w:r>
      <w:r w:rsidR="000B2930" w:rsidRPr="00DF3F22">
        <w:rPr>
          <w:rFonts w:eastAsia="CharterITC-Regular"/>
          <w:sz w:val="28"/>
          <w:szCs w:val="28"/>
        </w:rPr>
        <w:t xml:space="preserve"> (или)</w:t>
      </w:r>
      <w:r w:rsidR="00827AE7" w:rsidRPr="00DF3F22">
        <w:rPr>
          <w:rFonts w:eastAsia="CharterITC-Regular"/>
          <w:sz w:val="28"/>
          <w:szCs w:val="28"/>
        </w:rPr>
        <w:t xml:space="preserve"> </w:t>
      </w:r>
      <w:r w:rsidR="00F823AF" w:rsidRPr="00DF3F22">
        <w:rPr>
          <w:rFonts w:eastAsia="CharterITC-Regular"/>
          <w:sz w:val="28"/>
          <w:szCs w:val="28"/>
        </w:rPr>
        <w:t>сформировать кассовый чек коррекции за весь</w:t>
      </w:r>
      <w:r w:rsidR="00B55526" w:rsidRPr="00DF3F22">
        <w:rPr>
          <w:rFonts w:eastAsia="CharterITC-Regular"/>
          <w:sz w:val="28"/>
          <w:szCs w:val="28"/>
        </w:rPr>
        <w:t xml:space="preserve"> </w:t>
      </w:r>
      <w:r w:rsidR="00F823AF" w:rsidRPr="00DF3F22">
        <w:rPr>
          <w:rFonts w:eastAsia="CharterITC-Regular"/>
          <w:sz w:val="28"/>
          <w:szCs w:val="28"/>
        </w:rPr>
        <w:t>период, когда эта техника не применялась.</w:t>
      </w:r>
    </w:p>
    <w:p w:rsidR="00656B45" w:rsidRPr="00DF3F22" w:rsidRDefault="00656B45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rFonts w:eastAsia="CharterITC-Regular"/>
          <w:sz w:val="28"/>
          <w:szCs w:val="28"/>
        </w:rPr>
        <w:t xml:space="preserve">При этом, если </w:t>
      </w:r>
      <w:r w:rsidRPr="00DF3F22">
        <w:rPr>
          <w:sz w:val="28"/>
          <w:szCs w:val="28"/>
        </w:rPr>
        <w:t xml:space="preserve">на момент обращения лица с заявлением в налоговый орган либо направления лицом в налоговый орган кассового чека коррекции </w:t>
      </w:r>
      <w:r w:rsidR="00100C85" w:rsidRPr="00DF3F22">
        <w:rPr>
          <w:sz w:val="28"/>
          <w:szCs w:val="28"/>
        </w:rPr>
        <w:t xml:space="preserve">(направление чека коррекции – это нововведение, вступившее в силу с 31.07.2020) </w:t>
      </w:r>
      <w:r w:rsidRPr="00DF3F22">
        <w:rPr>
          <w:sz w:val="28"/>
          <w:szCs w:val="28"/>
        </w:rPr>
        <w:t>налоговый орган не располагал соответствующими сведениями и документами о совершенном административном правонарушении, и представленные сведения и документы либо кассовый чек коррекции являются достаточными для установления события административного правонарушения, административной ответственности за нарушение порядка применения ККТ можно избежать</w:t>
      </w:r>
      <w:r w:rsidR="00100C85" w:rsidRPr="00DF3F22">
        <w:rPr>
          <w:sz w:val="28"/>
          <w:szCs w:val="28"/>
        </w:rPr>
        <w:t>.</w:t>
      </w:r>
    </w:p>
    <w:p w:rsidR="00656B45" w:rsidRPr="008E20B2" w:rsidRDefault="00656B45" w:rsidP="005E691E">
      <w:pPr>
        <w:autoSpaceDE w:val="0"/>
        <w:autoSpaceDN w:val="0"/>
        <w:adjustRightInd w:val="0"/>
        <w:ind w:firstLine="709"/>
        <w:jc w:val="both"/>
        <w:rPr>
          <w:rFonts w:eastAsia="CharterITC-Regular"/>
          <w:sz w:val="28"/>
          <w:szCs w:val="28"/>
        </w:rPr>
      </w:pPr>
    </w:p>
    <w:p w:rsidR="00E94357" w:rsidRPr="008E20B2" w:rsidRDefault="00656B45" w:rsidP="00726EA6">
      <w:pPr>
        <w:autoSpaceDE w:val="0"/>
        <w:autoSpaceDN w:val="0"/>
        <w:adjustRightInd w:val="0"/>
        <w:ind w:firstLine="709"/>
        <w:jc w:val="both"/>
        <w:rPr>
          <w:rFonts w:eastAsia="CharterITC-Regular"/>
          <w:sz w:val="28"/>
          <w:szCs w:val="28"/>
        </w:rPr>
      </w:pPr>
      <w:r w:rsidRPr="008E20B2">
        <w:rPr>
          <w:rFonts w:eastAsia="CharterITC-Regular"/>
          <w:sz w:val="28"/>
          <w:szCs w:val="28"/>
        </w:rPr>
        <w:lastRenderedPageBreak/>
        <w:t xml:space="preserve"> </w:t>
      </w:r>
      <w:r w:rsidR="006C0A73" w:rsidRPr="008E20B2">
        <w:rPr>
          <w:b/>
          <w:sz w:val="28"/>
          <w:szCs w:val="28"/>
        </w:rPr>
        <w:t>Также хочу остановиться на некоторых вопросах соблюдения организациями и индивидуальными предпринимателями порядка ведения кассовых операций</w:t>
      </w:r>
      <w:r w:rsidR="008E20B2">
        <w:rPr>
          <w:b/>
          <w:sz w:val="28"/>
          <w:szCs w:val="28"/>
        </w:rPr>
        <w:t>.</w:t>
      </w:r>
    </w:p>
    <w:p w:rsidR="00161F4C" w:rsidRPr="00DF3F22" w:rsidRDefault="00161F4C" w:rsidP="005E691E">
      <w:pPr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С 27 апреля 2020 года вступило в силу Указание Банка России от 09.12.2019 №5348-У «О правилах наличных расчетов».</w:t>
      </w:r>
    </w:p>
    <w:p w:rsidR="00ED7AE7" w:rsidRPr="00DF3F22" w:rsidRDefault="00ED7AE7" w:rsidP="00ED7A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По общему правилу наличные расчеты должны осуществляться за счет наличных денег, поступивших в кассу участника наличных р</w:t>
      </w:r>
      <w:r w:rsidR="00726EA6" w:rsidRPr="00DF3F22">
        <w:rPr>
          <w:sz w:val="28"/>
          <w:szCs w:val="28"/>
        </w:rPr>
        <w:t>асчетов с его банковского счета, то есть поступившие денежные средства должны быть внесены на банковский счет, иначе вы не можете их использовать.</w:t>
      </w:r>
    </w:p>
    <w:p w:rsidR="00ED7AE7" w:rsidRPr="00DF3F22" w:rsidRDefault="00ED7AE7" w:rsidP="00ED7A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Исключением являются расходование поступившие в их кассы наличные деньги на следующие цели:</w:t>
      </w:r>
    </w:p>
    <w:p w:rsidR="00ED7AE7" w:rsidRPr="00DF3F22" w:rsidRDefault="00354797" w:rsidP="00ED7A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AE7" w:rsidRPr="00DF3F22">
        <w:rPr>
          <w:sz w:val="28"/>
          <w:szCs w:val="28"/>
        </w:rPr>
        <w:t>выплаты работникам, включенные в фонд заработной платы, и выплаты социального характера;</w:t>
      </w:r>
    </w:p>
    <w:p w:rsidR="00ED7AE7" w:rsidRPr="00DF3F22" w:rsidRDefault="00354797" w:rsidP="00ED7A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AE7" w:rsidRPr="00DF3F22">
        <w:rPr>
          <w:sz w:val="28"/>
          <w:szCs w:val="28"/>
        </w:rPr>
        <w:t>выплата страховых возмещений (страховых сумм) по договорам страхования физическим лицам, уплатившим ранее страховые премии наличными деньгами;</w:t>
      </w:r>
    </w:p>
    <w:p w:rsidR="00ED7AE7" w:rsidRPr="00DF3F22" w:rsidRDefault="00354797" w:rsidP="00ED7A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AE7" w:rsidRPr="00DF3F22">
        <w:rPr>
          <w:sz w:val="28"/>
          <w:szCs w:val="28"/>
        </w:rPr>
        <w:t>выдача наличных денег на личные (потребительские) нужды индивидуального предпринимателя, не связанные с осуществлением им предпринимательской деятельности;</w:t>
      </w:r>
    </w:p>
    <w:p w:rsidR="00ED7AE7" w:rsidRPr="00DF3F22" w:rsidRDefault="00354797" w:rsidP="00ED7A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AE7" w:rsidRPr="00DF3F22">
        <w:rPr>
          <w:sz w:val="28"/>
          <w:szCs w:val="28"/>
        </w:rPr>
        <w:t>оплата товаров (кроме ценных бумаг), работ, услуг;</w:t>
      </w:r>
    </w:p>
    <w:p w:rsidR="00ED7AE7" w:rsidRPr="00DF3F22" w:rsidRDefault="00354797" w:rsidP="00ED7A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AE7" w:rsidRPr="00DF3F22">
        <w:rPr>
          <w:sz w:val="28"/>
          <w:szCs w:val="28"/>
        </w:rPr>
        <w:t>выдача наличных денег работникам под отчет;</w:t>
      </w:r>
    </w:p>
    <w:p w:rsidR="00ED7AE7" w:rsidRPr="00DF3F22" w:rsidRDefault="00354797" w:rsidP="00ED7A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AE7" w:rsidRPr="00DF3F22">
        <w:rPr>
          <w:sz w:val="28"/>
          <w:szCs w:val="28"/>
        </w:rPr>
        <w:t>возврат денежных средств за оплаченные ранее наличными деньгами и возвращенные товары, невыполне</w:t>
      </w:r>
      <w:r>
        <w:rPr>
          <w:sz w:val="28"/>
          <w:szCs w:val="28"/>
        </w:rPr>
        <w:t xml:space="preserve">нные работы, </w:t>
      </w:r>
      <w:proofErr w:type="spellStart"/>
      <w:r>
        <w:rPr>
          <w:sz w:val="28"/>
          <w:szCs w:val="28"/>
        </w:rPr>
        <w:t>неоказанные</w:t>
      </w:r>
      <w:proofErr w:type="spellEnd"/>
      <w:r>
        <w:rPr>
          <w:sz w:val="28"/>
          <w:szCs w:val="28"/>
        </w:rPr>
        <w:t xml:space="preserve"> услуги.</w:t>
      </w:r>
    </w:p>
    <w:p w:rsidR="00161F4C" w:rsidRPr="00DF3F22" w:rsidRDefault="00ED7AE7" w:rsidP="001256F4">
      <w:pPr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С 27 апреля 2020 года вышеуказанный перечень разрешенных случаев расходования </w:t>
      </w:r>
      <w:r w:rsidR="001256F4" w:rsidRPr="00DF3F22">
        <w:rPr>
          <w:sz w:val="28"/>
          <w:szCs w:val="28"/>
        </w:rPr>
        <w:t>дополнен новыми случаями.</w:t>
      </w:r>
    </w:p>
    <w:p w:rsidR="00B27E9F" w:rsidRPr="00DF3F22" w:rsidRDefault="00161F4C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В частности, </w:t>
      </w:r>
      <w:proofErr w:type="spellStart"/>
      <w:r w:rsidRPr="00DF3F22">
        <w:rPr>
          <w:sz w:val="28"/>
          <w:szCs w:val="28"/>
        </w:rPr>
        <w:t>микрофинансовым</w:t>
      </w:r>
      <w:proofErr w:type="spellEnd"/>
      <w:r w:rsidRPr="00DF3F22">
        <w:rPr>
          <w:sz w:val="28"/>
          <w:szCs w:val="28"/>
        </w:rPr>
        <w:t xml:space="preserve"> организациям, ломбардам, сельскохозяйственным кредитным потребительским кооперативам и кредитным потребительским кооперативам разрешается расходовать возвращенные займы и проценты по ним</w:t>
      </w:r>
      <w:r w:rsidR="006C0A73" w:rsidRPr="00DF3F22">
        <w:rPr>
          <w:sz w:val="28"/>
          <w:szCs w:val="28"/>
        </w:rPr>
        <w:t xml:space="preserve"> (т.е. поступившие в касс</w:t>
      </w:r>
      <w:r w:rsidR="00686C2B" w:rsidRPr="00DF3F22">
        <w:rPr>
          <w:sz w:val="28"/>
          <w:szCs w:val="28"/>
        </w:rPr>
        <w:t>у</w:t>
      </w:r>
      <w:r w:rsidR="006C0A73" w:rsidRPr="00DF3F22">
        <w:rPr>
          <w:sz w:val="28"/>
          <w:szCs w:val="28"/>
        </w:rPr>
        <w:t xml:space="preserve"> наличны</w:t>
      </w:r>
      <w:r w:rsidR="00686C2B" w:rsidRPr="00DF3F22">
        <w:rPr>
          <w:sz w:val="28"/>
          <w:szCs w:val="28"/>
        </w:rPr>
        <w:t>е деньги)</w:t>
      </w:r>
      <w:r w:rsidRPr="00DF3F22">
        <w:rPr>
          <w:sz w:val="28"/>
          <w:szCs w:val="28"/>
        </w:rPr>
        <w:t xml:space="preserve"> на выдачу займов, возврат привлеченных займов, уплату процентов и неустоек (штрафов, пени) в пределах установленных лимитов</w:t>
      </w:r>
      <w:r w:rsidR="00451695" w:rsidRPr="00DF3F22">
        <w:rPr>
          <w:sz w:val="28"/>
          <w:szCs w:val="28"/>
        </w:rPr>
        <w:t xml:space="preserve">. </w:t>
      </w:r>
    </w:p>
    <w:p w:rsidR="004B3FE1" w:rsidRPr="00DF3F22" w:rsidRDefault="004B3FE1" w:rsidP="004B3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Теперь, по новым правилам наличных расчетов:</w:t>
      </w:r>
    </w:p>
    <w:p w:rsidR="004B3FE1" w:rsidRPr="00DF3F22" w:rsidRDefault="00354797" w:rsidP="004B3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B3FE1" w:rsidRPr="00DF3F22">
        <w:rPr>
          <w:sz w:val="28"/>
          <w:szCs w:val="28"/>
        </w:rPr>
        <w:t xml:space="preserve">ля </w:t>
      </w:r>
      <w:proofErr w:type="spellStart"/>
      <w:r w:rsidR="004B3FE1" w:rsidRPr="00DF3F22">
        <w:rPr>
          <w:sz w:val="28"/>
          <w:szCs w:val="28"/>
        </w:rPr>
        <w:t>микрофинансовых</w:t>
      </w:r>
      <w:proofErr w:type="spellEnd"/>
      <w:r w:rsidR="004B3FE1" w:rsidRPr="00DF3F22">
        <w:rPr>
          <w:sz w:val="28"/>
          <w:szCs w:val="28"/>
        </w:rPr>
        <w:t xml:space="preserve"> организаций и ломбардов лимит установлен в размере 50 тыс. рублей по одному договору займа, но не более 1 млн рублей в те</w:t>
      </w:r>
      <w:r>
        <w:rPr>
          <w:sz w:val="28"/>
          <w:szCs w:val="28"/>
        </w:rPr>
        <w:t>чение одного дня;</w:t>
      </w:r>
    </w:p>
    <w:p w:rsidR="004B3FE1" w:rsidRPr="00DF3F22" w:rsidRDefault="00354797" w:rsidP="004B3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B3FE1" w:rsidRPr="00DF3F22">
        <w:rPr>
          <w:sz w:val="28"/>
          <w:szCs w:val="28"/>
        </w:rPr>
        <w:t>ля кредитных потребительских кооперативов, сельскохозяйственных кредитных потребительских кооперативов лимит установлен в размере 100 тыс. рублей по каждому договору, но не более 2 млн рублей в течение одного дня.</w:t>
      </w:r>
    </w:p>
    <w:p w:rsidR="00B27E9F" w:rsidRPr="00DF3F22" w:rsidRDefault="00B27E9F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Напомню, что по действовавшему ранее Указанию Банка России от 07.10.2013 N 3073-У, наличные расчеты по операциям с ценными бумагами, по договорам аренды недвижимого имущества, по выдаче (возврату) займов (процентов по займам), по деятельности по организации и проведению азартных игр должны были осуществляться </w:t>
      </w:r>
      <w:r w:rsidR="001256F4" w:rsidRPr="00DF3F22">
        <w:rPr>
          <w:sz w:val="28"/>
          <w:szCs w:val="28"/>
        </w:rPr>
        <w:t xml:space="preserve">только </w:t>
      </w:r>
      <w:r w:rsidRPr="00DF3F22">
        <w:rPr>
          <w:sz w:val="28"/>
          <w:szCs w:val="28"/>
        </w:rPr>
        <w:t>за счет наличных денег, поступивших в кассу участника наличных расчетов с его банковского счета.</w:t>
      </w:r>
    </w:p>
    <w:p w:rsidR="00161F4C" w:rsidRPr="00DF3F22" w:rsidRDefault="00161F4C" w:rsidP="005E691E">
      <w:pPr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lastRenderedPageBreak/>
        <w:t>По-прежнему наличные расчеты между их участниками (организациями, индивидуальными предпринимателями) в рамках одного договора могут производиться в размере, не превышающем 100 тысяч рублей. Данный лимит не распространяется на наличные расчеты с участием Банка России, а также на наличные расчеты между физическими лицами, не являющимися индивидуальными предпринимателями.</w:t>
      </w:r>
    </w:p>
    <w:p w:rsidR="00C144EB" w:rsidRPr="00DF3F22" w:rsidRDefault="00154C21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rFonts w:eastAsia="CharterITC-Regular"/>
          <w:sz w:val="28"/>
          <w:szCs w:val="28"/>
        </w:rPr>
        <w:t>О</w:t>
      </w:r>
      <w:r w:rsidR="00B27E9F" w:rsidRPr="00DF3F22">
        <w:rPr>
          <w:sz w:val="28"/>
          <w:szCs w:val="28"/>
        </w:rPr>
        <w:t xml:space="preserve">граничение распространяется на весь период действия договора, </w:t>
      </w:r>
      <w:r w:rsidR="004B3FE1" w:rsidRPr="00DF3F22">
        <w:rPr>
          <w:sz w:val="28"/>
          <w:szCs w:val="28"/>
        </w:rPr>
        <w:t>то есть</w:t>
      </w:r>
      <w:r w:rsidR="00C144EB" w:rsidRPr="00DF3F22">
        <w:rPr>
          <w:sz w:val="28"/>
          <w:szCs w:val="28"/>
        </w:rPr>
        <w:t xml:space="preserve">, суммируются все суммы, </w:t>
      </w:r>
      <w:r w:rsidR="005D3C7F" w:rsidRPr="00DF3F22">
        <w:rPr>
          <w:sz w:val="28"/>
          <w:szCs w:val="28"/>
        </w:rPr>
        <w:t>оплаченные наличными деньгами</w:t>
      </w:r>
      <w:r w:rsidR="00C144EB" w:rsidRPr="00DF3F22">
        <w:rPr>
          <w:sz w:val="28"/>
          <w:szCs w:val="28"/>
        </w:rPr>
        <w:t xml:space="preserve"> по договору независимо от того, когда и </w:t>
      </w:r>
      <w:r w:rsidR="004B3FE1" w:rsidRPr="00DF3F22">
        <w:rPr>
          <w:sz w:val="28"/>
          <w:szCs w:val="28"/>
        </w:rPr>
        <w:t xml:space="preserve">на </w:t>
      </w:r>
      <w:r w:rsidR="00C144EB" w:rsidRPr="00DF3F22">
        <w:rPr>
          <w:sz w:val="28"/>
          <w:szCs w:val="28"/>
        </w:rPr>
        <w:t xml:space="preserve">какие суммы </w:t>
      </w:r>
      <w:r w:rsidR="005D3C7F" w:rsidRPr="00DF3F22">
        <w:rPr>
          <w:sz w:val="28"/>
          <w:szCs w:val="28"/>
        </w:rPr>
        <w:t>осуществлялись расчеты</w:t>
      </w:r>
      <w:r w:rsidR="00C144EB" w:rsidRPr="00DF3F22">
        <w:rPr>
          <w:sz w:val="28"/>
          <w:szCs w:val="28"/>
        </w:rPr>
        <w:t>; главное – что по данному договору.</w:t>
      </w:r>
    </w:p>
    <w:p w:rsidR="000A12AA" w:rsidRPr="00DF3F22" w:rsidRDefault="000A12AA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За нарушение порядка работы с денежной наличностью и порядка ведения кассовых операций предусмотрена административная</w:t>
      </w:r>
      <w:r w:rsidR="00354797">
        <w:rPr>
          <w:sz w:val="28"/>
          <w:szCs w:val="28"/>
        </w:rPr>
        <w:t xml:space="preserve"> ответственность по ч.1 ст.15.1</w:t>
      </w:r>
      <w:r w:rsidRPr="00DF3F22">
        <w:rPr>
          <w:sz w:val="28"/>
          <w:szCs w:val="28"/>
        </w:rPr>
        <w:t xml:space="preserve"> КоАП РФ с наложением административного штрафа на должностных лиц в размере от 4 до 5 тысяч рублей; на юридических лиц - от 40 до 50 тысяч рублей.</w:t>
      </w:r>
    </w:p>
    <w:p w:rsidR="00154C21" w:rsidRPr="00DF3F22" w:rsidRDefault="00154C21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При </w:t>
      </w:r>
      <w:r w:rsidR="004B3FE1" w:rsidRPr="00DF3F22">
        <w:rPr>
          <w:sz w:val="28"/>
          <w:szCs w:val="28"/>
        </w:rPr>
        <w:t>выявлении нарушений, связанных с осуществлением наличных расчетов с превышением установленного лимита (т.е. с превышением</w:t>
      </w:r>
      <w:r w:rsidRPr="00DF3F22">
        <w:rPr>
          <w:sz w:val="28"/>
          <w:szCs w:val="28"/>
        </w:rPr>
        <w:t xml:space="preserve"> </w:t>
      </w:r>
      <w:r w:rsidR="004B3FE1" w:rsidRPr="00DF3F22">
        <w:rPr>
          <w:sz w:val="28"/>
          <w:szCs w:val="28"/>
        </w:rPr>
        <w:t xml:space="preserve">100 тысяч рублей), </w:t>
      </w:r>
      <w:r w:rsidRPr="00DF3F22">
        <w:rPr>
          <w:sz w:val="28"/>
          <w:szCs w:val="28"/>
        </w:rPr>
        <w:t>к административной ответственности привлекается обе стороны, участвующие в расчетах.</w:t>
      </w:r>
    </w:p>
    <w:p w:rsidR="000A12AA" w:rsidRPr="00DF3F22" w:rsidRDefault="00154C21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Также хоч</w:t>
      </w:r>
      <w:r w:rsidR="005D3C7F" w:rsidRPr="00DF3F22">
        <w:rPr>
          <w:sz w:val="28"/>
          <w:szCs w:val="28"/>
        </w:rPr>
        <w:t>у</w:t>
      </w:r>
      <w:r w:rsidRPr="00DF3F22">
        <w:rPr>
          <w:sz w:val="28"/>
          <w:szCs w:val="28"/>
        </w:rPr>
        <w:t xml:space="preserve"> предупредить,</w:t>
      </w:r>
      <w:r w:rsidR="000A12AA" w:rsidRPr="00DF3F22">
        <w:rPr>
          <w:sz w:val="28"/>
          <w:szCs w:val="28"/>
        </w:rPr>
        <w:t xml:space="preserve"> что если между организацией и ИП осуществляются однотипные поставки со схожими условиями (т.е. происходит дробление поставок), то существует судебная практика, поддерживающая позицию контролирующих органов, которые суммируют расчеты по однотипным договорам и начисляют штраф.</w:t>
      </w:r>
    </w:p>
    <w:p w:rsidR="009C483C" w:rsidRPr="008E20B2" w:rsidRDefault="000A12AA" w:rsidP="009C483C">
      <w:pPr>
        <w:autoSpaceDE w:val="0"/>
        <w:autoSpaceDN w:val="0"/>
        <w:adjustRightInd w:val="0"/>
        <w:spacing w:before="240"/>
        <w:ind w:firstLine="709"/>
        <w:jc w:val="both"/>
        <w:rPr>
          <w:b/>
          <w:sz w:val="28"/>
          <w:szCs w:val="28"/>
        </w:rPr>
      </w:pPr>
      <w:r w:rsidRPr="008E20B2">
        <w:rPr>
          <w:sz w:val="28"/>
          <w:szCs w:val="28"/>
        </w:rPr>
        <w:t xml:space="preserve"> </w:t>
      </w:r>
      <w:r w:rsidR="009F32F2" w:rsidRPr="008E20B2">
        <w:rPr>
          <w:b/>
          <w:sz w:val="28"/>
          <w:szCs w:val="28"/>
        </w:rPr>
        <w:t>Также в своем выступлении</w:t>
      </w:r>
      <w:r w:rsidR="000A3495" w:rsidRPr="008E20B2">
        <w:rPr>
          <w:b/>
          <w:sz w:val="28"/>
          <w:szCs w:val="28"/>
        </w:rPr>
        <w:t xml:space="preserve"> хочу остановиться </w:t>
      </w:r>
      <w:r w:rsidR="002B6273" w:rsidRPr="008E20B2">
        <w:rPr>
          <w:b/>
          <w:sz w:val="28"/>
          <w:szCs w:val="28"/>
        </w:rPr>
        <w:t xml:space="preserve">на </w:t>
      </w:r>
      <w:r w:rsidR="004B3FE1" w:rsidRPr="008E20B2">
        <w:rPr>
          <w:b/>
          <w:sz w:val="28"/>
          <w:szCs w:val="28"/>
        </w:rPr>
        <w:t xml:space="preserve">планируемых </w:t>
      </w:r>
      <w:r w:rsidR="002B6273" w:rsidRPr="008E20B2">
        <w:rPr>
          <w:b/>
          <w:sz w:val="28"/>
          <w:szCs w:val="28"/>
        </w:rPr>
        <w:t>нововведениях, касающихся законодательства о применении ККТ</w:t>
      </w:r>
      <w:r w:rsidR="004B3FE1" w:rsidRPr="008E20B2">
        <w:rPr>
          <w:b/>
          <w:sz w:val="28"/>
          <w:szCs w:val="28"/>
        </w:rPr>
        <w:t>.</w:t>
      </w:r>
    </w:p>
    <w:p w:rsidR="000A3495" w:rsidRPr="00DF3F22" w:rsidRDefault="000A3495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Пре</w:t>
      </w:r>
      <w:r w:rsidR="00E04F6B">
        <w:rPr>
          <w:sz w:val="28"/>
          <w:szCs w:val="28"/>
        </w:rPr>
        <w:t>дседателем Правительства РФ Михаилом</w:t>
      </w:r>
      <w:r w:rsidRPr="00DF3F22">
        <w:rPr>
          <w:sz w:val="28"/>
          <w:szCs w:val="28"/>
        </w:rPr>
        <w:t xml:space="preserve"> </w:t>
      </w:r>
      <w:proofErr w:type="spellStart"/>
      <w:r w:rsidRPr="00DF3F22">
        <w:rPr>
          <w:sz w:val="28"/>
          <w:szCs w:val="28"/>
        </w:rPr>
        <w:t>Мишустиным</w:t>
      </w:r>
      <w:proofErr w:type="spellEnd"/>
      <w:r w:rsidRPr="00DF3F22">
        <w:rPr>
          <w:sz w:val="28"/>
          <w:szCs w:val="28"/>
        </w:rPr>
        <w:t xml:space="preserve"> дано поручение от 13.02.2020 № ММ-П14-821 о внесении в Правительство РФ проекта федерального закона, предусматривающего полную интеграцию законодательства РФ о применении ККТ в НК РФ.</w:t>
      </w:r>
    </w:p>
    <w:p w:rsidR="000A3495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Минфин подготовил пакет проектов, по которому нормы, регулирующие правила применения ККТ и устанавливающие штрафы за нарушения, перенесут в Налоговый кодекс</w:t>
      </w:r>
      <w:r w:rsidR="00255F98">
        <w:rPr>
          <w:sz w:val="28"/>
          <w:szCs w:val="28"/>
        </w:rPr>
        <w:t xml:space="preserve"> РФ</w:t>
      </w:r>
      <w:r w:rsidRPr="00DF3F22">
        <w:rPr>
          <w:sz w:val="28"/>
          <w:szCs w:val="28"/>
        </w:rPr>
        <w:t xml:space="preserve">. Большинство норм при этом не изменятся. </w:t>
      </w:r>
      <w:hyperlink r:id="rId9" w:history="1">
        <w:r w:rsidRPr="00DF3F22">
          <w:rPr>
            <w:sz w:val="28"/>
            <w:szCs w:val="28"/>
          </w:rPr>
          <w:t>Закон о ККТ</w:t>
        </w:r>
      </w:hyperlink>
      <w:r w:rsidRPr="00DF3F22">
        <w:rPr>
          <w:sz w:val="28"/>
          <w:szCs w:val="28"/>
        </w:rPr>
        <w:t xml:space="preserve">, соответствующие </w:t>
      </w:r>
      <w:hyperlink r:id="rId10" w:history="1">
        <w:r w:rsidRPr="00DF3F22">
          <w:rPr>
            <w:sz w:val="28"/>
            <w:szCs w:val="28"/>
          </w:rPr>
          <w:t>положения</w:t>
        </w:r>
      </w:hyperlink>
      <w:r w:rsidRPr="00DF3F22">
        <w:rPr>
          <w:sz w:val="28"/>
          <w:szCs w:val="28"/>
        </w:rPr>
        <w:t xml:space="preserve"> КоАП утратят силу. 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Рассмотрим ключевые поправки.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В НК РФ </w:t>
      </w:r>
      <w:r w:rsidR="004B3FE1" w:rsidRPr="00DF3F22">
        <w:rPr>
          <w:sz w:val="28"/>
          <w:szCs w:val="28"/>
        </w:rPr>
        <w:t>планируется</w:t>
      </w:r>
      <w:r w:rsidRPr="00DF3F22">
        <w:rPr>
          <w:sz w:val="28"/>
          <w:szCs w:val="28"/>
        </w:rPr>
        <w:t xml:space="preserve"> включить </w:t>
      </w:r>
      <w:hyperlink r:id="rId11" w:history="1">
        <w:r w:rsidRPr="00DF3F22">
          <w:rPr>
            <w:sz w:val="28"/>
            <w:szCs w:val="28"/>
          </w:rPr>
          <w:t>раздел</w:t>
        </w:r>
      </w:hyperlink>
      <w:r w:rsidRPr="00DF3F22">
        <w:rPr>
          <w:sz w:val="28"/>
          <w:szCs w:val="28"/>
        </w:rPr>
        <w:t xml:space="preserve"> об оперативном контроле. Налоговики </w:t>
      </w:r>
      <w:hyperlink r:id="rId12" w:history="1">
        <w:r w:rsidRPr="00DF3F22">
          <w:rPr>
            <w:sz w:val="28"/>
            <w:szCs w:val="28"/>
          </w:rPr>
          <w:t>будут следить</w:t>
        </w:r>
      </w:hyperlink>
      <w:r w:rsidRPr="00DF3F22">
        <w:rPr>
          <w:sz w:val="28"/>
          <w:szCs w:val="28"/>
        </w:rPr>
        <w:t xml:space="preserve"> за правильностью фиксации расчетов, включая полноту учета выручки.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Оперативный контроль </w:t>
      </w:r>
      <w:hyperlink r:id="rId13" w:history="1">
        <w:r w:rsidR="00420ED1" w:rsidRPr="00DF3F22">
          <w:rPr>
            <w:sz w:val="28"/>
            <w:szCs w:val="28"/>
          </w:rPr>
          <w:t>планируется</w:t>
        </w:r>
        <w:r w:rsidRPr="00DF3F22">
          <w:rPr>
            <w:sz w:val="28"/>
            <w:szCs w:val="28"/>
          </w:rPr>
          <w:t xml:space="preserve"> проводить</w:t>
        </w:r>
      </w:hyperlink>
      <w:r w:rsidRPr="00DF3F22">
        <w:rPr>
          <w:sz w:val="28"/>
          <w:szCs w:val="28"/>
        </w:rPr>
        <w:t xml:space="preserve"> в двух формах: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</w:t>
      </w:r>
      <w:hyperlink r:id="rId14" w:history="1">
        <w:r w:rsidRPr="00DF3F22">
          <w:rPr>
            <w:sz w:val="28"/>
            <w:szCs w:val="28"/>
          </w:rPr>
          <w:t>оперативные проверки</w:t>
        </w:r>
      </w:hyperlink>
      <w:r w:rsidRPr="00DF3F22">
        <w:rPr>
          <w:sz w:val="28"/>
          <w:szCs w:val="28"/>
        </w:rPr>
        <w:t>;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</w:t>
      </w:r>
      <w:hyperlink r:id="rId15" w:history="1">
        <w:r w:rsidRPr="00DF3F22">
          <w:rPr>
            <w:sz w:val="28"/>
            <w:szCs w:val="28"/>
          </w:rPr>
          <w:t>мониторинг</w:t>
        </w:r>
      </w:hyperlink>
      <w:r w:rsidRPr="00DF3F22">
        <w:rPr>
          <w:sz w:val="28"/>
          <w:szCs w:val="28"/>
        </w:rPr>
        <w:t>.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К </w:t>
      </w:r>
      <w:r w:rsidR="00420ED1" w:rsidRPr="00DF3F22">
        <w:rPr>
          <w:sz w:val="28"/>
          <w:szCs w:val="28"/>
        </w:rPr>
        <w:t xml:space="preserve">проведению оперативных проверок </w:t>
      </w:r>
      <w:r w:rsidRPr="00DF3F22">
        <w:rPr>
          <w:sz w:val="28"/>
          <w:szCs w:val="28"/>
        </w:rPr>
        <w:t xml:space="preserve">налоговики </w:t>
      </w:r>
      <w:hyperlink r:id="rId16" w:history="1">
        <w:r w:rsidRPr="00DF3F22">
          <w:rPr>
            <w:sz w:val="28"/>
            <w:szCs w:val="28"/>
          </w:rPr>
          <w:t>смогут привлекать</w:t>
        </w:r>
      </w:hyperlink>
      <w:r w:rsidRPr="00DF3F22">
        <w:rPr>
          <w:sz w:val="28"/>
          <w:szCs w:val="28"/>
        </w:rPr>
        <w:t xml:space="preserve"> ФСБ.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По общему правилу </w:t>
      </w:r>
      <w:hyperlink r:id="rId17" w:history="1">
        <w:r w:rsidRPr="00DF3F22">
          <w:rPr>
            <w:sz w:val="28"/>
            <w:szCs w:val="28"/>
          </w:rPr>
          <w:t>можно будет проконтролировать</w:t>
        </w:r>
      </w:hyperlink>
      <w:r w:rsidRPr="00DF3F22">
        <w:rPr>
          <w:sz w:val="28"/>
          <w:szCs w:val="28"/>
        </w:rPr>
        <w:t xml:space="preserve"> период, не превышающий трех календарных лет, предшествующих году, в котором вынесено решение о проведении проверки.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В рамках оперативной проверки </w:t>
      </w:r>
      <w:hyperlink r:id="rId18" w:history="1">
        <w:r w:rsidRPr="00DF3F22">
          <w:rPr>
            <w:sz w:val="28"/>
            <w:szCs w:val="28"/>
          </w:rPr>
          <w:t>предполагаются</w:t>
        </w:r>
      </w:hyperlink>
      <w:r w:rsidRPr="00DF3F22">
        <w:rPr>
          <w:sz w:val="28"/>
          <w:szCs w:val="28"/>
        </w:rPr>
        <w:t xml:space="preserve"> мероприятия налогового контроля. Например, </w:t>
      </w:r>
      <w:hyperlink r:id="rId19" w:history="1">
        <w:r w:rsidRPr="00DF3F22">
          <w:rPr>
            <w:sz w:val="28"/>
            <w:szCs w:val="28"/>
          </w:rPr>
          <w:t>можно провести</w:t>
        </w:r>
      </w:hyperlink>
      <w:r w:rsidRPr="00DF3F22">
        <w:rPr>
          <w:sz w:val="28"/>
          <w:szCs w:val="28"/>
        </w:rPr>
        <w:t>: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lastRenderedPageBreak/>
        <w:t xml:space="preserve">- </w:t>
      </w:r>
      <w:hyperlink r:id="rId20" w:history="1">
        <w:r w:rsidRPr="00DF3F22">
          <w:rPr>
            <w:sz w:val="28"/>
            <w:szCs w:val="28"/>
          </w:rPr>
          <w:t>контрольную закупку</w:t>
        </w:r>
      </w:hyperlink>
      <w:r w:rsidRPr="00DF3F22">
        <w:rPr>
          <w:sz w:val="28"/>
          <w:szCs w:val="28"/>
        </w:rPr>
        <w:t>;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</w:t>
      </w:r>
      <w:hyperlink r:id="rId21" w:history="1">
        <w:r w:rsidRPr="00DF3F22">
          <w:rPr>
            <w:sz w:val="28"/>
            <w:szCs w:val="28"/>
          </w:rPr>
          <w:t>наблюдение</w:t>
        </w:r>
      </w:hyperlink>
      <w:r w:rsidRPr="00DF3F22">
        <w:rPr>
          <w:sz w:val="28"/>
          <w:szCs w:val="28"/>
        </w:rPr>
        <w:t>.</w:t>
      </w:r>
    </w:p>
    <w:p w:rsidR="004B3FE1" w:rsidRPr="00DF3F22" w:rsidRDefault="004B3FE1" w:rsidP="004B3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В случае невыполнения организацией и индивидуальным предпринимателем обязанности по фиксации расчетов (т.е. </w:t>
      </w:r>
      <w:r w:rsidR="00D46BBF" w:rsidRPr="00DF3F22">
        <w:rPr>
          <w:sz w:val="28"/>
          <w:szCs w:val="28"/>
        </w:rPr>
        <w:t xml:space="preserve">за неприменение ККТ) </w:t>
      </w:r>
      <w:r w:rsidRPr="00DF3F22">
        <w:rPr>
          <w:sz w:val="28"/>
          <w:szCs w:val="28"/>
        </w:rPr>
        <w:t>в отношении таких лиц налоговые органы вправе принять следующие ограничительные меры:</w:t>
      </w:r>
    </w:p>
    <w:p w:rsidR="004B3FE1" w:rsidRPr="00DF3F22" w:rsidRDefault="00D46BBF" w:rsidP="004B3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</w:t>
      </w:r>
      <w:r w:rsidR="004B3FE1" w:rsidRPr="00DF3F22">
        <w:rPr>
          <w:sz w:val="28"/>
          <w:szCs w:val="28"/>
        </w:rPr>
        <w:t xml:space="preserve"> приостановление операций по счетам в банке в порядке, установленном статьей 76 настоящего Кодекса;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</w:t>
      </w:r>
      <w:hyperlink r:id="rId22" w:history="1">
        <w:r w:rsidRPr="00DF3F22">
          <w:rPr>
            <w:sz w:val="28"/>
            <w:szCs w:val="28"/>
          </w:rPr>
          <w:t>ограничение</w:t>
        </w:r>
      </w:hyperlink>
      <w:r w:rsidRPr="00DF3F22">
        <w:rPr>
          <w:sz w:val="28"/>
          <w:szCs w:val="28"/>
        </w:rPr>
        <w:t xml:space="preserve"> доступа к информационным системам и программам (в отношении тех, кто ведет деятельность через интернет). </w:t>
      </w:r>
      <w:r w:rsidR="00F34341" w:rsidRPr="00DF3F22">
        <w:rPr>
          <w:sz w:val="28"/>
          <w:szCs w:val="28"/>
        </w:rPr>
        <w:t>Налоговые органы</w:t>
      </w:r>
      <w:r w:rsidRPr="00DF3F22">
        <w:rPr>
          <w:sz w:val="28"/>
          <w:szCs w:val="28"/>
        </w:rPr>
        <w:t xml:space="preserve"> смогут блокировать, например, сайты в интернете, мобильные приложения, </w:t>
      </w:r>
      <w:proofErr w:type="spellStart"/>
      <w:r w:rsidRPr="00DF3F22">
        <w:rPr>
          <w:sz w:val="28"/>
          <w:szCs w:val="28"/>
        </w:rPr>
        <w:t>соцсети</w:t>
      </w:r>
      <w:proofErr w:type="spellEnd"/>
      <w:r w:rsidRPr="00DF3F22">
        <w:rPr>
          <w:sz w:val="28"/>
          <w:szCs w:val="28"/>
        </w:rPr>
        <w:t>, блоги;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- </w:t>
      </w:r>
      <w:hyperlink r:id="rId23" w:history="1">
        <w:r w:rsidRPr="00DF3F22">
          <w:rPr>
            <w:sz w:val="28"/>
            <w:szCs w:val="28"/>
          </w:rPr>
          <w:t>приостановка</w:t>
        </w:r>
      </w:hyperlink>
      <w:r w:rsidRPr="00DF3F22">
        <w:rPr>
          <w:sz w:val="28"/>
          <w:szCs w:val="28"/>
        </w:rPr>
        <w:t xml:space="preserve"> деятельности (в отношении тех, кто работает через стационарные торговые объекты).</w:t>
      </w:r>
    </w:p>
    <w:p w:rsidR="007D7E48" w:rsidRPr="008E20B2" w:rsidRDefault="007D7E48" w:rsidP="005E691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7D7E48" w:rsidRPr="008E20B2" w:rsidRDefault="000A3495" w:rsidP="005E691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E20B2">
        <w:rPr>
          <w:b/>
          <w:bCs/>
          <w:sz w:val="28"/>
          <w:szCs w:val="28"/>
        </w:rPr>
        <w:t>Законопроект</w:t>
      </w:r>
      <w:r w:rsidR="00F34341" w:rsidRPr="008E20B2">
        <w:rPr>
          <w:b/>
          <w:bCs/>
          <w:sz w:val="28"/>
          <w:szCs w:val="28"/>
        </w:rPr>
        <w:t>ом</w:t>
      </w:r>
      <w:r w:rsidRPr="008E20B2">
        <w:rPr>
          <w:b/>
          <w:bCs/>
          <w:sz w:val="28"/>
          <w:szCs w:val="28"/>
        </w:rPr>
        <w:t xml:space="preserve"> предлагает</w:t>
      </w:r>
      <w:r w:rsidR="00F34341" w:rsidRPr="008E20B2">
        <w:rPr>
          <w:b/>
          <w:bCs/>
          <w:sz w:val="28"/>
          <w:szCs w:val="28"/>
        </w:rPr>
        <w:t>ся</w:t>
      </w:r>
      <w:r w:rsidRPr="008E20B2">
        <w:rPr>
          <w:b/>
          <w:bCs/>
          <w:sz w:val="28"/>
          <w:szCs w:val="28"/>
        </w:rPr>
        <w:t xml:space="preserve"> </w:t>
      </w:r>
      <w:r w:rsidR="00F34341" w:rsidRPr="008E20B2">
        <w:rPr>
          <w:b/>
          <w:bCs/>
          <w:sz w:val="28"/>
          <w:szCs w:val="28"/>
        </w:rPr>
        <w:t>введение</w:t>
      </w:r>
      <w:r w:rsidRPr="008E20B2">
        <w:rPr>
          <w:b/>
          <w:bCs/>
          <w:sz w:val="28"/>
          <w:szCs w:val="28"/>
        </w:rPr>
        <w:t xml:space="preserve"> н</w:t>
      </w:r>
      <w:r w:rsidR="007D7E48" w:rsidRPr="008E20B2">
        <w:rPr>
          <w:b/>
          <w:bCs/>
          <w:sz w:val="28"/>
          <w:szCs w:val="28"/>
        </w:rPr>
        <w:t>овы</w:t>
      </w:r>
      <w:r w:rsidR="00F34341" w:rsidRPr="008E20B2">
        <w:rPr>
          <w:b/>
          <w:bCs/>
          <w:sz w:val="28"/>
          <w:szCs w:val="28"/>
        </w:rPr>
        <w:t>х</w:t>
      </w:r>
      <w:r w:rsidR="007D7E48" w:rsidRPr="008E20B2">
        <w:rPr>
          <w:b/>
          <w:bCs/>
          <w:sz w:val="28"/>
          <w:szCs w:val="28"/>
        </w:rPr>
        <w:t xml:space="preserve"> штраф</w:t>
      </w:r>
      <w:r w:rsidR="00F34341" w:rsidRPr="008E20B2">
        <w:rPr>
          <w:b/>
          <w:bCs/>
          <w:sz w:val="28"/>
          <w:szCs w:val="28"/>
        </w:rPr>
        <w:t>ов</w:t>
      </w:r>
      <w:r w:rsidR="007D7E48" w:rsidRPr="008E20B2">
        <w:rPr>
          <w:b/>
          <w:bCs/>
          <w:sz w:val="28"/>
          <w:szCs w:val="28"/>
        </w:rPr>
        <w:t xml:space="preserve"> и корректировка старых</w:t>
      </w:r>
    </w:p>
    <w:p w:rsidR="006C22D4" w:rsidRPr="00DF3F22" w:rsidRDefault="00F34341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П</w:t>
      </w:r>
      <w:hyperlink r:id="rId24" w:history="1">
        <w:r w:rsidRPr="00DF3F22">
          <w:rPr>
            <w:sz w:val="28"/>
            <w:szCs w:val="28"/>
          </w:rPr>
          <w:t>ланируется</w:t>
        </w:r>
        <w:r w:rsidR="007D7E48" w:rsidRPr="00DF3F22">
          <w:rPr>
            <w:sz w:val="28"/>
            <w:szCs w:val="28"/>
          </w:rPr>
          <w:t xml:space="preserve"> штрафовать</w:t>
        </w:r>
      </w:hyperlink>
      <w:r w:rsidR="007D7E48" w:rsidRPr="00DF3F22">
        <w:rPr>
          <w:sz w:val="28"/>
          <w:szCs w:val="28"/>
        </w:rPr>
        <w:t xml:space="preserve"> за фиксацию мнимого или притворного расчета. </w:t>
      </w:r>
    </w:p>
    <w:p w:rsidR="006C22D4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Эти понятия </w:t>
      </w:r>
      <w:hyperlink r:id="rId25" w:history="1">
        <w:r w:rsidRPr="00DF3F22">
          <w:rPr>
            <w:sz w:val="28"/>
            <w:szCs w:val="28"/>
          </w:rPr>
          <w:t>предлагают закрепить</w:t>
        </w:r>
      </w:hyperlink>
      <w:r w:rsidRPr="00DF3F22">
        <w:rPr>
          <w:sz w:val="28"/>
          <w:szCs w:val="28"/>
        </w:rPr>
        <w:t xml:space="preserve"> в НК РФ.</w:t>
      </w:r>
    </w:p>
    <w:p w:rsidR="006C22D4" w:rsidRPr="00DF3F22" w:rsidRDefault="006C22D4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Так, под мнимым расчетом понимается несуществующий расчет, по которому осуществлена фиксация лишь для вида (в том числе несуществующие обязательства, не имевшие места факты хозяйственной жизни), под притворным расчетом понимается расчет, в отношении которого осуществлена фиксация вместо фиксации другого расчета с целью прикрыть его.</w:t>
      </w:r>
    </w:p>
    <w:p w:rsidR="007D7E48" w:rsidRPr="00DF3F22" w:rsidRDefault="006C22D4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Так, за фиксацию мнимого или притворного расчета предлагается ввести штрафы в следующих размерах</w:t>
      </w:r>
      <w:r w:rsidR="007D7E48" w:rsidRPr="00DF3F22">
        <w:rPr>
          <w:sz w:val="28"/>
          <w:szCs w:val="28"/>
        </w:rPr>
        <w:t>: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для ИП - 50% от суммы зафиксированного мнимого или притворного расчета, но не менее 10 тыс. руб.;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- для организации - сумма зафиксированного мнимого или притворного расчета, но не менее 30 тыс. руб.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Крупный штраф </w:t>
      </w:r>
      <w:hyperlink r:id="rId26" w:history="1">
        <w:r w:rsidRPr="00DF3F22">
          <w:rPr>
            <w:sz w:val="28"/>
            <w:szCs w:val="28"/>
          </w:rPr>
          <w:t>планиру</w:t>
        </w:r>
        <w:r w:rsidR="00F34341" w:rsidRPr="00DF3F22">
          <w:rPr>
            <w:sz w:val="28"/>
            <w:szCs w:val="28"/>
          </w:rPr>
          <w:t>ется</w:t>
        </w:r>
        <w:r w:rsidRPr="00DF3F22">
          <w:rPr>
            <w:sz w:val="28"/>
            <w:szCs w:val="28"/>
          </w:rPr>
          <w:t xml:space="preserve"> установить</w:t>
        </w:r>
      </w:hyperlink>
      <w:r w:rsidRPr="00DF3F22">
        <w:rPr>
          <w:sz w:val="28"/>
          <w:szCs w:val="28"/>
        </w:rPr>
        <w:t xml:space="preserve"> за отсутствие в фискальном документе наименования маркированного товара или указание такого наименования в искаженном виде. С </w:t>
      </w:r>
      <w:r w:rsidR="00F34341" w:rsidRPr="00DF3F22">
        <w:rPr>
          <w:sz w:val="28"/>
          <w:szCs w:val="28"/>
        </w:rPr>
        <w:t>индивидуальных предпринимателей</w:t>
      </w:r>
      <w:r w:rsidRPr="00DF3F22">
        <w:rPr>
          <w:sz w:val="28"/>
          <w:szCs w:val="28"/>
        </w:rPr>
        <w:t xml:space="preserve"> </w:t>
      </w:r>
      <w:hyperlink r:id="rId27" w:history="1">
        <w:r w:rsidR="00F34341" w:rsidRPr="00DF3F22">
          <w:rPr>
            <w:sz w:val="28"/>
            <w:szCs w:val="28"/>
          </w:rPr>
          <w:t>предлагается</w:t>
        </w:r>
        <w:r w:rsidRPr="00DF3F22">
          <w:rPr>
            <w:sz w:val="28"/>
            <w:szCs w:val="28"/>
          </w:rPr>
          <w:t xml:space="preserve"> взыскивать</w:t>
        </w:r>
      </w:hyperlink>
      <w:r w:rsidRPr="00DF3F22">
        <w:rPr>
          <w:sz w:val="28"/>
          <w:szCs w:val="28"/>
        </w:rPr>
        <w:t xml:space="preserve"> 50 тыс. руб., с организации - 100 тыс. руб.</w:t>
      </w: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>Кроме того, проектом предлагают уточнить размеры некоторых санкций (уберут нижнюю границу для расчета штрафа). Назовем некоторые из санкций в таблице.</w:t>
      </w:r>
    </w:p>
    <w:p w:rsidR="007D7E48" w:rsidRPr="008E20B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820"/>
      </w:tblGrid>
      <w:tr w:rsidR="008379FC" w:rsidRPr="008E20B2" w:rsidTr="00F3434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7D7E48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86659">
              <w:rPr>
                <w:b/>
                <w:bCs/>
                <w:sz w:val="26"/>
                <w:szCs w:val="26"/>
              </w:rPr>
              <w:t>Непредставление (несвоевременное представление) информации и документов в рамках проверок применения ККТ</w:t>
            </w:r>
          </w:p>
        </w:tc>
      </w:tr>
      <w:tr w:rsidR="008379FC" w:rsidRPr="008E20B2" w:rsidTr="00F3434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171621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hyperlink r:id="rId28" w:history="1">
              <w:r w:rsidR="007D7E48" w:rsidRPr="00286659">
                <w:rPr>
                  <w:b/>
                  <w:bCs/>
                  <w:sz w:val="26"/>
                  <w:szCs w:val="26"/>
                </w:rPr>
                <w:t>По действующей норме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171621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hyperlink r:id="rId29" w:history="1">
              <w:r w:rsidR="007D7E48" w:rsidRPr="00286659">
                <w:rPr>
                  <w:b/>
                  <w:bCs/>
                  <w:sz w:val="26"/>
                  <w:szCs w:val="26"/>
                </w:rPr>
                <w:t>По проекту</w:t>
              </w:r>
            </w:hyperlink>
          </w:p>
        </w:tc>
      </w:tr>
      <w:tr w:rsidR="008379FC" w:rsidRPr="008E20B2" w:rsidTr="00F3434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17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 xml:space="preserve">Для должностных лиц - предупреждение или наложение административного штрафа в размере </w:t>
            </w:r>
            <w:r w:rsidRPr="00286659">
              <w:rPr>
                <w:b/>
                <w:bCs/>
                <w:sz w:val="26"/>
                <w:szCs w:val="26"/>
              </w:rPr>
              <w:t>от 1,5 тыс.</w:t>
            </w:r>
            <w:r w:rsidRPr="00286659">
              <w:rPr>
                <w:sz w:val="26"/>
                <w:szCs w:val="26"/>
              </w:rPr>
              <w:t xml:space="preserve"> до 3 тыс. руб.</w:t>
            </w:r>
          </w:p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17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lastRenderedPageBreak/>
              <w:t xml:space="preserve">Для </w:t>
            </w:r>
            <w:proofErr w:type="spellStart"/>
            <w:r w:rsidRPr="00286659">
              <w:rPr>
                <w:sz w:val="26"/>
                <w:szCs w:val="26"/>
              </w:rPr>
              <w:t>юрлиц</w:t>
            </w:r>
            <w:proofErr w:type="spellEnd"/>
            <w:r w:rsidRPr="00286659">
              <w:rPr>
                <w:sz w:val="26"/>
                <w:szCs w:val="26"/>
              </w:rPr>
              <w:t xml:space="preserve"> - предупреждение или наложение административного штрафа в размере </w:t>
            </w:r>
            <w:r w:rsidRPr="00286659">
              <w:rPr>
                <w:b/>
                <w:bCs/>
                <w:sz w:val="26"/>
                <w:szCs w:val="26"/>
              </w:rPr>
              <w:t>от 5 тыс.</w:t>
            </w:r>
            <w:r w:rsidRPr="00286659">
              <w:rPr>
                <w:sz w:val="26"/>
                <w:szCs w:val="26"/>
              </w:rPr>
              <w:t xml:space="preserve"> до 10 тыс.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22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lastRenderedPageBreak/>
              <w:t>Предупреждение или взыскание штрафа:</w:t>
            </w:r>
          </w:p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22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 xml:space="preserve">- с ИП - </w:t>
            </w:r>
            <w:r w:rsidRPr="00286659">
              <w:rPr>
                <w:b/>
                <w:bCs/>
                <w:sz w:val="26"/>
                <w:szCs w:val="26"/>
              </w:rPr>
              <w:t>3 тыс. руб.</w:t>
            </w:r>
            <w:r w:rsidRPr="00286659">
              <w:rPr>
                <w:sz w:val="26"/>
                <w:szCs w:val="26"/>
              </w:rPr>
              <w:t>;</w:t>
            </w:r>
          </w:p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22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 xml:space="preserve">- с организации - </w:t>
            </w:r>
            <w:r w:rsidRPr="00286659">
              <w:rPr>
                <w:b/>
                <w:bCs/>
                <w:sz w:val="26"/>
                <w:szCs w:val="26"/>
              </w:rPr>
              <w:t>10 тыс. руб</w:t>
            </w:r>
            <w:r w:rsidRPr="00286659">
              <w:rPr>
                <w:sz w:val="26"/>
                <w:szCs w:val="26"/>
              </w:rPr>
              <w:t>.</w:t>
            </w:r>
          </w:p>
        </w:tc>
      </w:tr>
      <w:tr w:rsidR="008379FC" w:rsidRPr="008E20B2" w:rsidTr="00F3434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7D7E48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86659">
              <w:rPr>
                <w:b/>
                <w:bCs/>
                <w:sz w:val="26"/>
                <w:szCs w:val="26"/>
              </w:rPr>
              <w:t>Неприменение ККТ/осуществление расчета без фиксации</w:t>
            </w:r>
          </w:p>
        </w:tc>
      </w:tr>
      <w:tr w:rsidR="008379FC" w:rsidRPr="008E20B2" w:rsidTr="00F3434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171621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hyperlink r:id="rId30" w:history="1">
              <w:r w:rsidR="007D7E48" w:rsidRPr="00286659">
                <w:rPr>
                  <w:b/>
                  <w:bCs/>
                  <w:sz w:val="26"/>
                  <w:szCs w:val="26"/>
                </w:rPr>
                <w:t>По действующей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171621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hyperlink r:id="rId31" w:history="1">
              <w:r w:rsidR="007D7E48" w:rsidRPr="00286659">
                <w:rPr>
                  <w:b/>
                  <w:bCs/>
                  <w:sz w:val="26"/>
                  <w:szCs w:val="26"/>
                </w:rPr>
                <w:t>По проекту</w:t>
              </w:r>
            </w:hyperlink>
          </w:p>
        </w:tc>
      </w:tr>
      <w:tr w:rsidR="008379FC" w:rsidRPr="008E20B2" w:rsidTr="00F3434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7D7E48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>Штраф:</w:t>
            </w:r>
          </w:p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17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 xml:space="preserve">- для должностных лиц - </w:t>
            </w:r>
            <w:r w:rsidRPr="00286659">
              <w:rPr>
                <w:b/>
                <w:bCs/>
                <w:sz w:val="26"/>
                <w:szCs w:val="26"/>
              </w:rPr>
              <w:t>от 1/4</w:t>
            </w:r>
            <w:r w:rsidRPr="00286659">
              <w:rPr>
                <w:sz w:val="26"/>
                <w:szCs w:val="26"/>
              </w:rPr>
              <w:t xml:space="preserve"> до 1/2 суммы расчета, осуществленного без применения ККТ, но не менее 10 тыс. руб.;</w:t>
            </w:r>
          </w:p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17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 xml:space="preserve">- для </w:t>
            </w:r>
            <w:proofErr w:type="spellStart"/>
            <w:r w:rsidRPr="00286659">
              <w:rPr>
                <w:sz w:val="26"/>
                <w:szCs w:val="26"/>
              </w:rPr>
              <w:t>юрлиц</w:t>
            </w:r>
            <w:proofErr w:type="spellEnd"/>
            <w:r w:rsidRPr="00286659">
              <w:rPr>
                <w:sz w:val="26"/>
                <w:szCs w:val="26"/>
              </w:rPr>
              <w:t xml:space="preserve"> - </w:t>
            </w:r>
            <w:r w:rsidRPr="00286659">
              <w:rPr>
                <w:b/>
                <w:bCs/>
                <w:sz w:val="26"/>
                <w:szCs w:val="26"/>
              </w:rPr>
              <w:t>от 3/4</w:t>
            </w:r>
            <w:r w:rsidRPr="00286659">
              <w:rPr>
                <w:sz w:val="26"/>
                <w:szCs w:val="26"/>
              </w:rPr>
              <w:t xml:space="preserve"> до полной суммы расчета, осуществленного с использованием наличных денежных средств и (или) электронных средств платежа без применения ККТ, но не менее 30 тыс.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8" w:rsidRPr="00286659" w:rsidRDefault="007D7E48" w:rsidP="005E691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>Штраф:</w:t>
            </w:r>
          </w:p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22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 xml:space="preserve">- ИП - </w:t>
            </w:r>
            <w:r w:rsidRPr="00286659">
              <w:rPr>
                <w:b/>
                <w:bCs/>
                <w:sz w:val="26"/>
                <w:szCs w:val="26"/>
              </w:rPr>
              <w:t>50%</w:t>
            </w:r>
            <w:r w:rsidRPr="00286659">
              <w:rPr>
                <w:sz w:val="26"/>
                <w:szCs w:val="26"/>
              </w:rPr>
              <w:t xml:space="preserve"> от суммы расчета, осуществленного без фиксации, но не менее 10 тыс. руб.;</w:t>
            </w:r>
          </w:p>
          <w:p w:rsidR="007D7E48" w:rsidRPr="00286659" w:rsidRDefault="007D7E48" w:rsidP="00E0613B">
            <w:pPr>
              <w:autoSpaceDE w:val="0"/>
              <w:autoSpaceDN w:val="0"/>
              <w:adjustRightInd w:val="0"/>
              <w:ind w:firstLine="222"/>
              <w:jc w:val="both"/>
              <w:rPr>
                <w:sz w:val="26"/>
                <w:szCs w:val="26"/>
              </w:rPr>
            </w:pPr>
            <w:r w:rsidRPr="00286659">
              <w:rPr>
                <w:sz w:val="26"/>
                <w:szCs w:val="26"/>
              </w:rPr>
              <w:t xml:space="preserve">- организации - </w:t>
            </w:r>
            <w:r w:rsidRPr="00286659">
              <w:rPr>
                <w:b/>
                <w:bCs/>
                <w:sz w:val="26"/>
                <w:szCs w:val="26"/>
              </w:rPr>
              <w:t>сумма расчета</w:t>
            </w:r>
            <w:r w:rsidRPr="00286659">
              <w:rPr>
                <w:sz w:val="26"/>
                <w:szCs w:val="26"/>
              </w:rPr>
              <w:t>, осуществленного без фиксации, но не менее 30 тыс. руб.</w:t>
            </w:r>
          </w:p>
        </w:tc>
      </w:tr>
    </w:tbl>
    <w:p w:rsidR="007D7E48" w:rsidRPr="008E20B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E48" w:rsidRPr="00DF3F22" w:rsidRDefault="007D7E48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22">
        <w:rPr>
          <w:sz w:val="28"/>
          <w:szCs w:val="28"/>
        </w:rPr>
        <w:t xml:space="preserve">Три </w:t>
      </w:r>
      <w:r w:rsidR="00F34341" w:rsidRPr="00DF3F22">
        <w:rPr>
          <w:sz w:val="28"/>
          <w:szCs w:val="28"/>
        </w:rPr>
        <w:t>законо</w:t>
      </w:r>
      <w:r w:rsidRPr="00DF3F22">
        <w:rPr>
          <w:sz w:val="28"/>
          <w:szCs w:val="28"/>
        </w:rPr>
        <w:t xml:space="preserve">проекта сейчас проходят публичное обсуждение. Минфин рассчитывает, что новые правила </w:t>
      </w:r>
      <w:hyperlink r:id="rId32" w:history="1">
        <w:r w:rsidRPr="00DF3F22">
          <w:rPr>
            <w:sz w:val="28"/>
            <w:szCs w:val="28"/>
          </w:rPr>
          <w:t>заработают</w:t>
        </w:r>
      </w:hyperlink>
      <w:r w:rsidRPr="00DF3F22">
        <w:rPr>
          <w:sz w:val="28"/>
          <w:szCs w:val="28"/>
        </w:rPr>
        <w:t xml:space="preserve"> с 2021 года.</w:t>
      </w:r>
    </w:p>
    <w:p w:rsidR="00B353ED" w:rsidRPr="00DF3F22" w:rsidRDefault="00B353ED" w:rsidP="005E691E">
      <w:pPr>
        <w:spacing w:line="240" w:lineRule="atLeast"/>
        <w:ind w:firstLine="709"/>
        <w:jc w:val="both"/>
        <w:rPr>
          <w:sz w:val="28"/>
          <w:szCs w:val="28"/>
        </w:rPr>
      </w:pPr>
    </w:p>
    <w:p w:rsidR="00B353ED" w:rsidRPr="008E20B2" w:rsidRDefault="00B353ED" w:rsidP="005E691E">
      <w:pPr>
        <w:spacing w:line="240" w:lineRule="atLeast"/>
        <w:ind w:firstLine="709"/>
        <w:jc w:val="both"/>
        <w:rPr>
          <w:sz w:val="28"/>
          <w:szCs w:val="28"/>
        </w:rPr>
      </w:pPr>
      <w:r w:rsidRPr="00255F98">
        <w:rPr>
          <w:sz w:val="28"/>
          <w:szCs w:val="28"/>
        </w:rPr>
        <w:t>И в заключение</w:t>
      </w:r>
      <w:r w:rsidRPr="008E20B2">
        <w:rPr>
          <w:sz w:val="28"/>
          <w:szCs w:val="28"/>
        </w:rPr>
        <w:t xml:space="preserve"> добавлю, за последние годы многое сделано для успешной реализации реформы порядка применения контрольно-кассовой техники. В настоящее время отсутствует дефицит на контрольно-кассовую технику и фискальные накопители, сократился срок поставки данного оборудования.</w:t>
      </w:r>
    </w:p>
    <w:p w:rsidR="00B353ED" w:rsidRPr="008E20B2" w:rsidRDefault="00B353ED" w:rsidP="005E691E">
      <w:pPr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 xml:space="preserve">Для создания максимально комфортных условий налоговыми органами </w:t>
      </w:r>
      <w:r w:rsidR="002B6273" w:rsidRPr="008E20B2">
        <w:rPr>
          <w:sz w:val="28"/>
          <w:szCs w:val="28"/>
        </w:rPr>
        <w:t xml:space="preserve">пятый год </w:t>
      </w:r>
      <w:r w:rsidRPr="008E20B2">
        <w:rPr>
          <w:sz w:val="28"/>
          <w:szCs w:val="28"/>
        </w:rPr>
        <w:t>проводится планомерная информационно-разъяснительная работа по переводу ККТ на новый порядок применения.</w:t>
      </w:r>
    </w:p>
    <w:p w:rsidR="00B353ED" w:rsidRPr="008E20B2" w:rsidRDefault="00B353ED" w:rsidP="005E691E">
      <w:pPr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 xml:space="preserve">Во всех инспекциях и в </w:t>
      </w:r>
      <w:r w:rsidRPr="008E20B2">
        <w:rPr>
          <w:i/>
          <w:sz w:val="28"/>
          <w:szCs w:val="28"/>
        </w:rPr>
        <w:t>настоящее</w:t>
      </w:r>
      <w:r w:rsidRPr="008E20B2">
        <w:rPr>
          <w:sz w:val="28"/>
          <w:szCs w:val="28"/>
        </w:rPr>
        <w:t xml:space="preserve"> время в помощь налогоплательщикам </w:t>
      </w:r>
      <w:r w:rsidR="00BB1E41" w:rsidRPr="008E20B2">
        <w:rPr>
          <w:sz w:val="28"/>
          <w:szCs w:val="28"/>
        </w:rPr>
        <w:t>продолжают работать</w:t>
      </w:r>
      <w:r w:rsidRPr="008E20B2">
        <w:rPr>
          <w:sz w:val="28"/>
          <w:szCs w:val="28"/>
        </w:rPr>
        <w:t xml:space="preserve"> «открытые классы», где специалисты проводят консультации по вопросам, касающимся применения и регистрации ККТ, а также сориентируют в выборе модели ККТ, фискально</w:t>
      </w:r>
      <w:bookmarkStart w:id="1" w:name="_GoBack"/>
      <w:bookmarkEnd w:id="1"/>
      <w:r w:rsidRPr="008E20B2">
        <w:rPr>
          <w:sz w:val="28"/>
          <w:szCs w:val="28"/>
        </w:rPr>
        <w:t>го накопителя и обслуживающих сервисных центров. В налоговых инспекциях и Управлении работают телефоны «горячей» линии.</w:t>
      </w:r>
    </w:p>
    <w:p w:rsidR="00B353ED" w:rsidRPr="008E20B2" w:rsidRDefault="00B353ED" w:rsidP="005E6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0B2">
        <w:rPr>
          <w:sz w:val="28"/>
          <w:szCs w:val="28"/>
        </w:rPr>
        <w:t xml:space="preserve">Сегодня налоговые органы Брянской области готовы принять всех желающих зарегистрировать </w:t>
      </w:r>
      <w:r w:rsidR="002B6273" w:rsidRPr="008E20B2">
        <w:rPr>
          <w:sz w:val="28"/>
          <w:szCs w:val="28"/>
        </w:rPr>
        <w:t>контрольно-кассовую технику.</w:t>
      </w:r>
      <w:r w:rsidRPr="008E20B2">
        <w:rPr>
          <w:sz w:val="28"/>
          <w:szCs w:val="28"/>
        </w:rPr>
        <w:t xml:space="preserve"> </w:t>
      </w:r>
    </w:p>
    <w:p w:rsidR="00B353ED" w:rsidRPr="008E20B2" w:rsidRDefault="00B353ED" w:rsidP="005E691E">
      <w:pPr>
        <w:ind w:firstLine="709"/>
        <w:jc w:val="both"/>
        <w:rPr>
          <w:sz w:val="28"/>
          <w:szCs w:val="28"/>
        </w:rPr>
      </w:pPr>
    </w:p>
    <w:p w:rsidR="00B86AAB" w:rsidRPr="008E20B2" w:rsidRDefault="00B86AAB" w:rsidP="005E691E">
      <w:pPr>
        <w:ind w:firstLine="709"/>
        <w:jc w:val="both"/>
        <w:rPr>
          <w:b/>
          <w:sz w:val="28"/>
          <w:szCs w:val="28"/>
        </w:rPr>
      </w:pPr>
      <w:r w:rsidRPr="008E20B2">
        <w:rPr>
          <w:b/>
          <w:sz w:val="28"/>
          <w:szCs w:val="28"/>
        </w:rPr>
        <w:t>Спасибо за внимание.</w:t>
      </w:r>
    </w:p>
    <w:p w:rsidR="00C144EB" w:rsidRPr="008E20B2" w:rsidRDefault="00C144EB" w:rsidP="005E691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C144EB" w:rsidRPr="008E20B2" w:rsidSect="004759F8">
      <w:headerReference w:type="default" r:id="rId33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00" w:rsidRDefault="00354300" w:rsidP="00CC30EE">
      <w:r>
        <w:separator/>
      </w:r>
    </w:p>
  </w:endnote>
  <w:endnote w:type="continuationSeparator" w:id="0">
    <w:p w:rsidR="00354300" w:rsidRDefault="00354300" w:rsidP="00CC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00" w:rsidRDefault="00354300" w:rsidP="00CC30EE">
      <w:r>
        <w:separator/>
      </w:r>
    </w:p>
  </w:footnote>
  <w:footnote w:type="continuationSeparator" w:id="0">
    <w:p w:rsidR="00354300" w:rsidRDefault="00354300" w:rsidP="00CC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790695"/>
      <w:docPartObj>
        <w:docPartGallery w:val="Page Numbers (Top of Page)"/>
        <w:docPartUnique/>
      </w:docPartObj>
    </w:sdtPr>
    <w:sdtEndPr/>
    <w:sdtContent>
      <w:p w:rsidR="00CC30EE" w:rsidRDefault="00CC3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F98">
          <w:rPr>
            <w:noProof/>
          </w:rPr>
          <w:t>10</w:t>
        </w:r>
        <w:r>
          <w:fldChar w:fldCharType="end"/>
        </w:r>
      </w:p>
    </w:sdtContent>
  </w:sdt>
  <w:p w:rsidR="00CC30EE" w:rsidRDefault="00CC30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673"/>
    <w:multiLevelType w:val="hybridMultilevel"/>
    <w:tmpl w:val="250A4410"/>
    <w:lvl w:ilvl="0" w:tplc="B8BA2808">
      <w:start w:val="3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745452"/>
    <w:multiLevelType w:val="multilevel"/>
    <w:tmpl w:val="46F221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41A58"/>
    <w:multiLevelType w:val="multilevel"/>
    <w:tmpl w:val="97A4F20E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6D175B"/>
    <w:multiLevelType w:val="hybridMultilevel"/>
    <w:tmpl w:val="501CAA28"/>
    <w:lvl w:ilvl="0" w:tplc="2034E9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AF"/>
    <w:rsid w:val="000013AD"/>
    <w:rsid w:val="0001279D"/>
    <w:rsid w:val="00022F92"/>
    <w:rsid w:val="000411E2"/>
    <w:rsid w:val="0004380E"/>
    <w:rsid w:val="00056CDE"/>
    <w:rsid w:val="000630DD"/>
    <w:rsid w:val="00064116"/>
    <w:rsid w:val="000651B9"/>
    <w:rsid w:val="000721CA"/>
    <w:rsid w:val="00072388"/>
    <w:rsid w:val="00081930"/>
    <w:rsid w:val="00082BF0"/>
    <w:rsid w:val="00087AD4"/>
    <w:rsid w:val="00090B45"/>
    <w:rsid w:val="0009356C"/>
    <w:rsid w:val="000A1089"/>
    <w:rsid w:val="000A12AA"/>
    <w:rsid w:val="000A3495"/>
    <w:rsid w:val="000A5262"/>
    <w:rsid w:val="000B2930"/>
    <w:rsid w:val="000B338C"/>
    <w:rsid w:val="000B3D49"/>
    <w:rsid w:val="000C310A"/>
    <w:rsid w:val="000D2B87"/>
    <w:rsid w:val="000D2E79"/>
    <w:rsid w:val="000D62E0"/>
    <w:rsid w:val="000E252C"/>
    <w:rsid w:val="000E7443"/>
    <w:rsid w:val="000F1603"/>
    <w:rsid w:val="000F1E3B"/>
    <w:rsid w:val="000F3CE8"/>
    <w:rsid w:val="000F436A"/>
    <w:rsid w:val="000F4638"/>
    <w:rsid w:val="00100C85"/>
    <w:rsid w:val="00100EBB"/>
    <w:rsid w:val="00104724"/>
    <w:rsid w:val="0010706F"/>
    <w:rsid w:val="0011329E"/>
    <w:rsid w:val="001256F4"/>
    <w:rsid w:val="00137436"/>
    <w:rsid w:val="00142A39"/>
    <w:rsid w:val="00144CC5"/>
    <w:rsid w:val="00152871"/>
    <w:rsid w:val="00154C21"/>
    <w:rsid w:val="00155F32"/>
    <w:rsid w:val="00161F4C"/>
    <w:rsid w:val="00167913"/>
    <w:rsid w:val="001818C6"/>
    <w:rsid w:val="0018207A"/>
    <w:rsid w:val="00184065"/>
    <w:rsid w:val="00187849"/>
    <w:rsid w:val="001A6BE5"/>
    <w:rsid w:val="001C34AC"/>
    <w:rsid w:val="001C3657"/>
    <w:rsid w:val="001C6FD9"/>
    <w:rsid w:val="001C747F"/>
    <w:rsid w:val="001D30F5"/>
    <w:rsid w:val="001D4BA8"/>
    <w:rsid w:val="001E6A85"/>
    <w:rsid w:val="001E6FA6"/>
    <w:rsid w:val="001F45E2"/>
    <w:rsid w:val="001F57B7"/>
    <w:rsid w:val="001F7FA2"/>
    <w:rsid w:val="0022074C"/>
    <w:rsid w:val="002212FB"/>
    <w:rsid w:val="00227807"/>
    <w:rsid w:val="002305E0"/>
    <w:rsid w:val="002310BB"/>
    <w:rsid w:val="002356EF"/>
    <w:rsid w:val="00236555"/>
    <w:rsid w:val="00244FD1"/>
    <w:rsid w:val="00245B5B"/>
    <w:rsid w:val="002536CA"/>
    <w:rsid w:val="00255F98"/>
    <w:rsid w:val="00265A9A"/>
    <w:rsid w:val="00272504"/>
    <w:rsid w:val="002751AA"/>
    <w:rsid w:val="00286659"/>
    <w:rsid w:val="00290D1F"/>
    <w:rsid w:val="0029131B"/>
    <w:rsid w:val="0029410F"/>
    <w:rsid w:val="002B2A12"/>
    <w:rsid w:val="002B6273"/>
    <w:rsid w:val="002C3827"/>
    <w:rsid w:val="002E699E"/>
    <w:rsid w:val="00310F87"/>
    <w:rsid w:val="0031679F"/>
    <w:rsid w:val="00320C28"/>
    <w:rsid w:val="0032106F"/>
    <w:rsid w:val="00322FF2"/>
    <w:rsid w:val="00333FF0"/>
    <w:rsid w:val="003344E2"/>
    <w:rsid w:val="00344C18"/>
    <w:rsid w:val="0035197D"/>
    <w:rsid w:val="003527C7"/>
    <w:rsid w:val="00354300"/>
    <w:rsid w:val="00354797"/>
    <w:rsid w:val="0036079E"/>
    <w:rsid w:val="00373B97"/>
    <w:rsid w:val="00373EBA"/>
    <w:rsid w:val="0038410A"/>
    <w:rsid w:val="0039173A"/>
    <w:rsid w:val="003A1965"/>
    <w:rsid w:val="003A4683"/>
    <w:rsid w:val="003B052D"/>
    <w:rsid w:val="003C042F"/>
    <w:rsid w:val="003C48EC"/>
    <w:rsid w:val="003D2490"/>
    <w:rsid w:val="003D6953"/>
    <w:rsid w:val="003E5819"/>
    <w:rsid w:val="003F6F8F"/>
    <w:rsid w:val="00413E26"/>
    <w:rsid w:val="00414682"/>
    <w:rsid w:val="0041676F"/>
    <w:rsid w:val="00420ED1"/>
    <w:rsid w:val="004212F4"/>
    <w:rsid w:val="00426BAE"/>
    <w:rsid w:val="00426CF3"/>
    <w:rsid w:val="00437067"/>
    <w:rsid w:val="00442DA5"/>
    <w:rsid w:val="00451695"/>
    <w:rsid w:val="00452253"/>
    <w:rsid w:val="0045641A"/>
    <w:rsid w:val="00467A9C"/>
    <w:rsid w:val="004732AF"/>
    <w:rsid w:val="0047501C"/>
    <w:rsid w:val="004759F8"/>
    <w:rsid w:val="00481C50"/>
    <w:rsid w:val="0048211B"/>
    <w:rsid w:val="00482B5C"/>
    <w:rsid w:val="0048350E"/>
    <w:rsid w:val="00493FFD"/>
    <w:rsid w:val="00494176"/>
    <w:rsid w:val="004A049B"/>
    <w:rsid w:val="004A3C10"/>
    <w:rsid w:val="004A413F"/>
    <w:rsid w:val="004B3FE1"/>
    <w:rsid w:val="004B7D32"/>
    <w:rsid w:val="004E2C05"/>
    <w:rsid w:val="004F6A71"/>
    <w:rsid w:val="004F6F21"/>
    <w:rsid w:val="005029E5"/>
    <w:rsid w:val="00507340"/>
    <w:rsid w:val="0050755E"/>
    <w:rsid w:val="00521756"/>
    <w:rsid w:val="00523012"/>
    <w:rsid w:val="00532599"/>
    <w:rsid w:val="005336E7"/>
    <w:rsid w:val="00557FAA"/>
    <w:rsid w:val="00567EE3"/>
    <w:rsid w:val="00574C97"/>
    <w:rsid w:val="00590856"/>
    <w:rsid w:val="00595773"/>
    <w:rsid w:val="00595A43"/>
    <w:rsid w:val="00595BFB"/>
    <w:rsid w:val="005963AB"/>
    <w:rsid w:val="00597B98"/>
    <w:rsid w:val="005A1E92"/>
    <w:rsid w:val="005C097A"/>
    <w:rsid w:val="005C73C0"/>
    <w:rsid w:val="005D2206"/>
    <w:rsid w:val="005D3C7F"/>
    <w:rsid w:val="005E5E32"/>
    <w:rsid w:val="005E691E"/>
    <w:rsid w:val="005F7903"/>
    <w:rsid w:val="0060697A"/>
    <w:rsid w:val="006124A7"/>
    <w:rsid w:val="00620573"/>
    <w:rsid w:val="0062307A"/>
    <w:rsid w:val="00623634"/>
    <w:rsid w:val="00625895"/>
    <w:rsid w:val="006278A0"/>
    <w:rsid w:val="006339D6"/>
    <w:rsid w:val="0063608B"/>
    <w:rsid w:val="00655EFE"/>
    <w:rsid w:val="00656B45"/>
    <w:rsid w:val="00662F5E"/>
    <w:rsid w:val="00665D99"/>
    <w:rsid w:val="00666220"/>
    <w:rsid w:val="00682871"/>
    <w:rsid w:val="00686C2B"/>
    <w:rsid w:val="006A68A2"/>
    <w:rsid w:val="006B24C4"/>
    <w:rsid w:val="006B7755"/>
    <w:rsid w:val="006C0A73"/>
    <w:rsid w:val="006C0FE3"/>
    <w:rsid w:val="006C22D4"/>
    <w:rsid w:val="006C2EA6"/>
    <w:rsid w:val="006C7EBD"/>
    <w:rsid w:val="006D3485"/>
    <w:rsid w:val="006D49A8"/>
    <w:rsid w:val="006E15BF"/>
    <w:rsid w:val="006E3FC5"/>
    <w:rsid w:val="006F3E03"/>
    <w:rsid w:val="0072432E"/>
    <w:rsid w:val="007263FD"/>
    <w:rsid w:val="00726EA6"/>
    <w:rsid w:val="00740696"/>
    <w:rsid w:val="007631DA"/>
    <w:rsid w:val="007654CE"/>
    <w:rsid w:val="00776BC5"/>
    <w:rsid w:val="00780736"/>
    <w:rsid w:val="00784075"/>
    <w:rsid w:val="00785067"/>
    <w:rsid w:val="007878E2"/>
    <w:rsid w:val="00792288"/>
    <w:rsid w:val="00796726"/>
    <w:rsid w:val="00797823"/>
    <w:rsid w:val="007A06E1"/>
    <w:rsid w:val="007A06FF"/>
    <w:rsid w:val="007A13A8"/>
    <w:rsid w:val="007C1D7C"/>
    <w:rsid w:val="007C4822"/>
    <w:rsid w:val="007D7E48"/>
    <w:rsid w:val="007E35C8"/>
    <w:rsid w:val="007E4A7C"/>
    <w:rsid w:val="007E75B2"/>
    <w:rsid w:val="00827AE7"/>
    <w:rsid w:val="008309F3"/>
    <w:rsid w:val="00835949"/>
    <w:rsid w:val="00836774"/>
    <w:rsid w:val="008379FC"/>
    <w:rsid w:val="00842327"/>
    <w:rsid w:val="00843260"/>
    <w:rsid w:val="00843C48"/>
    <w:rsid w:val="00844447"/>
    <w:rsid w:val="008629E4"/>
    <w:rsid w:val="0086580A"/>
    <w:rsid w:val="00867D52"/>
    <w:rsid w:val="00870B75"/>
    <w:rsid w:val="00873B19"/>
    <w:rsid w:val="00894A91"/>
    <w:rsid w:val="008A1198"/>
    <w:rsid w:val="008A303D"/>
    <w:rsid w:val="008B09F9"/>
    <w:rsid w:val="008D6CD0"/>
    <w:rsid w:val="008E20B2"/>
    <w:rsid w:val="008E73B6"/>
    <w:rsid w:val="008F5A58"/>
    <w:rsid w:val="008F6505"/>
    <w:rsid w:val="008F676F"/>
    <w:rsid w:val="009026B9"/>
    <w:rsid w:val="009203AC"/>
    <w:rsid w:val="00920FBC"/>
    <w:rsid w:val="00930A27"/>
    <w:rsid w:val="00931BE1"/>
    <w:rsid w:val="00960908"/>
    <w:rsid w:val="009655E4"/>
    <w:rsid w:val="00983D8E"/>
    <w:rsid w:val="009928A5"/>
    <w:rsid w:val="00993B36"/>
    <w:rsid w:val="009941B5"/>
    <w:rsid w:val="009A240A"/>
    <w:rsid w:val="009A3DAE"/>
    <w:rsid w:val="009B2277"/>
    <w:rsid w:val="009C2B90"/>
    <w:rsid w:val="009C483C"/>
    <w:rsid w:val="009F32F2"/>
    <w:rsid w:val="00A13595"/>
    <w:rsid w:val="00A235FE"/>
    <w:rsid w:val="00A322E8"/>
    <w:rsid w:val="00A3628B"/>
    <w:rsid w:val="00A42683"/>
    <w:rsid w:val="00A42947"/>
    <w:rsid w:val="00A513D2"/>
    <w:rsid w:val="00A603B1"/>
    <w:rsid w:val="00A62DA1"/>
    <w:rsid w:val="00A64F34"/>
    <w:rsid w:val="00A71BDB"/>
    <w:rsid w:val="00A73384"/>
    <w:rsid w:val="00A7668B"/>
    <w:rsid w:val="00A81FBA"/>
    <w:rsid w:val="00A83E02"/>
    <w:rsid w:val="00A932A0"/>
    <w:rsid w:val="00A94559"/>
    <w:rsid w:val="00A960B5"/>
    <w:rsid w:val="00AA4E02"/>
    <w:rsid w:val="00AB6159"/>
    <w:rsid w:val="00AC1FEC"/>
    <w:rsid w:val="00AC6313"/>
    <w:rsid w:val="00AF0EE4"/>
    <w:rsid w:val="00AF475F"/>
    <w:rsid w:val="00AF66BF"/>
    <w:rsid w:val="00AF79AC"/>
    <w:rsid w:val="00B11264"/>
    <w:rsid w:val="00B138A2"/>
    <w:rsid w:val="00B13B4D"/>
    <w:rsid w:val="00B232AB"/>
    <w:rsid w:val="00B27E9F"/>
    <w:rsid w:val="00B353ED"/>
    <w:rsid w:val="00B37544"/>
    <w:rsid w:val="00B44249"/>
    <w:rsid w:val="00B50368"/>
    <w:rsid w:val="00B53454"/>
    <w:rsid w:val="00B55526"/>
    <w:rsid w:val="00B56084"/>
    <w:rsid w:val="00B60812"/>
    <w:rsid w:val="00B64D09"/>
    <w:rsid w:val="00B66BC5"/>
    <w:rsid w:val="00B77729"/>
    <w:rsid w:val="00B84296"/>
    <w:rsid w:val="00B86AAB"/>
    <w:rsid w:val="00B96270"/>
    <w:rsid w:val="00B97E22"/>
    <w:rsid w:val="00BA3528"/>
    <w:rsid w:val="00BA3A5B"/>
    <w:rsid w:val="00BA72E6"/>
    <w:rsid w:val="00BB17EB"/>
    <w:rsid w:val="00BB1E41"/>
    <w:rsid w:val="00BB4B37"/>
    <w:rsid w:val="00BC614D"/>
    <w:rsid w:val="00BD17EB"/>
    <w:rsid w:val="00BD63CC"/>
    <w:rsid w:val="00BE52F0"/>
    <w:rsid w:val="00BF59B0"/>
    <w:rsid w:val="00C144EB"/>
    <w:rsid w:val="00C15F1C"/>
    <w:rsid w:val="00C22E17"/>
    <w:rsid w:val="00C25020"/>
    <w:rsid w:val="00C37E95"/>
    <w:rsid w:val="00C41B90"/>
    <w:rsid w:val="00C50D3D"/>
    <w:rsid w:val="00C55EC8"/>
    <w:rsid w:val="00C5683E"/>
    <w:rsid w:val="00C64273"/>
    <w:rsid w:val="00C647A0"/>
    <w:rsid w:val="00C80667"/>
    <w:rsid w:val="00C82E4D"/>
    <w:rsid w:val="00C902FB"/>
    <w:rsid w:val="00C91C7D"/>
    <w:rsid w:val="00CB448B"/>
    <w:rsid w:val="00CC2670"/>
    <w:rsid w:val="00CC30EE"/>
    <w:rsid w:val="00CC7B93"/>
    <w:rsid w:val="00CD27B1"/>
    <w:rsid w:val="00CE33F1"/>
    <w:rsid w:val="00CF7947"/>
    <w:rsid w:val="00D12EEB"/>
    <w:rsid w:val="00D23E3A"/>
    <w:rsid w:val="00D3017A"/>
    <w:rsid w:val="00D31CB3"/>
    <w:rsid w:val="00D36C6F"/>
    <w:rsid w:val="00D4416F"/>
    <w:rsid w:val="00D46BBF"/>
    <w:rsid w:val="00D64590"/>
    <w:rsid w:val="00D74B00"/>
    <w:rsid w:val="00D76447"/>
    <w:rsid w:val="00D77BB4"/>
    <w:rsid w:val="00D81C2A"/>
    <w:rsid w:val="00D93492"/>
    <w:rsid w:val="00DA26C8"/>
    <w:rsid w:val="00DB43CD"/>
    <w:rsid w:val="00DB449D"/>
    <w:rsid w:val="00DB6799"/>
    <w:rsid w:val="00DC13C2"/>
    <w:rsid w:val="00DD09D0"/>
    <w:rsid w:val="00DE3915"/>
    <w:rsid w:val="00DE3EDE"/>
    <w:rsid w:val="00DF248F"/>
    <w:rsid w:val="00DF3F22"/>
    <w:rsid w:val="00DF5BB4"/>
    <w:rsid w:val="00E00123"/>
    <w:rsid w:val="00E037BA"/>
    <w:rsid w:val="00E04F6B"/>
    <w:rsid w:val="00E0613B"/>
    <w:rsid w:val="00E105C4"/>
    <w:rsid w:val="00E10736"/>
    <w:rsid w:val="00E1290E"/>
    <w:rsid w:val="00E23088"/>
    <w:rsid w:val="00E26202"/>
    <w:rsid w:val="00E26584"/>
    <w:rsid w:val="00E36C83"/>
    <w:rsid w:val="00E36CEE"/>
    <w:rsid w:val="00E376DB"/>
    <w:rsid w:val="00E441E2"/>
    <w:rsid w:val="00E6082A"/>
    <w:rsid w:val="00E64CE3"/>
    <w:rsid w:val="00E75C81"/>
    <w:rsid w:val="00E83F7D"/>
    <w:rsid w:val="00E844E6"/>
    <w:rsid w:val="00E94027"/>
    <w:rsid w:val="00E94357"/>
    <w:rsid w:val="00E9799A"/>
    <w:rsid w:val="00EA31B2"/>
    <w:rsid w:val="00EB5F54"/>
    <w:rsid w:val="00EC04CD"/>
    <w:rsid w:val="00ED5FB5"/>
    <w:rsid w:val="00ED7AE7"/>
    <w:rsid w:val="00EE5C78"/>
    <w:rsid w:val="00EF3FE5"/>
    <w:rsid w:val="00F02F2F"/>
    <w:rsid w:val="00F02F8D"/>
    <w:rsid w:val="00F06F70"/>
    <w:rsid w:val="00F15C2F"/>
    <w:rsid w:val="00F174A4"/>
    <w:rsid w:val="00F17F66"/>
    <w:rsid w:val="00F26FEE"/>
    <w:rsid w:val="00F34341"/>
    <w:rsid w:val="00F4542F"/>
    <w:rsid w:val="00F57C82"/>
    <w:rsid w:val="00F65E25"/>
    <w:rsid w:val="00F80546"/>
    <w:rsid w:val="00F81674"/>
    <w:rsid w:val="00F81A0C"/>
    <w:rsid w:val="00F823AF"/>
    <w:rsid w:val="00F84DFF"/>
    <w:rsid w:val="00F8778B"/>
    <w:rsid w:val="00FB3D31"/>
    <w:rsid w:val="00FB5324"/>
    <w:rsid w:val="00FC2DCB"/>
    <w:rsid w:val="00FE7A2F"/>
    <w:rsid w:val="00FF0080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B72A9-25B1-41EC-9213-C86AEEC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2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349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C3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0EE"/>
    <w:rPr>
      <w:sz w:val="24"/>
      <w:szCs w:val="24"/>
    </w:rPr>
  </w:style>
  <w:style w:type="paragraph" w:styleId="a7">
    <w:name w:val="footer"/>
    <w:basedOn w:val="a"/>
    <w:link w:val="a8"/>
    <w:rsid w:val="00CC3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30EE"/>
    <w:rPr>
      <w:sz w:val="24"/>
      <w:szCs w:val="24"/>
    </w:rPr>
  </w:style>
  <w:style w:type="paragraph" w:customStyle="1" w:styleId="ConsPlusNormal">
    <w:name w:val="ConsPlusNormal"/>
    <w:rsid w:val="00C144EB"/>
    <w:pPr>
      <w:widowControl w:val="0"/>
      <w:autoSpaceDE w:val="0"/>
      <w:autoSpaceDN w:val="0"/>
    </w:pPr>
    <w:rPr>
      <w:sz w:val="24"/>
    </w:rPr>
  </w:style>
  <w:style w:type="paragraph" w:styleId="a9">
    <w:name w:val="Balloon Text"/>
    <w:basedOn w:val="a"/>
    <w:link w:val="aa"/>
    <w:rsid w:val="00F805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8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4A576F7A526AC810988EF38517DA380135CD93CFC4E840ACA3453917C85216253F931CC8C58764DCEFCDC7077DF814CA348A95EE9D3D2D4E2j779O" TargetMode="External"/><Relationship Id="rId13" Type="http://schemas.openxmlformats.org/officeDocument/2006/relationships/hyperlink" Target="consultantplus://offline/ref=9255B12A6304489C9F1A38162035C1FA35A18996A54443B8B96970E7050C05B91B10A4777462778A4EA24262FD2F027F66FAEF0E8A284342C1c2H" TargetMode="External"/><Relationship Id="rId18" Type="http://schemas.openxmlformats.org/officeDocument/2006/relationships/hyperlink" Target="consultantplus://offline/ref=9255B12A6304489C9F1A38162035C1FA35A18996A54443B8B96970E7050C05B91B10A477746270804DA24262FD2F027F66FAEF0E8A284342C1c2H" TargetMode="External"/><Relationship Id="rId26" Type="http://schemas.openxmlformats.org/officeDocument/2006/relationships/hyperlink" Target="consultantplus://offline/ref=9255B12A6304489C9F1A38162035C1FA35A18996A54443B8B96970E7050C05B91B10A4777462718A4AA24262FD2F027F66FAEF0E8A284342C1c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55B12A6304489C9F1A38162035C1FA35A18996A54443B8B96970E7050C05B91B10A477746270874BA24262FD2F027F66FAEF0E8A284342C1c2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55B12A6304489C9F1A38162035C1FA35A18996A54443B8B96970E7050C05B91B10A4777462778548A24262FD2F027F66FAEF0E8A284342C1c2H" TargetMode="External"/><Relationship Id="rId17" Type="http://schemas.openxmlformats.org/officeDocument/2006/relationships/hyperlink" Target="consultantplus://offline/ref=9255B12A6304489C9F1A38162035C1FA35A18996A54443B8B96970E7050C05B91B10A4777462708248A24262FD2F027F66FAEF0E8A284342C1c2H" TargetMode="External"/><Relationship Id="rId25" Type="http://schemas.openxmlformats.org/officeDocument/2006/relationships/hyperlink" Target="consultantplus://offline/ref=9255B12A6304489C9F1A38162035C1FA35A18996A54443B8B96970E7050C05B91B10A4777462758749A24262FD2F027F66FAEF0E8A284342C1c2H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55B12A6304489C9F1A38162035C1FA35A18996A54443B8B96970E7050C05B91B10A477746274864CA24262FD2F027F66FAEF0E8A284342C1c2H" TargetMode="External"/><Relationship Id="rId20" Type="http://schemas.openxmlformats.org/officeDocument/2006/relationships/hyperlink" Target="consultantplus://offline/ref=9255B12A6304489C9F1A38162035C1FA35A18996A54443B8B96970E7050C05B91B10A4777462708145A24262FD2F027F66FAEF0E8A284342C1c2H" TargetMode="External"/><Relationship Id="rId29" Type="http://schemas.openxmlformats.org/officeDocument/2006/relationships/hyperlink" Target="consultantplus://offline/ref=9255B12A6304489C9F1A38162035C1FA35A18996A54443B8B96970E7050C05B91B10A4777462718548A24262FD2F027F66FAEF0E8A284342C1c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55B12A6304489C9F1A38162035C1FA35A18996A54443B8B96970E7050C05B91B10A4777462748A4BA24262FD2F027F66FAEF0E8A284342C1c2H" TargetMode="External"/><Relationship Id="rId24" Type="http://schemas.openxmlformats.org/officeDocument/2006/relationships/hyperlink" Target="consultantplus://offline/ref=9255B12A6304489C9F1A38162035C1FA35A18996A54443B8B96970E7050C05B91B10A4777462718A4CA24262FD2F027F66FAEF0E8A284342C1c2H" TargetMode="External"/><Relationship Id="rId32" Type="http://schemas.openxmlformats.org/officeDocument/2006/relationships/hyperlink" Target="consultantplus://offline/ref=9255B12A6304489C9F1A38162035C1FA35A18996A54443B8B96970E7050C05B91B10A477746272844FA24262FD2F027F66FAEF0E8A284342C1c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55B12A6304489C9F1A38162035C1FA35A18996A54443B8B96970E7050C05B91B10A477746270844BA24262FD2F027F66FAEF0E8A284342C1c2H" TargetMode="External"/><Relationship Id="rId23" Type="http://schemas.openxmlformats.org/officeDocument/2006/relationships/hyperlink" Target="consultantplus://offline/ref=9255B12A6304489C9F1A38162035C1FA35A18996A54443B8B96970E7050C05B91B10A477746271874DA24262FD2F027F66FAEF0E8A284342C1c2H" TargetMode="External"/><Relationship Id="rId28" Type="http://schemas.openxmlformats.org/officeDocument/2006/relationships/hyperlink" Target="consultantplus://offline/ref=9255B12A6304489C9F1A24053D35C1FA37AD8B93A24443B8B96970E7050C05B91B10A471766B708919F85266B47A0E6167EDF1059428C4c3H" TargetMode="External"/><Relationship Id="rId10" Type="http://schemas.openxmlformats.org/officeDocument/2006/relationships/hyperlink" Target="consultantplus://offline/ref=9255B12A6304489C9F1A24053D35C1FA37AD8B93A24443B8B96970E7050C05B91B10A471766A7C8919F85266B47A0E6167EDF1059428C4c3H" TargetMode="External"/><Relationship Id="rId19" Type="http://schemas.openxmlformats.org/officeDocument/2006/relationships/hyperlink" Target="consultantplus://offline/ref=9255B12A6304489C9F1A38162035C1FA35A18996A54443B8B96970E7050C05B91B10A477746270804CA24262FD2F027F66FAEF0E8A284342C1c2H" TargetMode="External"/><Relationship Id="rId31" Type="http://schemas.openxmlformats.org/officeDocument/2006/relationships/hyperlink" Target="consultantplus://offline/ref=9255B12A6304489C9F1A38162035C1FA35A18996A54443B8B96970E7050C05B91B10A4777462718544A24262FD2F027F66FAEF0E8A284342C1c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55B12A6304489C9F1A24053D35C1FA37AC8F9CAA4A43B8B96970E7050C05B91B10A477746274824CA24262FD2F027F66FAEF0E8A284342C1c2H" TargetMode="External"/><Relationship Id="rId14" Type="http://schemas.openxmlformats.org/officeDocument/2006/relationships/hyperlink" Target="consultantplus://offline/ref=9255B12A6304489C9F1A38162035C1FA35A18996A54443B8B96970E7050C05B91B10A4777462778B49A24262FD2F027F66FAEF0E8A284342C1c2H" TargetMode="External"/><Relationship Id="rId22" Type="http://schemas.openxmlformats.org/officeDocument/2006/relationships/hyperlink" Target="consultantplus://offline/ref=9255B12A6304489C9F1A38162035C1FA35A18996A54443B8B96970E7050C05B91B10A477746271864EA24262FD2F027F66FAEF0E8A284342C1c2H" TargetMode="External"/><Relationship Id="rId27" Type="http://schemas.openxmlformats.org/officeDocument/2006/relationships/hyperlink" Target="consultantplus://offline/ref=9255B12A6304489C9F1A38162035C1FA35A18996A54443B8B96970E7050C05B91B10A4777462718A45A24262FD2F027F66FAEF0E8A284342C1c2H" TargetMode="External"/><Relationship Id="rId30" Type="http://schemas.openxmlformats.org/officeDocument/2006/relationships/hyperlink" Target="consultantplus://offline/ref=9255B12A6304489C9F1A24053D35C1FA37AD8B93A24443B8B96970E7050C05B91B10A471766A7D8919F85266B47A0E6167EDF1059428C4c3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52D0-5A0E-424B-96CC-241050A2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3452</Words>
  <Characters>27906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Tax Services</Company>
  <LinksUpToDate>false</LinksUpToDate>
  <CharactersWithSpaces>31296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Шамаро Ольга Владимировна</dc:creator>
  <cp:keywords/>
  <dc:description/>
  <cp:lastModifiedBy>Сосновская Елена Игоревна</cp:lastModifiedBy>
  <cp:revision>11</cp:revision>
  <cp:lastPrinted>2020-09-01T15:24:00Z</cp:lastPrinted>
  <dcterms:created xsi:type="dcterms:W3CDTF">2020-09-02T09:52:00Z</dcterms:created>
  <dcterms:modified xsi:type="dcterms:W3CDTF">2020-09-07T11:09:00Z</dcterms:modified>
</cp:coreProperties>
</file>