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B8E" w:rsidRPr="008B5383" w:rsidRDefault="00C40B8E" w:rsidP="00C40B8E">
      <w:pPr>
        <w:pStyle w:val="a6"/>
        <w:widowControl w:val="0"/>
        <w:spacing w:before="0" w:beforeAutospacing="0" w:after="0" w:afterAutospacing="0"/>
        <w:ind w:right="280"/>
        <w:jc w:val="center"/>
        <w:rPr>
          <w:b/>
          <w:bCs/>
          <w:color w:val="000000" w:themeColor="text1"/>
        </w:rPr>
      </w:pPr>
      <w:r w:rsidRPr="008B5383">
        <w:rPr>
          <w:b/>
          <w:bCs/>
          <w:color w:val="000000" w:themeColor="text1"/>
        </w:rPr>
        <w:t>ОБЪЯВЛЕНИЕ</w:t>
      </w:r>
    </w:p>
    <w:p w:rsidR="00C40B8E" w:rsidRPr="008B5383" w:rsidRDefault="00C40B8E" w:rsidP="00C40B8E">
      <w:pPr>
        <w:pStyle w:val="a6"/>
        <w:widowControl w:val="0"/>
        <w:spacing w:before="0" w:beforeAutospacing="0" w:after="0" w:afterAutospacing="0"/>
        <w:ind w:right="280"/>
        <w:jc w:val="center"/>
        <w:rPr>
          <w:b/>
          <w:bCs/>
          <w:color w:val="000000" w:themeColor="text1"/>
        </w:rPr>
      </w:pPr>
      <w:r w:rsidRPr="008B5383">
        <w:rPr>
          <w:b/>
          <w:bCs/>
          <w:color w:val="000000" w:themeColor="text1"/>
        </w:rPr>
        <w:t>о приеме документов для участия в  конкурсе</w:t>
      </w:r>
    </w:p>
    <w:p w:rsidR="00C40B8E" w:rsidRPr="008B5383" w:rsidRDefault="00C40B8E" w:rsidP="00C40B8E">
      <w:pPr>
        <w:widowControl w:val="0"/>
        <w:ind w:firstLine="709"/>
        <w:jc w:val="center"/>
        <w:rPr>
          <w:b/>
          <w:color w:val="000000" w:themeColor="text1"/>
        </w:rPr>
      </w:pPr>
      <w:r w:rsidRPr="008B5383">
        <w:rPr>
          <w:b/>
          <w:bCs/>
          <w:color w:val="000000" w:themeColor="text1"/>
        </w:rPr>
        <w:t xml:space="preserve">на </w:t>
      </w:r>
      <w:r w:rsidRPr="008B5383">
        <w:rPr>
          <w:b/>
          <w:color w:val="000000" w:themeColor="text1"/>
        </w:rPr>
        <w:t xml:space="preserve">заключение договора о целевом обучении между Управлением Федеральной налоговой службы по Владимирской области и гражданином Российской Федерации </w:t>
      </w:r>
    </w:p>
    <w:p w:rsidR="00C40B8E" w:rsidRPr="008B5383" w:rsidRDefault="00C40B8E" w:rsidP="00C40B8E">
      <w:pPr>
        <w:widowControl w:val="0"/>
        <w:ind w:firstLine="709"/>
        <w:jc w:val="center"/>
        <w:rPr>
          <w:b/>
          <w:color w:val="000000" w:themeColor="text1"/>
        </w:rPr>
      </w:pPr>
      <w:r w:rsidRPr="008B5383">
        <w:rPr>
          <w:b/>
          <w:color w:val="000000" w:themeColor="text1"/>
        </w:rPr>
        <w:t>с обязательством последующего прохождения федеральной гос</w:t>
      </w:r>
      <w:r w:rsidR="00C31FEE">
        <w:rPr>
          <w:b/>
          <w:color w:val="000000" w:themeColor="text1"/>
        </w:rPr>
        <w:t>ударственной гражданской службы</w:t>
      </w:r>
    </w:p>
    <w:p w:rsidR="00C40B8E" w:rsidRPr="008B5383" w:rsidRDefault="00C40B8E" w:rsidP="00C40B8E">
      <w:pPr>
        <w:pStyle w:val="a6"/>
        <w:widowControl w:val="0"/>
        <w:spacing w:before="0" w:beforeAutospacing="0" w:after="0" w:afterAutospacing="0"/>
        <w:ind w:left="720" w:right="280"/>
        <w:jc w:val="center"/>
        <w:rPr>
          <w:color w:val="000000" w:themeColor="text1"/>
        </w:rPr>
      </w:pPr>
    </w:p>
    <w:p w:rsidR="00C40B8E" w:rsidRPr="008B5383" w:rsidRDefault="00C40B8E" w:rsidP="00C40B8E">
      <w:pPr>
        <w:widowControl w:val="0"/>
        <w:ind w:firstLine="709"/>
        <w:jc w:val="both"/>
        <w:rPr>
          <w:color w:val="000000" w:themeColor="text1"/>
        </w:rPr>
      </w:pPr>
      <w:r w:rsidRPr="008B5383">
        <w:rPr>
          <w:color w:val="000000" w:themeColor="text1"/>
        </w:rPr>
        <w:t>Управление Федеральной налоговой службы по Владимирской области (далее – Управление) в лице руководителя Фахретдинова Марата Мансуровича, действующего на основании Положения об Управлении от 27.03.2023, объявляет конкурс на заключение договора о целевом обучении между Управлением и гражданином Российской Федерации с обязательством последующего прохождения федеральной государственной гражданской службы.</w:t>
      </w:r>
    </w:p>
    <w:p w:rsidR="00C40B8E" w:rsidRDefault="00C40B8E" w:rsidP="00C40B8E">
      <w:pPr>
        <w:widowControl w:val="0"/>
        <w:ind w:firstLine="709"/>
        <w:jc w:val="both"/>
        <w:rPr>
          <w:color w:val="000000" w:themeColor="text1"/>
        </w:rPr>
      </w:pPr>
      <w:r w:rsidRPr="008B5383">
        <w:rPr>
          <w:color w:val="000000" w:themeColor="text1"/>
        </w:rPr>
        <w:t>Организации, осуществляющие образовательную деятельность:</w:t>
      </w:r>
    </w:p>
    <w:p w:rsidR="00C40B8E" w:rsidRPr="008B5383" w:rsidRDefault="00C40B8E" w:rsidP="00C40B8E">
      <w:pPr>
        <w:widowControl w:val="0"/>
        <w:ind w:firstLine="709"/>
        <w:jc w:val="both"/>
        <w:rPr>
          <w:color w:val="000000" w:themeColor="text1"/>
        </w:rPr>
      </w:pPr>
    </w:p>
    <w:p w:rsidR="00C40B8E" w:rsidRPr="008B5383" w:rsidRDefault="00C40B8E" w:rsidP="00C40B8E">
      <w:pPr>
        <w:pStyle w:val="a4"/>
        <w:widowControl w:val="0"/>
        <w:numPr>
          <w:ilvl w:val="0"/>
          <w:numId w:val="2"/>
        </w:numPr>
        <w:tabs>
          <w:tab w:val="left" w:pos="567"/>
        </w:tabs>
        <w:ind w:left="567" w:hanging="567"/>
        <w:jc w:val="both"/>
        <w:rPr>
          <w:b/>
          <w:color w:val="000000" w:themeColor="text1"/>
        </w:rPr>
      </w:pPr>
      <w:r w:rsidRPr="008B5383">
        <w:rPr>
          <w:b/>
          <w:color w:val="000000" w:themeColor="text1"/>
        </w:rPr>
        <w:t xml:space="preserve">ФГБОУ ВО «Российская академия народного хозяйства и государственной службы при Президенте Российской Федерации» (Владимирский филиал).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 xml:space="preserve">Направление подготовки, специальность: </w:t>
      </w:r>
      <w:r>
        <w:rPr>
          <w:b/>
          <w:color w:val="000000" w:themeColor="text1"/>
        </w:rPr>
        <w:t>38.04.01</w:t>
      </w:r>
      <w:r w:rsidRPr="008B5383">
        <w:rPr>
          <w:b/>
          <w:color w:val="000000" w:themeColor="text1"/>
        </w:rPr>
        <w:t xml:space="preserve"> – </w:t>
      </w:r>
      <w:r>
        <w:rPr>
          <w:b/>
          <w:color w:val="000000" w:themeColor="text1"/>
        </w:rPr>
        <w:t>Экономика</w:t>
      </w:r>
      <w:r w:rsidRPr="008B5383">
        <w:rPr>
          <w:b/>
          <w:color w:val="000000" w:themeColor="text1"/>
        </w:rPr>
        <w:t xml:space="preserve">.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 xml:space="preserve">Форма обучения: очная.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Количество мест: 1.</w:t>
      </w:r>
    </w:p>
    <w:p w:rsidR="00C40B8E" w:rsidRPr="008B5383" w:rsidRDefault="00C40B8E" w:rsidP="00C40B8E">
      <w:pPr>
        <w:widowControl w:val="0"/>
        <w:tabs>
          <w:tab w:val="left" w:pos="567"/>
        </w:tabs>
        <w:ind w:left="567" w:hanging="567"/>
        <w:jc w:val="both"/>
        <w:rPr>
          <w:b/>
          <w:color w:val="000000" w:themeColor="text1"/>
        </w:rPr>
      </w:pPr>
    </w:p>
    <w:p w:rsidR="00C40B8E" w:rsidRPr="008B5383" w:rsidRDefault="00C40B8E" w:rsidP="00C40B8E">
      <w:pPr>
        <w:pStyle w:val="a4"/>
        <w:widowControl w:val="0"/>
        <w:numPr>
          <w:ilvl w:val="0"/>
          <w:numId w:val="2"/>
        </w:numPr>
        <w:tabs>
          <w:tab w:val="left" w:pos="567"/>
        </w:tabs>
        <w:ind w:left="567" w:hanging="567"/>
        <w:jc w:val="both"/>
        <w:rPr>
          <w:b/>
          <w:color w:val="000000" w:themeColor="text1"/>
        </w:rPr>
      </w:pPr>
      <w:r w:rsidRPr="008B5383">
        <w:rPr>
          <w:b/>
          <w:color w:val="000000" w:themeColor="text1"/>
        </w:rPr>
        <w:t xml:space="preserve">ФГБОУ ВО «Российская академия народного хозяйства и государственной службы при Президенте Российской Федерации» (Владимирский филиал).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 xml:space="preserve">Направление подготовки, специальность: </w:t>
      </w:r>
      <w:r>
        <w:rPr>
          <w:b/>
          <w:color w:val="000000" w:themeColor="text1"/>
        </w:rPr>
        <w:t>38.05.01</w:t>
      </w:r>
      <w:r w:rsidRPr="008B5383">
        <w:rPr>
          <w:b/>
          <w:color w:val="000000" w:themeColor="text1"/>
        </w:rPr>
        <w:t xml:space="preserve"> – </w:t>
      </w:r>
      <w:r>
        <w:rPr>
          <w:b/>
          <w:color w:val="000000" w:themeColor="text1"/>
        </w:rPr>
        <w:t>Экономическая безопасность</w:t>
      </w:r>
      <w:r w:rsidRPr="008B5383">
        <w:rPr>
          <w:b/>
          <w:color w:val="000000" w:themeColor="text1"/>
        </w:rPr>
        <w:t xml:space="preserve">.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 xml:space="preserve">Форма обучения: очная.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Количество мест: 1.</w:t>
      </w:r>
    </w:p>
    <w:p w:rsidR="00C40B8E" w:rsidRDefault="00C40B8E" w:rsidP="00C40B8E">
      <w:pPr>
        <w:widowControl w:val="0"/>
        <w:tabs>
          <w:tab w:val="left" w:pos="567"/>
        </w:tabs>
        <w:ind w:left="567" w:hanging="567"/>
        <w:jc w:val="both"/>
        <w:rPr>
          <w:b/>
          <w:color w:val="000000" w:themeColor="text1"/>
        </w:rPr>
      </w:pPr>
    </w:p>
    <w:p w:rsidR="00C40B8E" w:rsidRPr="008B5383" w:rsidRDefault="00C40B8E" w:rsidP="00C40B8E">
      <w:pPr>
        <w:pStyle w:val="a4"/>
        <w:widowControl w:val="0"/>
        <w:numPr>
          <w:ilvl w:val="0"/>
          <w:numId w:val="2"/>
        </w:numPr>
        <w:tabs>
          <w:tab w:val="left" w:pos="567"/>
        </w:tabs>
        <w:ind w:left="567" w:hanging="567"/>
        <w:jc w:val="both"/>
        <w:rPr>
          <w:b/>
          <w:color w:val="000000" w:themeColor="text1"/>
        </w:rPr>
      </w:pPr>
      <w:r w:rsidRPr="008B5383">
        <w:rPr>
          <w:b/>
          <w:color w:val="000000" w:themeColor="text1"/>
        </w:rPr>
        <w:t xml:space="preserve">ФГБОУ ВО «Российская академия народного хозяйства и государственной службы при Президенте Российской Федерации» (Владимирский филиал).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 xml:space="preserve">Направление подготовки, специальность: </w:t>
      </w:r>
      <w:r>
        <w:rPr>
          <w:b/>
          <w:color w:val="000000" w:themeColor="text1"/>
        </w:rPr>
        <w:t>38.03.04</w:t>
      </w:r>
      <w:r w:rsidRPr="008B5383">
        <w:rPr>
          <w:b/>
          <w:color w:val="000000" w:themeColor="text1"/>
        </w:rPr>
        <w:t xml:space="preserve"> – </w:t>
      </w:r>
      <w:r>
        <w:rPr>
          <w:b/>
          <w:color w:val="000000" w:themeColor="text1"/>
        </w:rPr>
        <w:t>Государственное и муниципальное управление</w:t>
      </w:r>
      <w:r w:rsidRPr="008B5383">
        <w:rPr>
          <w:b/>
          <w:color w:val="000000" w:themeColor="text1"/>
        </w:rPr>
        <w:t xml:space="preserve">.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 xml:space="preserve">Форма обучения: очная.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Количество мест: 1.</w:t>
      </w:r>
    </w:p>
    <w:p w:rsidR="00C40B8E" w:rsidRDefault="00C40B8E" w:rsidP="00C40B8E">
      <w:pPr>
        <w:widowControl w:val="0"/>
        <w:tabs>
          <w:tab w:val="left" w:pos="567"/>
        </w:tabs>
        <w:ind w:left="567" w:hanging="567"/>
        <w:jc w:val="both"/>
        <w:rPr>
          <w:b/>
          <w:color w:val="000000" w:themeColor="text1"/>
        </w:rPr>
      </w:pPr>
    </w:p>
    <w:p w:rsidR="00C40B8E" w:rsidRPr="008B5383" w:rsidRDefault="00C40B8E" w:rsidP="00C40B8E">
      <w:pPr>
        <w:pStyle w:val="a4"/>
        <w:widowControl w:val="0"/>
        <w:numPr>
          <w:ilvl w:val="0"/>
          <w:numId w:val="2"/>
        </w:numPr>
        <w:tabs>
          <w:tab w:val="left" w:pos="567"/>
        </w:tabs>
        <w:ind w:left="567" w:hanging="567"/>
        <w:jc w:val="both"/>
        <w:rPr>
          <w:b/>
          <w:color w:val="000000" w:themeColor="text1"/>
        </w:rPr>
      </w:pPr>
      <w:r w:rsidRPr="00240463">
        <w:rPr>
          <w:b/>
          <w:color w:val="000000" w:themeColor="text1"/>
        </w:rPr>
        <w:t>ФГОБУ ВО «Финансовый университет при Правительстве Российской Федерации»</w:t>
      </w:r>
      <w:r w:rsidRPr="008B5383">
        <w:rPr>
          <w:b/>
          <w:color w:val="000000" w:themeColor="text1"/>
        </w:rPr>
        <w:t xml:space="preserve"> (Владимирский филиал).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 xml:space="preserve">Направление подготовки, специальность: </w:t>
      </w:r>
      <w:r>
        <w:rPr>
          <w:b/>
          <w:color w:val="000000" w:themeColor="text1"/>
        </w:rPr>
        <w:t>38.03.01</w:t>
      </w:r>
      <w:r w:rsidRPr="008B5383">
        <w:rPr>
          <w:b/>
          <w:color w:val="000000" w:themeColor="text1"/>
        </w:rPr>
        <w:t xml:space="preserve"> – </w:t>
      </w:r>
      <w:r>
        <w:rPr>
          <w:b/>
          <w:color w:val="000000" w:themeColor="text1"/>
        </w:rPr>
        <w:t>Экономика</w:t>
      </w:r>
      <w:r w:rsidRPr="008B5383">
        <w:rPr>
          <w:b/>
          <w:color w:val="000000" w:themeColor="text1"/>
        </w:rPr>
        <w:t xml:space="preserve">.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 xml:space="preserve">Форма обучения: очная. </w:t>
      </w:r>
    </w:p>
    <w:p w:rsidR="00C40B8E" w:rsidRPr="008B5383" w:rsidRDefault="00C40B8E" w:rsidP="00C40B8E">
      <w:pPr>
        <w:pStyle w:val="a4"/>
        <w:widowControl w:val="0"/>
        <w:tabs>
          <w:tab w:val="left" w:pos="567"/>
        </w:tabs>
        <w:ind w:left="567" w:hanging="425"/>
        <w:jc w:val="both"/>
        <w:rPr>
          <w:b/>
          <w:color w:val="000000" w:themeColor="text1"/>
        </w:rPr>
      </w:pPr>
      <w:r>
        <w:rPr>
          <w:b/>
          <w:color w:val="000000" w:themeColor="text1"/>
        </w:rPr>
        <w:tab/>
      </w:r>
      <w:r w:rsidRPr="008B5383">
        <w:rPr>
          <w:b/>
          <w:color w:val="000000" w:themeColor="text1"/>
        </w:rPr>
        <w:t>Количество мест: 1.</w:t>
      </w:r>
    </w:p>
    <w:p w:rsidR="00C40B8E" w:rsidRPr="008B5383" w:rsidRDefault="00C40B8E" w:rsidP="00C40B8E">
      <w:pPr>
        <w:widowControl w:val="0"/>
        <w:tabs>
          <w:tab w:val="left" w:pos="567"/>
        </w:tabs>
        <w:ind w:left="567" w:hanging="567"/>
        <w:jc w:val="both"/>
        <w:rPr>
          <w:b/>
          <w:color w:val="000000" w:themeColor="text1"/>
        </w:rPr>
      </w:pPr>
    </w:p>
    <w:p w:rsidR="00C40B8E" w:rsidRPr="008B5383" w:rsidRDefault="00C40B8E" w:rsidP="00C40B8E">
      <w:pPr>
        <w:pStyle w:val="a4"/>
        <w:widowControl w:val="0"/>
        <w:numPr>
          <w:ilvl w:val="0"/>
          <w:numId w:val="2"/>
        </w:numPr>
        <w:tabs>
          <w:tab w:val="left" w:pos="567"/>
        </w:tabs>
        <w:ind w:left="567" w:hanging="567"/>
        <w:jc w:val="both"/>
        <w:rPr>
          <w:b/>
          <w:color w:val="000000" w:themeColor="text1"/>
        </w:rPr>
      </w:pPr>
      <w:r w:rsidRPr="00240463">
        <w:rPr>
          <w:b/>
          <w:color w:val="000000" w:themeColor="text1"/>
        </w:rPr>
        <w:t xml:space="preserve">ФГАОУ ВО </w:t>
      </w:r>
      <w:r>
        <w:rPr>
          <w:b/>
          <w:color w:val="000000" w:themeColor="text1"/>
        </w:rPr>
        <w:t>«</w:t>
      </w:r>
      <w:r w:rsidRPr="00240463">
        <w:rPr>
          <w:b/>
          <w:color w:val="000000" w:themeColor="text1"/>
        </w:rPr>
        <w:t>Национальный исследовательский университет «Высшая школа экономики» (Санкт-Петербург</w:t>
      </w:r>
      <w:r>
        <w:rPr>
          <w:b/>
          <w:color w:val="000000" w:themeColor="text1"/>
        </w:rPr>
        <w:t>ский филиал</w:t>
      </w:r>
      <w:r w:rsidRPr="00240463">
        <w:rPr>
          <w:b/>
          <w:color w:val="000000" w:themeColor="text1"/>
        </w:rPr>
        <w:t>)</w:t>
      </w:r>
      <w:r w:rsidRPr="008B5383">
        <w:rPr>
          <w:b/>
          <w:color w:val="000000" w:themeColor="text1"/>
        </w:rPr>
        <w:t xml:space="preserve">.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 xml:space="preserve">Направление подготовки, специальность: </w:t>
      </w:r>
      <w:r>
        <w:rPr>
          <w:b/>
          <w:color w:val="000000" w:themeColor="text1"/>
        </w:rPr>
        <w:t>01.03.02</w:t>
      </w:r>
      <w:r w:rsidRPr="008B5383">
        <w:rPr>
          <w:b/>
          <w:color w:val="000000" w:themeColor="text1"/>
        </w:rPr>
        <w:t xml:space="preserve"> – </w:t>
      </w:r>
      <w:r>
        <w:rPr>
          <w:b/>
          <w:color w:val="000000" w:themeColor="text1"/>
        </w:rPr>
        <w:t>Прикладная математика и информатика</w:t>
      </w:r>
      <w:r w:rsidRPr="008B5383">
        <w:rPr>
          <w:b/>
          <w:color w:val="000000" w:themeColor="text1"/>
        </w:rPr>
        <w:t xml:space="preserve">.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 xml:space="preserve">Форма обучения: очная. </w:t>
      </w:r>
    </w:p>
    <w:p w:rsidR="00C40B8E" w:rsidRPr="008B5383" w:rsidRDefault="00C40B8E" w:rsidP="00C40B8E">
      <w:pPr>
        <w:pStyle w:val="a4"/>
        <w:widowControl w:val="0"/>
        <w:tabs>
          <w:tab w:val="left" w:pos="567"/>
        </w:tabs>
        <w:ind w:left="567" w:hanging="567"/>
        <w:jc w:val="both"/>
        <w:rPr>
          <w:b/>
          <w:color w:val="000000" w:themeColor="text1"/>
        </w:rPr>
      </w:pPr>
      <w:r>
        <w:rPr>
          <w:b/>
          <w:color w:val="000000" w:themeColor="text1"/>
        </w:rPr>
        <w:tab/>
      </w:r>
      <w:r w:rsidRPr="008B5383">
        <w:rPr>
          <w:b/>
          <w:color w:val="000000" w:themeColor="text1"/>
        </w:rPr>
        <w:t>Количество мест: 1.</w:t>
      </w:r>
    </w:p>
    <w:p w:rsidR="00C40B8E" w:rsidRPr="008B5383" w:rsidRDefault="00C40B8E" w:rsidP="00C40B8E">
      <w:pPr>
        <w:pStyle w:val="a4"/>
        <w:widowControl w:val="0"/>
        <w:ind w:left="1069"/>
        <w:jc w:val="both"/>
        <w:rPr>
          <w:b/>
          <w:color w:val="000000" w:themeColor="text1"/>
        </w:rPr>
      </w:pPr>
    </w:p>
    <w:p w:rsidR="00C40B8E" w:rsidRPr="008B5383" w:rsidRDefault="00C40B8E" w:rsidP="00C40B8E">
      <w:pPr>
        <w:widowControl w:val="0"/>
        <w:ind w:firstLine="709"/>
        <w:jc w:val="both"/>
        <w:rPr>
          <w:color w:val="000000" w:themeColor="text1"/>
        </w:rPr>
      </w:pPr>
      <w:r w:rsidRPr="008B5383">
        <w:rPr>
          <w:color w:val="000000" w:themeColor="text1"/>
        </w:rPr>
        <w:t xml:space="preserve">Наименование категории и группы должностей гражданской службы, на которые могут быть назначены граждане после окончания обучения: </w:t>
      </w:r>
      <w:r w:rsidRPr="008B5383">
        <w:rPr>
          <w:b/>
          <w:color w:val="000000" w:themeColor="text1"/>
        </w:rPr>
        <w:t>младшая группа должностей категории «обеспечивающие специалисты».</w:t>
      </w:r>
    </w:p>
    <w:p w:rsidR="00C40B8E" w:rsidRPr="008B5383" w:rsidRDefault="00C40B8E" w:rsidP="00C40B8E">
      <w:pPr>
        <w:widowControl w:val="0"/>
        <w:ind w:firstLine="709"/>
        <w:jc w:val="both"/>
        <w:rPr>
          <w:color w:val="000000" w:themeColor="text1"/>
        </w:rPr>
      </w:pPr>
      <w:r w:rsidRPr="008B5383">
        <w:rPr>
          <w:color w:val="000000" w:themeColor="text1"/>
        </w:rPr>
        <w:t xml:space="preserve">Квалификационные требования для замещения должностей в соответствии                      с категорией и группой должностей гражданской службы: наличие среднего или высшего профессионального образования; </w:t>
      </w:r>
      <w:r w:rsidRPr="008B5383">
        <w:rPr>
          <w:color w:val="000000" w:themeColor="text1"/>
          <w:spacing w:val="-2"/>
        </w:rPr>
        <w:t xml:space="preserve">знание </w:t>
      </w:r>
      <w:r w:rsidRPr="008B5383">
        <w:rPr>
          <w:color w:val="000000" w:themeColor="text1"/>
        </w:rPr>
        <w:t xml:space="preserve">государственного языка Российской Федерации; знание </w:t>
      </w:r>
      <w:r w:rsidRPr="008B5383">
        <w:rPr>
          <w:color w:val="000000" w:themeColor="text1"/>
        </w:rPr>
        <w:lastRenderedPageBreak/>
        <w:t xml:space="preserve">основ </w:t>
      </w:r>
      <w:hyperlink r:id="rId8" w:history="1">
        <w:r w:rsidRPr="008B5383">
          <w:rPr>
            <w:rStyle w:val="a3"/>
            <w:color w:val="000000" w:themeColor="text1"/>
            <w:u w:val="none"/>
          </w:rPr>
          <w:t>Конституции</w:t>
        </w:r>
      </w:hyperlink>
      <w:r w:rsidRPr="008B5383">
        <w:rPr>
          <w:color w:val="000000" w:themeColor="text1"/>
        </w:rPr>
        <w:t xml:space="preserve"> Российской Федерации; знание Федерального </w:t>
      </w:r>
      <w:hyperlink r:id="rId9" w:history="1">
        <w:r w:rsidRPr="008B5383">
          <w:rPr>
            <w:rStyle w:val="a3"/>
            <w:color w:val="000000" w:themeColor="text1"/>
            <w:u w:val="none"/>
          </w:rPr>
          <w:t>закона</w:t>
        </w:r>
      </w:hyperlink>
      <w:r w:rsidRPr="008B5383">
        <w:rPr>
          <w:color w:val="000000" w:themeColor="text1"/>
        </w:rPr>
        <w:t xml:space="preserve"> от 27.05.2003 № 58-ФЗ «О системе государственной службы Российской Федерации; знание Федерального </w:t>
      </w:r>
      <w:hyperlink r:id="rId10" w:history="1">
        <w:r w:rsidRPr="008B5383">
          <w:rPr>
            <w:rStyle w:val="a3"/>
            <w:color w:val="000000" w:themeColor="text1"/>
            <w:u w:val="none"/>
          </w:rPr>
          <w:t>закона</w:t>
        </w:r>
      </w:hyperlink>
      <w:r w:rsidRPr="008B5383">
        <w:rPr>
          <w:color w:val="000000" w:themeColor="text1"/>
        </w:rPr>
        <w:t xml:space="preserve"> от 27.07.2004 № 79-ФЗ «О государственной гражданской службе Российской Федерации», знание Федерального </w:t>
      </w:r>
      <w:hyperlink r:id="rId11" w:history="1">
        <w:r w:rsidRPr="008B5383">
          <w:rPr>
            <w:rStyle w:val="a3"/>
            <w:color w:val="000000" w:themeColor="text1"/>
            <w:u w:val="none"/>
          </w:rPr>
          <w:t>закона</w:t>
        </w:r>
      </w:hyperlink>
      <w:r w:rsidRPr="008B5383">
        <w:rPr>
          <w:color w:val="000000" w:themeColor="text1"/>
        </w:rPr>
        <w:t xml:space="preserve"> от 25.12.2008 № 273-ФЗ «О противодействии коррупции»; знания в области информационно-коммуникационных технологий</w:t>
      </w:r>
      <w:r w:rsidRPr="008B5383">
        <w:rPr>
          <w:color w:val="000000" w:themeColor="text1"/>
          <w:spacing w:val="-2"/>
        </w:rPr>
        <w:t xml:space="preserve">; </w:t>
      </w:r>
      <w:r w:rsidRPr="008B5383">
        <w:rPr>
          <w:color w:val="000000" w:themeColor="text1"/>
        </w:rPr>
        <w:t>наличие умений мыслить системно, планировать, рационально использовать служебное время               и достигать результата; наличие коммуникативных умений.</w:t>
      </w:r>
    </w:p>
    <w:p w:rsidR="00C40B8E" w:rsidRPr="008B5383" w:rsidRDefault="00C40B8E" w:rsidP="00C40B8E">
      <w:pPr>
        <w:widowControl w:val="0"/>
        <w:ind w:firstLine="709"/>
        <w:jc w:val="both"/>
        <w:rPr>
          <w:rFonts w:eastAsiaTheme="minorHAnsi"/>
          <w:b/>
          <w:bCs/>
          <w:color w:val="000000" w:themeColor="text1"/>
          <w:lang w:eastAsia="en-US"/>
        </w:rPr>
      </w:pPr>
      <w:r w:rsidRPr="008B5383">
        <w:rPr>
          <w:rFonts w:eastAsiaTheme="minorHAnsi"/>
          <w:b/>
          <w:bCs/>
          <w:color w:val="000000" w:themeColor="text1"/>
          <w:lang w:eastAsia="en-US"/>
        </w:rPr>
        <w:t>Условия прохождения гражданской службы:</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bookmarkStart w:id="0" w:name="Par0"/>
      <w:bookmarkEnd w:id="0"/>
      <w:r w:rsidRPr="008B5383">
        <w:rPr>
          <w:rFonts w:eastAsiaTheme="minorHAnsi"/>
          <w:color w:val="000000" w:themeColor="text1"/>
          <w:lang w:eastAsia="en-US"/>
        </w:rPr>
        <w:t>1. Гражданин не может быть принят на гражданскую службу, а гражданский служащий не может находиться на гражданской службе в случае:</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1) признания его недееспособным или ограниченно дееспособным решением суда, вступившим в законную силу;</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2) осуждения его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12" w:history="1">
        <w:r w:rsidRPr="008B5383">
          <w:rPr>
            <w:rFonts w:eastAsiaTheme="minorHAnsi"/>
            <w:color w:val="000000" w:themeColor="text1"/>
            <w:lang w:eastAsia="en-US"/>
          </w:rPr>
          <w:t>законом</w:t>
        </w:r>
      </w:hyperlink>
      <w:r w:rsidRPr="008B5383">
        <w:rPr>
          <w:rFonts w:eastAsiaTheme="minorHAnsi"/>
          <w:color w:val="000000" w:themeColor="text1"/>
          <w:lang w:eastAsia="en-US"/>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4) наличия заболевания, препятствующего поступлению на гражданскую службу или ее прохождению и подтвержденного заключением медицинской организации;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5)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 </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6) прекращения гражданства Российской Федерации; </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8) представления подложных документов или заведомо ложных сведений при поступлении на гражданскую службу;</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3" w:history="1">
        <w:r w:rsidRPr="008B5383">
          <w:rPr>
            <w:rFonts w:eastAsiaTheme="minorHAnsi"/>
            <w:color w:val="000000" w:themeColor="text1"/>
            <w:lang w:eastAsia="en-US"/>
          </w:rPr>
          <w:t>законом</w:t>
        </w:r>
      </w:hyperlink>
      <w:r w:rsidRPr="008B5383">
        <w:rPr>
          <w:rFonts w:eastAsiaTheme="minorHAnsi"/>
          <w:color w:val="000000" w:themeColor="text1"/>
          <w:lang w:eastAsia="en-US"/>
        </w:rPr>
        <w:t xml:space="preserve"> от 25 декабря 2008 года N 273-ФЗ "О противодействии коррупции" и другими федеральными </w:t>
      </w:r>
      <w:hyperlink r:id="rId14" w:history="1">
        <w:r w:rsidRPr="008B5383">
          <w:rPr>
            <w:rFonts w:eastAsiaTheme="minorHAnsi"/>
            <w:color w:val="000000" w:themeColor="text1"/>
            <w:lang w:eastAsia="en-US"/>
          </w:rPr>
          <w:t>законами</w:t>
        </w:r>
      </w:hyperlink>
      <w:r w:rsidRPr="008B5383">
        <w:rPr>
          <w:rFonts w:eastAsiaTheme="minorHAnsi"/>
          <w:color w:val="000000" w:themeColor="text1"/>
          <w:lang w:eastAsia="en-US"/>
        </w:rPr>
        <w:t>;</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w:t>
      </w:r>
      <w:r w:rsidRPr="008B5383">
        <w:rPr>
          <w:rFonts w:eastAsiaTheme="minorHAnsi"/>
          <w:color w:val="000000" w:themeColor="text1"/>
          <w:lang w:eastAsia="en-US"/>
        </w:rPr>
        <w:lastRenderedPageBreak/>
        <w:t xml:space="preserve">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12) непредставления сведений</w:t>
      </w:r>
      <w:r w:rsidRPr="008B5383">
        <w:rPr>
          <w:rFonts w:eastAsiaTheme="minorHAnsi"/>
          <w:bCs/>
          <w:color w:val="000000" w:themeColor="text1"/>
          <w:lang w:eastAsia="en-US"/>
        </w:rPr>
        <w:t xml:space="preserve"> о размещении информации в информационно-телекоммуникационной сети "Интернет";</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13) приобретения им статуса иностранного агента.</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2. В связи с прохождением гражданской службы гражданскому служащему запрещается:</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1) замещать должность гражданской службы в случае:</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а) избрания или назначения на государственную должность, за исключением случаев, установленных </w:t>
      </w:r>
      <w:hyperlink r:id="rId15" w:history="1">
        <w:r w:rsidRPr="008B5383">
          <w:rPr>
            <w:rFonts w:eastAsiaTheme="minorHAnsi"/>
            <w:color w:val="000000" w:themeColor="text1"/>
            <w:lang w:eastAsia="en-US"/>
          </w:rPr>
          <w:t>частью второй статьи 4</w:t>
        </w:r>
      </w:hyperlink>
      <w:r w:rsidRPr="008B5383">
        <w:rPr>
          <w:rFonts w:eastAsiaTheme="minorHAnsi"/>
          <w:color w:val="000000" w:themeColor="text1"/>
          <w:lang w:eastAsia="en-US"/>
        </w:rPr>
        <w:t xml:space="preserve"> Федерального конституционного закона от 6 ноября 2020 года N 4-ФКЗ "О Правительстве Российской Федерации" и </w:t>
      </w:r>
      <w:hyperlink r:id="rId16" w:history="1">
        <w:r w:rsidRPr="008B5383">
          <w:rPr>
            <w:rFonts w:eastAsiaTheme="minorHAnsi"/>
            <w:color w:val="000000" w:themeColor="text1"/>
            <w:lang w:eastAsia="en-US"/>
          </w:rPr>
          <w:t>частью девятой статьи 12</w:t>
        </w:r>
      </w:hyperlink>
      <w:r w:rsidRPr="008B5383">
        <w:rPr>
          <w:rFonts w:eastAsiaTheme="minorHAnsi"/>
          <w:color w:val="000000" w:themeColor="text1"/>
          <w:lang w:eastAsia="en-US"/>
        </w:rPr>
        <w:t xml:space="preserve"> Федерального закона от 22 декабря 2020 года N 437-ФЗ "О федеральной территории "Сириус";</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б) избрания на выборную должность в органе местного самоуправления;</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2) участвовать в управлении коммерческой или некоммерческой организацией, за исключением следующих случаев:</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7" w:history="1">
        <w:r w:rsidRPr="008B5383">
          <w:rPr>
            <w:rFonts w:eastAsiaTheme="minorHAnsi"/>
            <w:color w:val="000000" w:themeColor="text1"/>
            <w:lang w:eastAsia="en-US"/>
          </w:rPr>
          <w:t>порядке</w:t>
        </w:r>
      </w:hyperlink>
      <w:r w:rsidRPr="008B5383">
        <w:rPr>
          <w:rFonts w:eastAsiaTheme="minorHAnsi"/>
          <w:color w:val="000000" w:themeColor="text1"/>
          <w:lang w:eastAsia="en-US"/>
        </w:rP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е) иные случаи, предусмотренные международными договорами Российской Федерации или федеральными законами;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2.1) заниматься предпринимательской деятельностью лично или через доверенных лиц;</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lastRenderedPageBreak/>
        <w:t>3) приобретать в случаях, установленных федеральным законом, ценные бумаги, по которым может быть получен доход;</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r:id="rId18" w:history="1">
        <w:r w:rsidRPr="008B5383">
          <w:rPr>
            <w:rFonts w:eastAsiaTheme="minorHAnsi"/>
            <w:color w:val="000000" w:themeColor="text1"/>
            <w:lang w:eastAsia="en-US"/>
          </w:rPr>
          <w:t>законом</w:t>
        </w:r>
      </w:hyperlink>
      <w:r w:rsidRPr="008B5383">
        <w:rPr>
          <w:rFonts w:eastAsiaTheme="minorHAnsi"/>
          <w:color w:val="000000" w:themeColor="text1"/>
          <w:lang w:eastAsia="en-US"/>
        </w:rPr>
        <w:t xml:space="preserve"> и другими федеральными законами;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5) получать в связи с исполнением должностных обязанностей вознаграждения от физических и юридических лиц.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9" w:history="1">
        <w:r w:rsidRPr="008B5383">
          <w:rPr>
            <w:rFonts w:eastAsiaTheme="minorHAnsi"/>
            <w:color w:val="000000" w:themeColor="text1"/>
            <w:lang w:eastAsia="en-US"/>
          </w:rPr>
          <w:t>кодексом</w:t>
        </w:r>
      </w:hyperlink>
      <w:r w:rsidRPr="008B5383">
        <w:rPr>
          <w:rFonts w:eastAsiaTheme="minorHAnsi"/>
          <w:color w:val="000000" w:themeColor="text1"/>
          <w:lang w:eastAsia="en-US"/>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8) разглашать или использовать в целях, не связанных с гражданской службой, </w:t>
      </w:r>
      <w:hyperlink r:id="rId20" w:history="1">
        <w:r w:rsidRPr="008B5383">
          <w:rPr>
            <w:rFonts w:eastAsiaTheme="minorHAnsi"/>
            <w:color w:val="000000" w:themeColor="text1"/>
            <w:lang w:eastAsia="en-US"/>
          </w:rPr>
          <w:t>сведения</w:t>
        </w:r>
      </w:hyperlink>
      <w:r w:rsidRPr="008B5383">
        <w:rPr>
          <w:rFonts w:eastAsiaTheme="minorHAnsi"/>
          <w:color w:val="000000" w:themeColor="text1"/>
          <w:lang w:eastAsia="en-U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11) использовать преимущества должностного положения для предвыборной агитации, а также для агитации по вопросам референдума;</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14) прекращать исполнение должностных обязанностей в целях урегулирования служебного спора;</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1" w:history="1">
        <w:r w:rsidRPr="008B5383">
          <w:rPr>
            <w:rFonts w:eastAsiaTheme="minorHAnsi"/>
            <w:color w:val="000000" w:themeColor="text1"/>
            <w:lang w:eastAsia="en-US"/>
          </w:rPr>
          <w:t>законом</w:t>
        </w:r>
      </w:hyperlink>
      <w:r w:rsidRPr="008B5383">
        <w:rPr>
          <w:rFonts w:eastAsiaTheme="minorHAnsi"/>
          <w:color w:val="000000" w:themeColor="text1"/>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2" w:history="1">
        <w:r w:rsidRPr="008B5383">
          <w:rPr>
            <w:rFonts w:eastAsiaTheme="minorHAnsi"/>
            <w:color w:val="000000" w:themeColor="text1"/>
            <w:lang w:eastAsia="en-US"/>
          </w:rPr>
          <w:t>законом</w:t>
        </w:r>
      </w:hyperlink>
      <w:r w:rsidRPr="008B5383">
        <w:rPr>
          <w:rFonts w:eastAsiaTheme="minorHAnsi"/>
          <w:color w:val="000000" w:themeColor="text1"/>
          <w:lang w:eastAsia="en-US"/>
        </w:rPr>
        <w:t>.</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3" w:history="1">
        <w:r w:rsidRPr="008B5383">
          <w:rPr>
            <w:rFonts w:eastAsiaTheme="minorHAnsi"/>
            <w:color w:val="000000" w:themeColor="text1"/>
            <w:lang w:eastAsia="en-US"/>
          </w:rPr>
          <w:t>законодательством</w:t>
        </w:r>
      </w:hyperlink>
      <w:r w:rsidRPr="008B5383">
        <w:rPr>
          <w:rFonts w:eastAsiaTheme="minorHAnsi"/>
          <w:color w:val="000000" w:themeColor="text1"/>
          <w:lang w:eastAsia="en-US"/>
        </w:rPr>
        <w:t xml:space="preserve"> Российской Федерации.</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4" w:history="1">
        <w:r w:rsidRPr="008B5383">
          <w:rPr>
            <w:rFonts w:eastAsiaTheme="minorHAnsi"/>
            <w:color w:val="000000" w:themeColor="text1"/>
            <w:lang w:eastAsia="en-US"/>
          </w:rPr>
          <w:t>сведения</w:t>
        </w:r>
      </w:hyperlink>
      <w:r w:rsidRPr="008B5383">
        <w:rPr>
          <w:rFonts w:eastAsiaTheme="minorHAnsi"/>
          <w:color w:val="000000" w:themeColor="text1"/>
          <w:lang w:eastAsia="en-US"/>
        </w:rPr>
        <w:t xml:space="preserve"> конфиденциального характера или служебную информацию, ставшие ему известными в связи с исполнением должностных обязанностей.</w:t>
      </w:r>
    </w:p>
    <w:p w:rsidR="00C40B8E" w:rsidRPr="008B5383" w:rsidRDefault="00C40B8E" w:rsidP="00C40B8E">
      <w:pPr>
        <w:autoSpaceDE w:val="0"/>
        <w:autoSpaceDN w:val="0"/>
        <w:adjustRightInd w:val="0"/>
        <w:ind w:firstLine="540"/>
        <w:jc w:val="both"/>
        <w:rPr>
          <w:rFonts w:eastAsiaTheme="minorHAnsi"/>
          <w:color w:val="000000" w:themeColor="text1"/>
          <w:lang w:eastAsia="en-US"/>
        </w:rPr>
      </w:pPr>
      <w:r w:rsidRPr="008B5383">
        <w:rPr>
          <w:rFonts w:eastAsiaTheme="minorHAnsi"/>
          <w:color w:val="000000" w:themeColor="text1"/>
          <w:lang w:eastAsia="en-US"/>
        </w:rPr>
        <w:t xml:space="preserve">3.1. Гражданин, замещавший должность гражданской службы, включенную в </w:t>
      </w:r>
      <w:hyperlink r:id="rId25" w:history="1">
        <w:r w:rsidRPr="008B5383">
          <w:rPr>
            <w:rFonts w:eastAsiaTheme="minorHAnsi"/>
            <w:color w:val="000000" w:themeColor="text1"/>
            <w:lang w:eastAsia="en-US"/>
          </w:rPr>
          <w:t>перечень</w:t>
        </w:r>
      </w:hyperlink>
      <w:r w:rsidRPr="008B5383">
        <w:rPr>
          <w:rFonts w:eastAsiaTheme="minorHAnsi"/>
          <w:color w:val="000000" w:themeColor="text1"/>
          <w:lang w:eastAsia="en-US"/>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6" w:history="1">
        <w:r w:rsidRPr="008B5383">
          <w:rPr>
            <w:rFonts w:eastAsiaTheme="minorHAnsi"/>
            <w:color w:val="000000" w:themeColor="text1"/>
            <w:lang w:eastAsia="en-US"/>
          </w:rPr>
          <w:t>комиссии</w:t>
        </w:r>
      </w:hyperlink>
      <w:r w:rsidRPr="008B5383">
        <w:rPr>
          <w:rFonts w:eastAsiaTheme="minorHAnsi"/>
          <w:color w:val="000000" w:themeColor="text1"/>
          <w:lang w:eastAsia="en-US"/>
        </w:rP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C40B8E" w:rsidRPr="008B5383" w:rsidRDefault="00C40B8E" w:rsidP="00C40B8E">
      <w:pPr>
        <w:pStyle w:val="a6"/>
        <w:widowControl w:val="0"/>
        <w:spacing w:before="0" w:beforeAutospacing="0" w:after="0" w:afterAutospacing="0"/>
        <w:ind w:right="-2" w:firstLine="709"/>
        <w:jc w:val="both"/>
        <w:rPr>
          <w:color w:val="000000" w:themeColor="text1"/>
          <w:u w:val="single"/>
        </w:rPr>
      </w:pPr>
      <w:r w:rsidRPr="008B5383">
        <w:rPr>
          <w:color w:val="000000" w:themeColor="text1"/>
        </w:rPr>
        <w:t xml:space="preserve">Прием документов для участия в конкурсе будет проводиться </w:t>
      </w:r>
      <w:r w:rsidRPr="008B5383">
        <w:rPr>
          <w:b/>
          <w:color w:val="000000" w:themeColor="text1"/>
          <w:u w:val="single"/>
        </w:rPr>
        <w:t xml:space="preserve">с </w:t>
      </w:r>
      <w:r>
        <w:rPr>
          <w:b/>
          <w:color w:val="000000" w:themeColor="text1"/>
          <w:u w:val="single"/>
        </w:rPr>
        <w:t>«05»</w:t>
      </w:r>
      <w:r w:rsidR="00A8011B">
        <w:rPr>
          <w:b/>
          <w:color w:val="000000" w:themeColor="text1"/>
          <w:u w:val="single"/>
        </w:rPr>
        <w:t xml:space="preserve"> апреля 202</w:t>
      </w:r>
      <w:r w:rsidR="00A8011B" w:rsidRPr="00A8011B">
        <w:rPr>
          <w:b/>
          <w:color w:val="000000" w:themeColor="text1"/>
          <w:u w:val="single"/>
        </w:rPr>
        <w:t>4</w:t>
      </w:r>
      <w:r w:rsidRPr="008B5383">
        <w:rPr>
          <w:b/>
          <w:color w:val="000000" w:themeColor="text1"/>
          <w:u w:val="single"/>
        </w:rPr>
        <w:t xml:space="preserve"> года  по  </w:t>
      </w:r>
      <w:r>
        <w:rPr>
          <w:b/>
          <w:color w:val="000000" w:themeColor="text1"/>
          <w:u w:val="single"/>
        </w:rPr>
        <w:t>«25»</w:t>
      </w:r>
      <w:r w:rsidRPr="008B5383">
        <w:rPr>
          <w:b/>
          <w:color w:val="000000" w:themeColor="text1"/>
          <w:u w:val="single"/>
        </w:rPr>
        <w:t xml:space="preserve"> </w:t>
      </w:r>
      <w:r>
        <w:rPr>
          <w:b/>
          <w:color w:val="000000" w:themeColor="text1"/>
          <w:u w:val="single"/>
        </w:rPr>
        <w:t>апреля</w:t>
      </w:r>
      <w:r w:rsidR="00A8011B">
        <w:rPr>
          <w:b/>
          <w:color w:val="000000" w:themeColor="text1"/>
          <w:u w:val="single"/>
        </w:rPr>
        <w:t xml:space="preserve"> 2024</w:t>
      </w:r>
      <w:r w:rsidRPr="008B5383">
        <w:rPr>
          <w:b/>
          <w:color w:val="000000" w:themeColor="text1"/>
          <w:u w:val="single"/>
        </w:rPr>
        <w:t xml:space="preserve"> года.</w:t>
      </w:r>
    </w:p>
    <w:p w:rsidR="00C40B8E" w:rsidRPr="008B5383" w:rsidRDefault="00C40B8E" w:rsidP="00C40B8E">
      <w:pPr>
        <w:pStyle w:val="a6"/>
        <w:widowControl w:val="0"/>
        <w:spacing w:before="0" w:beforeAutospacing="0" w:after="0" w:afterAutospacing="0"/>
        <w:ind w:firstLine="709"/>
        <w:jc w:val="both"/>
        <w:rPr>
          <w:color w:val="000000" w:themeColor="text1"/>
        </w:rPr>
      </w:pPr>
      <w:r w:rsidRPr="008B5383">
        <w:rPr>
          <w:color w:val="000000" w:themeColor="text1"/>
        </w:rPr>
        <w:t xml:space="preserve">Время приема документов в рабочие дни: с понедельника по четверг с </w:t>
      </w:r>
      <w:r>
        <w:rPr>
          <w:color w:val="000000" w:themeColor="text1"/>
        </w:rPr>
        <w:t>09</w:t>
      </w:r>
      <w:r w:rsidRPr="008B5383">
        <w:rPr>
          <w:color w:val="000000" w:themeColor="text1"/>
        </w:rPr>
        <w:t xml:space="preserve">.00 ч. до 17.00 ч., в пятницу с </w:t>
      </w:r>
      <w:r>
        <w:rPr>
          <w:color w:val="000000" w:themeColor="text1"/>
        </w:rPr>
        <w:t>09</w:t>
      </w:r>
      <w:r w:rsidRPr="008B5383">
        <w:rPr>
          <w:color w:val="000000" w:themeColor="text1"/>
        </w:rPr>
        <w:t>.00 ч. до 15.45 ч.</w:t>
      </w:r>
    </w:p>
    <w:p w:rsidR="00C40B8E" w:rsidRPr="008B5383" w:rsidRDefault="00C40B8E" w:rsidP="00C40B8E">
      <w:pPr>
        <w:widowControl w:val="0"/>
        <w:ind w:firstLine="709"/>
        <w:jc w:val="both"/>
        <w:rPr>
          <w:color w:val="000000" w:themeColor="text1"/>
        </w:rPr>
      </w:pPr>
      <w:r w:rsidRPr="008B5383">
        <w:rPr>
          <w:color w:val="000000" w:themeColor="text1"/>
        </w:rPr>
        <w:t>Адрес места приема документов: 600001, г. Владимир, ул. Д. Левитана, д.2, Управление Федеральной налоговой службы по Владимирской области, отдел кадров, кабинет № 31</w:t>
      </w:r>
      <w:r>
        <w:rPr>
          <w:color w:val="000000" w:themeColor="text1"/>
        </w:rPr>
        <w:t>5</w:t>
      </w:r>
      <w:r w:rsidRPr="008B5383">
        <w:rPr>
          <w:color w:val="000000" w:themeColor="text1"/>
        </w:rPr>
        <w:t xml:space="preserve">, телефон (4922) </w:t>
      </w:r>
      <w:r>
        <w:rPr>
          <w:color w:val="000000" w:themeColor="text1"/>
        </w:rPr>
        <w:t>773194 (доб.11-45)</w:t>
      </w:r>
      <w:r w:rsidRPr="008B5383">
        <w:rPr>
          <w:color w:val="000000" w:themeColor="text1"/>
        </w:rPr>
        <w:t>.</w:t>
      </w:r>
    </w:p>
    <w:p w:rsidR="00C40B8E" w:rsidRPr="008B5383" w:rsidRDefault="00C40B8E" w:rsidP="00C40B8E">
      <w:pPr>
        <w:widowControl w:val="0"/>
        <w:ind w:firstLine="709"/>
        <w:jc w:val="both"/>
        <w:rPr>
          <w:color w:val="000000" w:themeColor="text1"/>
        </w:rPr>
      </w:pPr>
      <w:r w:rsidRPr="008B5383">
        <w:rPr>
          <w:b/>
          <w:color w:val="000000" w:themeColor="text1"/>
          <w:u w:val="single"/>
        </w:rPr>
        <w:t>Предполагаемая</w:t>
      </w:r>
      <w:r w:rsidRPr="008B5383">
        <w:rPr>
          <w:color w:val="000000" w:themeColor="text1"/>
        </w:rPr>
        <w:t xml:space="preserve"> дата проведения конкурса </w:t>
      </w:r>
      <w:r w:rsidR="00A8011B">
        <w:rPr>
          <w:b/>
          <w:u w:val="single"/>
        </w:rPr>
        <w:t>«21» мая 2024</w:t>
      </w:r>
      <w:bookmarkStart w:id="1" w:name="_GoBack"/>
      <w:bookmarkEnd w:id="1"/>
      <w:r w:rsidRPr="002411B3">
        <w:rPr>
          <w:b/>
          <w:u w:val="single"/>
        </w:rPr>
        <w:t xml:space="preserve"> года</w:t>
      </w:r>
      <w:r w:rsidRPr="00AF06E2">
        <w:rPr>
          <w:color w:val="FF0000"/>
        </w:rPr>
        <w:t xml:space="preserve"> </w:t>
      </w:r>
      <w:r w:rsidRPr="008B5383">
        <w:rPr>
          <w:color w:val="000000" w:themeColor="text1"/>
        </w:rPr>
        <w:t xml:space="preserve">по адресу: 600001, </w:t>
      </w:r>
      <w:r>
        <w:rPr>
          <w:color w:val="000000" w:themeColor="text1"/>
        </w:rPr>
        <w:t xml:space="preserve"> </w:t>
      </w:r>
      <w:r>
        <w:rPr>
          <w:color w:val="000000" w:themeColor="text1"/>
        </w:rPr>
        <w:br/>
      </w:r>
      <w:r w:rsidRPr="008B5383">
        <w:rPr>
          <w:color w:val="000000" w:themeColor="text1"/>
        </w:rPr>
        <w:t>г. Владимир, ул. Д. Левитана, д. 2, Управление Федеральной налоговой службы по Владимирской области.</w:t>
      </w:r>
    </w:p>
    <w:p w:rsidR="00C40B8E" w:rsidRPr="008B5383" w:rsidRDefault="00C40B8E" w:rsidP="00C40B8E">
      <w:pPr>
        <w:widowControl w:val="0"/>
        <w:ind w:firstLine="709"/>
        <w:jc w:val="both"/>
        <w:rPr>
          <w:b/>
          <w:color w:val="000000" w:themeColor="text1"/>
        </w:rPr>
      </w:pPr>
      <w:r w:rsidRPr="008B5383">
        <w:rPr>
          <w:rFonts w:eastAsiaTheme="minorHAnsi"/>
          <w:b/>
          <w:color w:val="000000" w:themeColor="text1"/>
          <w:lang w:eastAsia="en-US"/>
        </w:rPr>
        <w:t xml:space="preserve">Гражданин, изъявивший желание участвовать в конкурсе, представляет в </w:t>
      </w:r>
      <w:r w:rsidRPr="008B5383">
        <w:rPr>
          <w:rFonts w:eastAsiaTheme="minorHAnsi"/>
          <w:b/>
          <w:color w:val="000000" w:themeColor="text1"/>
          <w:lang w:eastAsia="en-US"/>
        </w:rPr>
        <w:lastRenderedPageBreak/>
        <w:t>государственный орган:</w:t>
      </w:r>
    </w:p>
    <w:p w:rsidR="00C40B8E" w:rsidRPr="008B5383" w:rsidRDefault="00C40B8E" w:rsidP="00C40B8E">
      <w:pPr>
        <w:widowControl w:val="0"/>
        <w:ind w:firstLine="709"/>
        <w:jc w:val="both"/>
        <w:rPr>
          <w:color w:val="000000" w:themeColor="text1"/>
        </w:rPr>
      </w:pPr>
      <w:r w:rsidRPr="008B5383">
        <w:rPr>
          <w:rFonts w:eastAsiaTheme="minorHAnsi"/>
          <w:color w:val="000000" w:themeColor="text1"/>
          <w:lang w:eastAsia="en-US"/>
        </w:rPr>
        <w:t xml:space="preserve">а) заявление в письменной форме, в котором он подтверждает, что ознакомлен с информацией об ограничениях и запретах, предусмотренных </w:t>
      </w:r>
      <w:hyperlink r:id="rId27" w:history="1">
        <w:r w:rsidRPr="008B5383">
          <w:rPr>
            <w:rFonts w:eastAsiaTheme="minorHAnsi"/>
            <w:color w:val="000000" w:themeColor="text1"/>
            <w:lang w:eastAsia="en-US"/>
          </w:rPr>
          <w:t>статьями 16</w:t>
        </w:r>
      </w:hyperlink>
      <w:r w:rsidRPr="008B5383">
        <w:rPr>
          <w:rFonts w:eastAsiaTheme="minorHAnsi"/>
          <w:color w:val="000000" w:themeColor="text1"/>
          <w:lang w:eastAsia="en-US"/>
        </w:rPr>
        <w:t xml:space="preserve"> и </w:t>
      </w:r>
      <w:hyperlink r:id="rId28" w:history="1">
        <w:r w:rsidRPr="008B5383">
          <w:rPr>
            <w:rFonts w:eastAsiaTheme="minorHAnsi"/>
            <w:color w:val="000000" w:themeColor="text1"/>
            <w:lang w:eastAsia="en-US"/>
          </w:rPr>
          <w:t>17</w:t>
        </w:r>
      </w:hyperlink>
      <w:r w:rsidRPr="008B5383">
        <w:rPr>
          <w:rFonts w:eastAsiaTheme="minorHAnsi"/>
          <w:color w:val="000000" w:themeColor="text1"/>
          <w:lang w:eastAsia="en-US"/>
        </w:rPr>
        <w:t xml:space="preserve"> Федерального закона "О государственной гражданской службе Российской Федерации", о требованиях о предотвращении или об урегулировании конфликта интересов и об обязанностях, установленных Федеральным </w:t>
      </w:r>
      <w:hyperlink r:id="rId29" w:history="1">
        <w:r w:rsidRPr="008B5383">
          <w:rPr>
            <w:rFonts w:eastAsiaTheme="minorHAnsi"/>
            <w:color w:val="000000" w:themeColor="text1"/>
            <w:lang w:eastAsia="en-US"/>
          </w:rPr>
          <w:t>законом</w:t>
        </w:r>
      </w:hyperlink>
      <w:r w:rsidRPr="008B5383">
        <w:rPr>
          <w:rFonts w:eastAsiaTheme="minorHAnsi"/>
          <w:color w:val="000000" w:themeColor="text1"/>
          <w:lang w:eastAsia="en-US"/>
        </w:rPr>
        <w:t xml:space="preserve"> "О противодействии коррупции" и другими федеральными законами;</w:t>
      </w:r>
    </w:p>
    <w:p w:rsidR="00C40B8E" w:rsidRPr="008B5383" w:rsidRDefault="00C40B8E" w:rsidP="00C40B8E">
      <w:pPr>
        <w:widowControl w:val="0"/>
        <w:ind w:firstLine="709"/>
        <w:jc w:val="both"/>
        <w:rPr>
          <w:color w:val="000000" w:themeColor="text1"/>
        </w:rPr>
      </w:pPr>
      <w:r w:rsidRPr="008B5383">
        <w:rPr>
          <w:rFonts w:eastAsiaTheme="minorHAnsi"/>
          <w:color w:val="000000" w:themeColor="text1"/>
          <w:lang w:eastAsia="en-US"/>
        </w:rPr>
        <w:t xml:space="preserve">б) анкету, заполненную гражданином по </w:t>
      </w:r>
      <w:hyperlink r:id="rId30" w:history="1">
        <w:r w:rsidRPr="008B5383">
          <w:rPr>
            <w:rFonts w:eastAsiaTheme="minorHAnsi"/>
            <w:color w:val="000000" w:themeColor="text1"/>
            <w:lang w:eastAsia="en-US"/>
          </w:rPr>
          <w:t>форме</w:t>
        </w:r>
      </w:hyperlink>
      <w:r w:rsidRPr="008B5383">
        <w:rPr>
          <w:rFonts w:eastAsiaTheme="minorHAnsi"/>
          <w:color w:val="000000" w:themeColor="text1"/>
          <w:lang w:eastAsia="en-US"/>
        </w:rPr>
        <w:t>, утвержденной Правительством Российской Федерации для представления в государственный орган гражданином, поступающим на государственную гражданскую службу Российской Федерации, с приложением фотографии и подписанную им;</w:t>
      </w:r>
    </w:p>
    <w:p w:rsidR="00C40B8E" w:rsidRPr="008B5383" w:rsidRDefault="00C40B8E" w:rsidP="00C40B8E">
      <w:pPr>
        <w:widowControl w:val="0"/>
        <w:ind w:firstLine="709"/>
        <w:jc w:val="both"/>
        <w:rPr>
          <w:color w:val="000000" w:themeColor="text1"/>
        </w:rPr>
      </w:pPr>
      <w:r w:rsidRPr="008B5383">
        <w:rPr>
          <w:rFonts w:eastAsiaTheme="minorHAnsi"/>
          <w:color w:val="000000" w:themeColor="text1"/>
          <w:lang w:eastAsia="en-US"/>
        </w:rPr>
        <w:t>в) копию паспорта (паспорт предъявляется лично по прибытии на конкурс);</w:t>
      </w:r>
    </w:p>
    <w:p w:rsidR="00C40B8E" w:rsidRPr="008B5383" w:rsidRDefault="00C40B8E" w:rsidP="00C40B8E">
      <w:pPr>
        <w:widowControl w:val="0"/>
        <w:ind w:firstLine="709"/>
        <w:jc w:val="both"/>
        <w:rPr>
          <w:color w:val="000000" w:themeColor="text1"/>
        </w:rPr>
      </w:pPr>
      <w:r w:rsidRPr="008B5383">
        <w:rPr>
          <w:rFonts w:eastAsiaTheme="minorHAnsi"/>
          <w:color w:val="000000" w:themeColor="text1"/>
          <w:lang w:eastAsia="en-US"/>
        </w:rPr>
        <w:t>г)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C40B8E" w:rsidRPr="008B5383" w:rsidRDefault="00C40B8E" w:rsidP="00C40B8E">
      <w:pPr>
        <w:widowControl w:val="0"/>
        <w:ind w:firstLine="709"/>
        <w:jc w:val="both"/>
        <w:rPr>
          <w:color w:val="000000" w:themeColor="text1"/>
        </w:rPr>
      </w:pPr>
      <w:r w:rsidRPr="008B5383">
        <w:rPr>
          <w:rFonts w:eastAsiaTheme="minorHAnsi"/>
          <w:color w:val="000000" w:themeColor="text1"/>
          <w:lang w:eastAsia="en-US"/>
        </w:rPr>
        <w:t xml:space="preserve">д) заключение медицинской организации, подтверждающее отсутствие у гражданина заболевания, препятствующего поступлению на гражданскую службу или ее прохождению, по </w:t>
      </w:r>
      <w:hyperlink r:id="rId31" w:history="1">
        <w:r w:rsidRPr="008B5383">
          <w:rPr>
            <w:rFonts w:eastAsiaTheme="minorHAnsi"/>
            <w:color w:val="000000" w:themeColor="text1"/>
            <w:lang w:eastAsia="en-US"/>
          </w:rPr>
          <w:t>форме</w:t>
        </w:r>
      </w:hyperlink>
      <w:r w:rsidRPr="008B5383">
        <w:rPr>
          <w:rFonts w:eastAsiaTheme="minorHAnsi"/>
          <w:color w:val="000000" w:themeColor="text1"/>
          <w:lang w:eastAsia="en-US"/>
        </w:rPr>
        <w:t xml:space="preserve">, предусмотренной </w:t>
      </w:r>
      <w:hyperlink r:id="rId32" w:history="1">
        <w:r w:rsidRPr="008B5383">
          <w:rPr>
            <w:rFonts w:eastAsiaTheme="minorHAnsi"/>
            <w:color w:val="000000" w:themeColor="text1"/>
            <w:lang w:eastAsia="en-US"/>
          </w:rPr>
          <w:t>пунктом 4 части 1 статьи 16</w:t>
        </w:r>
      </w:hyperlink>
      <w:r w:rsidRPr="008B5383">
        <w:rPr>
          <w:rFonts w:eastAsiaTheme="minorHAnsi"/>
          <w:color w:val="000000" w:themeColor="text1"/>
          <w:lang w:eastAsia="en-US"/>
        </w:rPr>
        <w:t xml:space="preserve"> Федерального закона "О государственной гражданской службе Российской Федерации".</w:t>
      </w:r>
    </w:p>
    <w:p w:rsidR="00C40B8E" w:rsidRPr="008B5383" w:rsidRDefault="00C40B8E" w:rsidP="00C40B8E">
      <w:pPr>
        <w:widowControl w:val="0"/>
        <w:ind w:firstLine="709"/>
        <w:jc w:val="both"/>
        <w:rPr>
          <w:color w:val="000000" w:themeColor="text1"/>
        </w:rPr>
      </w:pPr>
      <w:r w:rsidRPr="008B5383">
        <w:rPr>
          <w:rFonts w:eastAsiaTheme="minorHAnsi"/>
          <w:b/>
          <w:color w:val="000000" w:themeColor="text1"/>
          <w:lang w:eastAsia="en-US"/>
        </w:rPr>
        <w:t>Гражданский служащий, изъявивший желание участвовать в конкурсе, подает</w:t>
      </w:r>
      <w:r w:rsidRPr="008B5383">
        <w:rPr>
          <w:rFonts w:eastAsiaTheme="minorHAnsi"/>
          <w:color w:val="000000" w:themeColor="text1"/>
          <w:lang w:eastAsia="en-US"/>
        </w:rPr>
        <w:t xml:space="preserve"> заявление на имя представителя государственного органа, проводящего конкурс, и представляет на рассмотрение конкурсной комиссии отзыв непосредственного руководителя об исполнении гражданским служащим должностных обязанностей с оценкой целесообразности его направления на обучение для получения высшего образования соответствующего уровня.</w:t>
      </w:r>
    </w:p>
    <w:p w:rsidR="00C40B8E" w:rsidRPr="008B5383" w:rsidRDefault="00C40B8E" w:rsidP="00C40B8E">
      <w:pPr>
        <w:widowControl w:val="0"/>
        <w:ind w:firstLine="709"/>
        <w:jc w:val="both"/>
        <w:rPr>
          <w:color w:val="000000" w:themeColor="text1"/>
        </w:rPr>
      </w:pPr>
      <w:r w:rsidRPr="008B5383">
        <w:rPr>
          <w:rFonts w:eastAsiaTheme="minorHAnsi"/>
          <w:b/>
          <w:color w:val="000000" w:themeColor="text1"/>
          <w:lang w:eastAsia="en-US"/>
        </w:rPr>
        <w:t>Гражданин, обучающийся по имеющей государственную аккредитацию образовательной программе среднего профессионального образования, или гражданин (гражданский служащий), обучающийся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 дополнительно представляет</w:t>
      </w:r>
      <w:r w:rsidRPr="008B5383">
        <w:rPr>
          <w:rFonts w:eastAsiaTheme="minorHAnsi"/>
          <w:color w:val="000000" w:themeColor="text1"/>
          <w:lang w:eastAsia="en-US"/>
        </w:rPr>
        <w:t xml:space="preserve"> в государственный орган справку об обучении или о периоде обучения, включающую информацию об успеваемости, по образцу, самостоятельно устанавливаемому организацией, осуществляющей образовательную деятельность (далее - справка об обучении), в которой обучается гражданин (гражданский служащий).</w:t>
      </w:r>
    </w:p>
    <w:p w:rsidR="00C40B8E" w:rsidRPr="008B5383" w:rsidRDefault="00C40B8E" w:rsidP="00C40B8E">
      <w:pPr>
        <w:widowControl w:val="0"/>
        <w:ind w:firstLine="709"/>
        <w:jc w:val="both"/>
        <w:rPr>
          <w:color w:val="000000" w:themeColor="text1"/>
        </w:rPr>
      </w:pPr>
      <w:r w:rsidRPr="008B5383">
        <w:rPr>
          <w:rFonts w:eastAsiaTheme="minorHAnsi"/>
          <w:b/>
          <w:color w:val="000000" w:themeColor="text1"/>
          <w:lang w:eastAsia="en-US"/>
        </w:rPr>
        <w:t>Гражданин, поступающий на обучение по имеющей государственную аккредитацию образовательной программе среднего профессионального образования, дополнительно представляет</w:t>
      </w:r>
      <w:r w:rsidRPr="008B5383">
        <w:rPr>
          <w:rFonts w:eastAsiaTheme="minorHAnsi"/>
          <w:color w:val="000000" w:themeColor="text1"/>
          <w:lang w:eastAsia="en-US"/>
        </w:rPr>
        <w:t xml:space="preserve"> в государственный орган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в случае если получение им основного общего образования или среднего общего образования не завершено.</w:t>
      </w:r>
    </w:p>
    <w:p w:rsidR="00C40B8E" w:rsidRPr="008B5383" w:rsidRDefault="00C40B8E" w:rsidP="00C40B8E">
      <w:pPr>
        <w:widowControl w:val="0"/>
        <w:ind w:firstLine="709"/>
        <w:jc w:val="both"/>
        <w:rPr>
          <w:color w:val="000000" w:themeColor="text1"/>
        </w:rPr>
      </w:pPr>
      <w:r w:rsidRPr="008B5383">
        <w:rPr>
          <w:rFonts w:eastAsiaTheme="minorHAnsi"/>
          <w:b/>
          <w:color w:val="000000" w:themeColor="text1"/>
          <w:lang w:eastAsia="en-US"/>
        </w:rPr>
        <w:t>Гражданин (гражданский служащий), поступающий на обучение по имеющей государственную аккредитацию образовательной программе высшего образования (программе бакалавриата, программе специалитета), дополнительно представляет</w:t>
      </w:r>
      <w:r w:rsidRPr="008B5383">
        <w:rPr>
          <w:rFonts w:eastAsiaTheme="minorHAnsi"/>
          <w:color w:val="000000" w:themeColor="text1"/>
          <w:lang w:eastAsia="en-US"/>
        </w:rPr>
        <w:t xml:space="preserve"> в государственный орган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в случае если получение им среднего общего образования или среднего профессионального образования не завершено.</w:t>
      </w:r>
    </w:p>
    <w:p w:rsidR="00C40B8E" w:rsidRPr="008B5383" w:rsidRDefault="00C40B8E" w:rsidP="00C40B8E">
      <w:pPr>
        <w:widowControl w:val="0"/>
        <w:ind w:firstLine="709"/>
        <w:jc w:val="both"/>
        <w:rPr>
          <w:color w:val="000000" w:themeColor="text1"/>
        </w:rPr>
      </w:pPr>
      <w:r w:rsidRPr="008B5383">
        <w:rPr>
          <w:rFonts w:eastAsiaTheme="minorHAnsi"/>
          <w:b/>
          <w:color w:val="000000" w:themeColor="text1"/>
          <w:lang w:eastAsia="en-US"/>
        </w:rPr>
        <w:t>Гражданин, не достигший возраста 18 лет, поступающий на обучение по имеющей государственную аккредитацию образовательной программе среднего профессионального образования или высшего образования (программе бакалавриата, программе специалитета), дополнительно представляет</w:t>
      </w:r>
      <w:r w:rsidRPr="008B5383">
        <w:rPr>
          <w:rFonts w:eastAsiaTheme="minorHAnsi"/>
          <w:color w:val="000000" w:themeColor="text1"/>
          <w:lang w:eastAsia="en-US"/>
        </w:rPr>
        <w:t xml:space="preserve"> в государственный орган оформленное в письменной форме согласие своих родителей (законных представителей) на участие в конкурсе, за исключением граждан, не достигших возраста 18 лет, но в соответствии с </w:t>
      </w:r>
      <w:hyperlink r:id="rId33" w:history="1">
        <w:r w:rsidRPr="008B5383">
          <w:rPr>
            <w:rFonts w:eastAsiaTheme="minorHAnsi"/>
            <w:color w:val="000000" w:themeColor="text1"/>
            <w:lang w:eastAsia="en-US"/>
          </w:rPr>
          <w:t>пунктом 2 статьи 21</w:t>
        </w:r>
      </w:hyperlink>
      <w:r w:rsidRPr="008B5383">
        <w:rPr>
          <w:rFonts w:eastAsiaTheme="minorHAnsi"/>
          <w:color w:val="000000" w:themeColor="text1"/>
          <w:lang w:eastAsia="en-US"/>
        </w:rPr>
        <w:t xml:space="preserve"> и </w:t>
      </w:r>
      <w:hyperlink r:id="rId34" w:history="1">
        <w:r w:rsidRPr="008B5383">
          <w:rPr>
            <w:rFonts w:eastAsiaTheme="minorHAnsi"/>
            <w:color w:val="000000" w:themeColor="text1"/>
            <w:lang w:eastAsia="en-US"/>
          </w:rPr>
          <w:t>статьей 27</w:t>
        </w:r>
      </w:hyperlink>
      <w:r w:rsidRPr="008B5383">
        <w:rPr>
          <w:rFonts w:eastAsiaTheme="minorHAnsi"/>
          <w:color w:val="000000" w:themeColor="text1"/>
          <w:lang w:eastAsia="en-US"/>
        </w:rPr>
        <w:t xml:space="preserve"> </w:t>
      </w:r>
      <w:r w:rsidRPr="008B5383">
        <w:rPr>
          <w:rFonts w:eastAsiaTheme="minorHAnsi"/>
          <w:color w:val="000000" w:themeColor="text1"/>
          <w:lang w:eastAsia="en-US"/>
        </w:rPr>
        <w:lastRenderedPageBreak/>
        <w:t>Гражданского кодекса Российской Федерации признанных полностью дееспособными.</w:t>
      </w:r>
    </w:p>
    <w:p w:rsidR="00C40B8E" w:rsidRPr="008B5383" w:rsidRDefault="00C40B8E" w:rsidP="00C40B8E">
      <w:pPr>
        <w:widowControl w:val="0"/>
        <w:ind w:firstLine="709"/>
        <w:jc w:val="both"/>
        <w:rPr>
          <w:color w:val="000000" w:themeColor="text1"/>
        </w:rPr>
      </w:pPr>
      <w:r w:rsidRPr="008B5383">
        <w:rPr>
          <w:rFonts w:eastAsiaTheme="minorHAnsi"/>
          <w:b/>
          <w:color w:val="000000" w:themeColor="text1"/>
          <w:lang w:eastAsia="en-US"/>
        </w:rPr>
        <w:t>Гражданин (гражданский служащий), поступающий на обучение по имеющей государственную аккредитацию образовательной программе высшего образования (программе магистратуры), дополнительно представляет</w:t>
      </w:r>
      <w:r w:rsidRPr="008B5383">
        <w:rPr>
          <w:rFonts w:eastAsiaTheme="minorHAnsi"/>
          <w:color w:val="000000" w:themeColor="text1"/>
          <w:lang w:eastAsia="en-US"/>
        </w:rPr>
        <w:t xml:space="preserve"> в государственный орган диплом бакалавра и приложение к нему или диплом специалиста, подтверждающий присвоение квалификации "дипломированный специалист", и приложение к нему.</w:t>
      </w:r>
    </w:p>
    <w:p w:rsidR="00C40B8E" w:rsidRPr="008B5383" w:rsidRDefault="00C40B8E" w:rsidP="00C40B8E">
      <w:pPr>
        <w:widowControl w:val="0"/>
        <w:ind w:firstLine="709"/>
        <w:jc w:val="both"/>
        <w:rPr>
          <w:color w:val="000000" w:themeColor="text1"/>
        </w:rPr>
      </w:pPr>
      <w:r w:rsidRPr="008B5383">
        <w:rPr>
          <w:rFonts w:eastAsiaTheme="minorHAnsi"/>
          <w:b/>
          <w:color w:val="000000" w:themeColor="text1"/>
          <w:lang w:eastAsia="en-US"/>
        </w:rPr>
        <w:t>Гражданин, прошедший практику или стажировку в государственном органе, проводящем конкурс, или в иных федеральных государственных органах, органах государственной власти субъектов Российской Федерации, органах местного самоуправления (далее - практика или стажировка), дополнительно представляет</w:t>
      </w:r>
      <w:r w:rsidRPr="008B5383">
        <w:rPr>
          <w:rFonts w:eastAsiaTheme="minorHAnsi"/>
          <w:color w:val="000000" w:themeColor="text1"/>
          <w:lang w:eastAsia="en-US"/>
        </w:rPr>
        <w:t xml:space="preserve"> отзыв руководителя практики или стажировки.</w:t>
      </w:r>
    </w:p>
    <w:p w:rsidR="00C40B8E" w:rsidRPr="008B5383" w:rsidRDefault="00C40B8E" w:rsidP="00C40B8E">
      <w:pPr>
        <w:widowControl w:val="0"/>
        <w:ind w:firstLine="709"/>
        <w:jc w:val="both"/>
        <w:rPr>
          <w:color w:val="000000" w:themeColor="text1"/>
        </w:rPr>
      </w:pPr>
      <w:r w:rsidRPr="008B5383">
        <w:rPr>
          <w:rFonts w:eastAsiaTheme="minorHAnsi"/>
          <w:color w:val="000000" w:themeColor="text1"/>
          <w:lang w:eastAsia="en-US"/>
        </w:rPr>
        <w:t xml:space="preserve">Документы представляются в государственный орган гражданином (гражданским служащим) лично, посредством направления по почте или в электронной форме с использованием информационной системы в области государственной службы </w:t>
      </w:r>
      <w:r w:rsidRPr="008B5383">
        <w:rPr>
          <w:rFonts w:eastAsiaTheme="minorHAnsi"/>
          <w:b/>
          <w:color w:val="000000" w:themeColor="text1"/>
          <w:lang w:eastAsia="en-US"/>
        </w:rPr>
        <w:t>в течение 21 календарного дня</w:t>
      </w:r>
      <w:r w:rsidRPr="008B5383">
        <w:rPr>
          <w:rFonts w:eastAsiaTheme="minorHAnsi"/>
          <w:color w:val="000000" w:themeColor="text1"/>
          <w:lang w:eastAsia="en-US"/>
        </w:rPr>
        <w:t xml:space="preserve"> со дня размещения информации о проведении конкурса в информационно-телекоммуникационной сети "Интернет" на официальном сайте информационной системы в области государственной службы.</w:t>
      </w:r>
    </w:p>
    <w:p w:rsidR="00C40B8E" w:rsidRPr="008B5383" w:rsidRDefault="00C40B8E" w:rsidP="00C40B8E">
      <w:pPr>
        <w:widowControl w:val="0"/>
        <w:ind w:firstLine="709"/>
        <w:jc w:val="both"/>
        <w:rPr>
          <w:color w:val="000000" w:themeColor="text1"/>
        </w:rPr>
      </w:pPr>
      <w:r w:rsidRPr="008B5383">
        <w:rPr>
          <w:rFonts w:eastAsiaTheme="minorHAnsi"/>
          <w:color w:val="000000" w:themeColor="text1"/>
          <w:lang w:eastAsia="en-US"/>
        </w:rPr>
        <w:t>Порядок представления документов в электронной форме устанавливается Правительством Российской Федерации.</w:t>
      </w:r>
    </w:p>
    <w:p w:rsidR="00C40B8E" w:rsidRDefault="00C40B8E" w:rsidP="00C40B8E">
      <w:pPr>
        <w:widowControl w:val="0"/>
        <w:ind w:firstLine="709"/>
        <w:jc w:val="both"/>
      </w:pPr>
      <w:r w:rsidRPr="008B5383">
        <w:rPr>
          <w:rFonts w:eastAsiaTheme="minorHAnsi"/>
          <w:color w:val="000000" w:themeColor="text1"/>
          <w:lang w:eastAsia="en-US"/>
        </w:rPr>
        <w:t xml:space="preserve">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(гражданскому </w:t>
      </w:r>
      <w:r>
        <w:rPr>
          <w:rFonts w:eastAsiaTheme="minorHAnsi"/>
          <w:lang w:eastAsia="en-US"/>
        </w:rPr>
        <w:t>служащему) в приеме документов.</w:t>
      </w:r>
    </w:p>
    <w:p w:rsidR="00C40B8E" w:rsidRDefault="00C40B8E" w:rsidP="00C40B8E">
      <w:pPr>
        <w:widowControl w:val="0"/>
        <w:ind w:firstLine="709"/>
        <w:jc w:val="both"/>
      </w:pPr>
      <w:r>
        <w:rPr>
          <w:rFonts w:eastAsiaTheme="minorHAnsi"/>
          <w:lang w:eastAsia="en-US"/>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(гражданскими служащими) за счет собственных средств.</w:t>
      </w:r>
      <w:bookmarkStart w:id="2" w:name="Par4"/>
      <w:bookmarkEnd w:id="2"/>
    </w:p>
    <w:p w:rsidR="00C40B8E" w:rsidRDefault="00C40B8E" w:rsidP="00C40B8E">
      <w:pPr>
        <w:widowControl w:val="0"/>
        <w:ind w:firstLine="709"/>
        <w:jc w:val="both"/>
      </w:pPr>
      <w:r w:rsidRPr="002411B3">
        <w:rPr>
          <w:rFonts w:eastAsiaTheme="minorHAnsi"/>
          <w:lang w:eastAsia="en-US"/>
        </w:rPr>
        <w:t xml:space="preserve">Конкурсная комиссия </w:t>
      </w:r>
      <w:r w:rsidRPr="002411B3">
        <w:rPr>
          <w:rFonts w:eastAsiaTheme="minorHAnsi"/>
          <w:b/>
          <w:lang w:eastAsia="en-US"/>
        </w:rPr>
        <w:t>до 15 июня</w:t>
      </w:r>
      <w:r>
        <w:rPr>
          <w:rFonts w:eastAsiaTheme="minorHAnsi"/>
          <w:b/>
          <w:lang w:eastAsia="en-US"/>
        </w:rPr>
        <w:t xml:space="preserve"> </w:t>
      </w:r>
      <w:r w:rsidRPr="00EA4F6A">
        <w:rPr>
          <w:rFonts w:eastAsiaTheme="minorHAnsi"/>
          <w:lang w:eastAsia="en-US"/>
        </w:rPr>
        <w:t>года</w:t>
      </w:r>
      <w:r w:rsidRPr="002411B3">
        <w:rPr>
          <w:rFonts w:eastAsiaTheme="minorHAnsi"/>
          <w:lang w:eastAsia="en-US"/>
        </w:rPr>
        <w:t xml:space="preserve"> приема на обучение определяет по итогам </w:t>
      </w:r>
      <w:r>
        <w:rPr>
          <w:rFonts w:eastAsiaTheme="minorHAnsi"/>
          <w:lang w:eastAsia="en-US"/>
        </w:rPr>
        <w:t>оценки кандидатов граждан (гражданских служащих), с которыми будут заключены договоры о целевом обучении.</w:t>
      </w:r>
    </w:p>
    <w:p w:rsidR="00C40B8E" w:rsidRPr="000F7FCB" w:rsidRDefault="00C40B8E" w:rsidP="00C40B8E">
      <w:pPr>
        <w:widowControl w:val="0"/>
        <w:ind w:firstLine="709"/>
        <w:jc w:val="both"/>
      </w:pPr>
      <w:r>
        <w:rPr>
          <w:rFonts w:eastAsiaTheme="minorHAnsi"/>
          <w:lang w:eastAsia="en-US"/>
        </w:rPr>
        <w:t>Гражданам (гражданским служащим), участвовавшим в конкурсе, сообщается о его результатах в письменной форме в течение трех рабочих дней со дня завершения конкурса.</w:t>
      </w:r>
    </w:p>
    <w:p w:rsidR="00EC525E" w:rsidRDefault="00EC525E" w:rsidP="00EC525E">
      <w:pPr>
        <w:pStyle w:val="a6"/>
        <w:widowControl w:val="0"/>
        <w:spacing w:before="0" w:beforeAutospacing="0" w:after="0" w:afterAutospacing="0"/>
        <w:ind w:right="-2"/>
        <w:jc w:val="right"/>
        <w:rPr>
          <w:b/>
          <w:sz w:val="26"/>
          <w:szCs w:val="26"/>
        </w:rPr>
      </w:pPr>
    </w:p>
    <w:p w:rsidR="00EC525E" w:rsidRDefault="00EC525E" w:rsidP="00EC525E">
      <w:pPr>
        <w:pStyle w:val="a6"/>
        <w:widowControl w:val="0"/>
        <w:spacing w:before="0" w:beforeAutospacing="0" w:after="0" w:afterAutospacing="0"/>
        <w:ind w:right="-2"/>
        <w:jc w:val="right"/>
        <w:rPr>
          <w:b/>
          <w:sz w:val="26"/>
          <w:szCs w:val="26"/>
        </w:rPr>
      </w:pPr>
    </w:p>
    <w:p w:rsidR="00EC525E" w:rsidRDefault="00EC525E" w:rsidP="00EC525E">
      <w:pPr>
        <w:pStyle w:val="a6"/>
        <w:widowControl w:val="0"/>
        <w:spacing w:before="0" w:beforeAutospacing="0" w:after="0" w:afterAutospacing="0"/>
        <w:ind w:right="-2"/>
        <w:jc w:val="right"/>
        <w:rPr>
          <w:b/>
          <w:sz w:val="26"/>
          <w:szCs w:val="26"/>
        </w:rPr>
      </w:pPr>
    </w:p>
    <w:p w:rsidR="00EC525E" w:rsidRDefault="00EC525E" w:rsidP="00EC525E">
      <w:pPr>
        <w:pStyle w:val="a6"/>
        <w:widowControl w:val="0"/>
        <w:spacing w:before="0" w:beforeAutospacing="0" w:after="0" w:afterAutospacing="0"/>
        <w:ind w:right="-2"/>
        <w:jc w:val="right"/>
        <w:rPr>
          <w:b/>
          <w:sz w:val="26"/>
          <w:szCs w:val="26"/>
        </w:rPr>
      </w:pPr>
    </w:p>
    <w:p w:rsidR="00EC525E" w:rsidRDefault="00EC525E" w:rsidP="00EC525E">
      <w:pPr>
        <w:pStyle w:val="a6"/>
        <w:widowControl w:val="0"/>
        <w:spacing w:before="0" w:beforeAutospacing="0" w:after="0" w:afterAutospacing="0"/>
        <w:ind w:right="-2"/>
        <w:jc w:val="right"/>
        <w:rPr>
          <w:b/>
          <w:sz w:val="26"/>
          <w:szCs w:val="26"/>
        </w:rPr>
      </w:pPr>
    </w:p>
    <w:p w:rsidR="00EC525E" w:rsidRDefault="00EC525E" w:rsidP="00EC525E">
      <w:pPr>
        <w:pStyle w:val="a6"/>
        <w:widowControl w:val="0"/>
        <w:spacing w:before="0" w:beforeAutospacing="0" w:after="0" w:afterAutospacing="0"/>
        <w:ind w:right="-2"/>
        <w:jc w:val="right"/>
        <w:rPr>
          <w:b/>
          <w:sz w:val="26"/>
          <w:szCs w:val="26"/>
        </w:rPr>
      </w:pPr>
    </w:p>
    <w:p w:rsidR="00EC525E" w:rsidRDefault="00EC525E" w:rsidP="00EC525E">
      <w:pPr>
        <w:pStyle w:val="a6"/>
        <w:widowControl w:val="0"/>
        <w:spacing w:before="0" w:beforeAutospacing="0" w:after="0" w:afterAutospacing="0"/>
        <w:ind w:right="-2"/>
        <w:jc w:val="right"/>
        <w:rPr>
          <w:b/>
          <w:sz w:val="26"/>
          <w:szCs w:val="26"/>
        </w:rPr>
      </w:pPr>
    </w:p>
    <w:p w:rsidR="00C40B8E" w:rsidRDefault="00C40B8E" w:rsidP="00EC525E">
      <w:pPr>
        <w:pStyle w:val="a6"/>
        <w:widowControl w:val="0"/>
        <w:spacing w:before="0" w:beforeAutospacing="0" w:after="0" w:afterAutospacing="0"/>
        <w:ind w:right="-2"/>
        <w:jc w:val="right"/>
        <w:rPr>
          <w:b/>
          <w:sz w:val="26"/>
          <w:szCs w:val="26"/>
        </w:rPr>
      </w:pPr>
    </w:p>
    <w:p w:rsidR="00C40B8E" w:rsidRDefault="00C40B8E" w:rsidP="00EC525E">
      <w:pPr>
        <w:pStyle w:val="a6"/>
        <w:widowControl w:val="0"/>
        <w:spacing w:before="0" w:beforeAutospacing="0" w:after="0" w:afterAutospacing="0"/>
        <w:ind w:right="-2"/>
        <w:jc w:val="right"/>
        <w:rPr>
          <w:b/>
          <w:sz w:val="26"/>
          <w:szCs w:val="26"/>
        </w:rPr>
      </w:pPr>
    </w:p>
    <w:p w:rsidR="00C40B8E" w:rsidRDefault="00C40B8E" w:rsidP="00EC525E">
      <w:pPr>
        <w:pStyle w:val="a6"/>
        <w:widowControl w:val="0"/>
        <w:spacing w:before="0" w:beforeAutospacing="0" w:after="0" w:afterAutospacing="0"/>
        <w:ind w:right="-2"/>
        <w:jc w:val="right"/>
        <w:rPr>
          <w:b/>
          <w:sz w:val="26"/>
          <w:szCs w:val="26"/>
        </w:rPr>
      </w:pPr>
    </w:p>
    <w:p w:rsidR="00C40B8E" w:rsidRDefault="00C40B8E" w:rsidP="00EC525E">
      <w:pPr>
        <w:pStyle w:val="a6"/>
        <w:widowControl w:val="0"/>
        <w:spacing w:before="0" w:beforeAutospacing="0" w:after="0" w:afterAutospacing="0"/>
        <w:ind w:right="-2"/>
        <w:jc w:val="right"/>
        <w:rPr>
          <w:b/>
          <w:sz w:val="26"/>
          <w:szCs w:val="26"/>
        </w:rPr>
      </w:pPr>
    </w:p>
    <w:p w:rsidR="00C40B8E" w:rsidRDefault="00C40B8E" w:rsidP="00EC525E">
      <w:pPr>
        <w:pStyle w:val="a6"/>
        <w:widowControl w:val="0"/>
        <w:spacing w:before="0" w:beforeAutospacing="0" w:after="0" w:afterAutospacing="0"/>
        <w:ind w:right="-2"/>
        <w:jc w:val="right"/>
        <w:rPr>
          <w:b/>
          <w:sz w:val="26"/>
          <w:szCs w:val="26"/>
        </w:rPr>
      </w:pPr>
    </w:p>
    <w:p w:rsidR="00C40B8E" w:rsidRDefault="00C40B8E" w:rsidP="00EC525E">
      <w:pPr>
        <w:pStyle w:val="a6"/>
        <w:widowControl w:val="0"/>
        <w:spacing w:before="0" w:beforeAutospacing="0" w:after="0" w:afterAutospacing="0"/>
        <w:ind w:right="-2"/>
        <w:jc w:val="right"/>
        <w:rPr>
          <w:b/>
          <w:sz w:val="26"/>
          <w:szCs w:val="26"/>
        </w:rPr>
      </w:pPr>
    </w:p>
    <w:p w:rsidR="00C40B8E" w:rsidRDefault="00C40B8E" w:rsidP="00EC525E">
      <w:pPr>
        <w:pStyle w:val="a6"/>
        <w:widowControl w:val="0"/>
        <w:spacing w:before="0" w:beforeAutospacing="0" w:after="0" w:afterAutospacing="0"/>
        <w:ind w:right="-2"/>
        <w:jc w:val="right"/>
        <w:rPr>
          <w:b/>
          <w:sz w:val="26"/>
          <w:szCs w:val="26"/>
        </w:rPr>
      </w:pPr>
    </w:p>
    <w:p w:rsidR="00C40B8E" w:rsidRDefault="00C40B8E" w:rsidP="00EC525E">
      <w:pPr>
        <w:pStyle w:val="a6"/>
        <w:widowControl w:val="0"/>
        <w:spacing w:before="0" w:beforeAutospacing="0" w:after="0" w:afterAutospacing="0"/>
        <w:ind w:right="-2"/>
        <w:jc w:val="right"/>
        <w:rPr>
          <w:b/>
          <w:sz w:val="26"/>
          <w:szCs w:val="26"/>
        </w:rPr>
      </w:pPr>
    </w:p>
    <w:p w:rsidR="00C40B8E" w:rsidRDefault="00C40B8E" w:rsidP="00EC525E">
      <w:pPr>
        <w:pStyle w:val="a6"/>
        <w:widowControl w:val="0"/>
        <w:spacing w:before="0" w:beforeAutospacing="0" w:after="0" w:afterAutospacing="0"/>
        <w:ind w:right="-2"/>
        <w:jc w:val="right"/>
        <w:rPr>
          <w:b/>
          <w:sz w:val="26"/>
          <w:szCs w:val="26"/>
        </w:rPr>
      </w:pPr>
    </w:p>
    <w:p w:rsidR="00C40B8E" w:rsidRDefault="00C40B8E" w:rsidP="00EC525E">
      <w:pPr>
        <w:pStyle w:val="a6"/>
        <w:widowControl w:val="0"/>
        <w:spacing w:before="0" w:beforeAutospacing="0" w:after="0" w:afterAutospacing="0"/>
        <w:ind w:right="-2"/>
        <w:jc w:val="right"/>
        <w:rPr>
          <w:b/>
          <w:sz w:val="26"/>
          <w:szCs w:val="26"/>
        </w:rPr>
      </w:pPr>
    </w:p>
    <w:p w:rsidR="00C40B8E" w:rsidRDefault="00C40B8E" w:rsidP="00EC525E">
      <w:pPr>
        <w:pStyle w:val="a6"/>
        <w:widowControl w:val="0"/>
        <w:spacing w:before="0" w:beforeAutospacing="0" w:after="0" w:afterAutospacing="0"/>
        <w:ind w:right="-2"/>
        <w:jc w:val="right"/>
        <w:rPr>
          <w:b/>
          <w:sz w:val="26"/>
          <w:szCs w:val="26"/>
        </w:rPr>
      </w:pPr>
    </w:p>
    <w:p w:rsidR="00C40B8E" w:rsidRDefault="00C40B8E" w:rsidP="00EC525E">
      <w:pPr>
        <w:pStyle w:val="a6"/>
        <w:widowControl w:val="0"/>
        <w:spacing w:before="0" w:beforeAutospacing="0" w:after="0" w:afterAutospacing="0"/>
        <w:ind w:right="-2"/>
        <w:jc w:val="right"/>
        <w:rPr>
          <w:b/>
          <w:sz w:val="26"/>
          <w:szCs w:val="26"/>
        </w:rPr>
      </w:pPr>
    </w:p>
    <w:p w:rsidR="00C40B8E" w:rsidRDefault="00C40B8E" w:rsidP="00EC525E">
      <w:pPr>
        <w:pStyle w:val="a6"/>
        <w:widowControl w:val="0"/>
        <w:spacing w:before="0" w:beforeAutospacing="0" w:after="0" w:afterAutospacing="0"/>
        <w:ind w:right="-2"/>
        <w:jc w:val="right"/>
        <w:rPr>
          <w:b/>
          <w:sz w:val="26"/>
          <w:szCs w:val="26"/>
        </w:rPr>
      </w:pPr>
    </w:p>
    <w:p w:rsidR="00EC525E" w:rsidRDefault="00EC525E" w:rsidP="00EC525E">
      <w:pPr>
        <w:pStyle w:val="a6"/>
        <w:widowControl w:val="0"/>
        <w:spacing w:before="0" w:beforeAutospacing="0" w:after="0" w:afterAutospacing="0"/>
        <w:ind w:right="-2"/>
        <w:jc w:val="right"/>
        <w:rPr>
          <w:b/>
          <w:sz w:val="26"/>
          <w:szCs w:val="26"/>
        </w:rPr>
      </w:pPr>
    </w:p>
    <w:p w:rsidR="00EC525E" w:rsidRPr="00EC525E" w:rsidRDefault="00EC525E" w:rsidP="00EC525E">
      <w:pPr>
        <w:pStyle w:val="a6"/>
        <w:widowControl w:val="0"/>
        <w:spacing w:before="0" w:beforeAutospacing="0" w:after="0" w:afterAutospacing="0"/>
        <w:ind w:right="-2"/>
        <w:jc w:val="right"/>
        <w:rPr>
          <w:b/>
        </w:rPr>
      </w:pPr>
      <w:r w:rsidRPr="00EC525E">
        <w:rPr>
          <w:b/>
        </w:rPr>
        <w:lastRenderedPageBreak/>
        <w:t>Приложение к объявлению</w:t>
      </w:r>
    </w:p>
    <w:p w:rsidR="00EC525E" w:rsidRDefault="00EC525E" w:rsidP="00EC525E">
      <w:pPr>
        <w:pStyle w:val="a6"/>
        <w:widowControl w:val="0"/>
        <w:spacing w:before="0" w:beforeAutospacing="0" w:after="0" w:afterAutospacing="0"/>
        <w:ind w:right="-2"/>
        <w:jc w:val="right"/>
        <w:rPr>
          <w:b/>
          <w:sz w:val="26"/>
          <w:szCs w:val="26"/>
        </w:rPr>
      </w:pPr>
    </w:p>
    <w:p w:rsidR="00EC525E" w:rsidRDefault="00EC525E" w:rsidP="00EC525E">
      <w:pPr>
        <w:pStyle w:val="a6"/>
        <w:widowControl w:val="0"/>
        <w:spacing w:before="0" w:beforeAutospacing="0" w:after="0" w:afterAutospacing="0"/>
        <w:ind w:right="-2"/>
        <w:jc w:val="right"/>
        <w:rPr>
          <w:b/>
          <w:sz w:val="26"/>
          <w:szCs w:val="26"/>
        </w:rPr>
      </w:pPr>
      <w:r>
        <w:rPr>
          <w:b/>
          <w:sz w:val="26"/>
          <w:szCs w:val="26"/>
        </w:rPr>
        <w:t>Образец написания заявления</w:t>
      </w:r>
    </w:p>
    <w:p w:rsidR="00EC525E" w:rsidRDefault="00EC525E" w:rsidP="00EC525E">
      <w:pPr>
        <w:pStyle w:val="a6"/>
        <w:widowControl w:val="0"/>
        <w:spacing w:before="0" w:beforeAutospacing="0" w:after="0" w:afterAutospacing="0"/>
        <w:ind w:right="-2" w:firstLine="709"/>
        <w:jc w:val="both"/>
        <w:rPr>
          <w:sz w:val="26"/>
          <w:szCs w:val="26"/>
        </w:rPr>
      </w:pPr>
    </w:p>
    <w:p w:rsidR="00EC525E" w:rsidRDefault="00EC525E" w:rsidP="00EC525E">
      <w:pPr>
        <w:pStyle w:val="ConsNonformat"/>
        <w:ind w:right="0"/>
        <w:rPr>
          <w:rFonts w:ascii="Times New Roman" w:hAnsi="Times New Roman" w:cs="Times New Roman"/>
          <w:b/>
          <w:i/>
          <w:sz w:val="28"/>
          <w:szCs w:val="28"/>
          <w:u w:val="single"/>
        </w:rPr>
      </w:pPr>
      <w:r>
        <w:rPr>
          <w:rFonts w:ascii="Times New Roman" w:hAnsi="Times New Roman" w:cs="Times New Roman"/>
          <w:b/>
          <w:i/>
          <w:sz w:val="28"/>
          <w:szCs w:val="28"/>
          <w:u w:val="single"/>
        </w:rPr>
        <w:t>Всё заявление  пишется собственноручно.</w:t>
      </w:r>
    </w:p>
    <w:p w:rsidR="00EC525E" w:rsidRDefault="00EC525E" w:rsidP="00EC525E">
      <w:pPr>
        <w:pStyle w:val="ConsNonformat"/>
        <w:tabs>
          <w:tab w:val="left" w:pos="7530"/>
        </w:tabs>
        <w:ind w:right="0"/>
        <w:rPr>
          <w:rFonts w:ascii="Times New Roman" w:hAnsi="Times New Roman"/>
          <w:sz w:val="28"/>
        </w:rPr>
      </w:pPr>
    </w:p>
    <w:tbl>
      <w:tblPr>
        <w:tblW w:w="0" w:type="auto"/>
        <w:tblInd w:w="2606" w:type="dxa"/>
        <w:tblLook w:val="01E0" w:firstRow="1" w:lastRow="1" w:firstColumn="1" w:lastColumn="1" w:noHBand="0" w:noVBand="0"/>
      </w:tblPr>
      <w:tblGrid>
        <w:gridCol w:w="7391"/>
      </w:tblGrid>
      <w:tr w:rsidR="00EC525E" w:rsidTr="00EC525E">
        <w:tc>
          <w:tcPr>
            <w:tcW w:w="7391" w:type="dxa"/>
            <w:hideMark/>
          </w:tcPr>
          <w:p w:rsidR="00EC525E" w:rsidRDefault="00EC525E">
            <w:pPr>
              <w:pStyle w:val="ConsNonformat"/>
              <w:tabs>
                <w:tab w:val="left" w:pos="7530"/>
              </w:tabs>
              <w:spacing w:line="276" w:lineRule="auto"/>
              <w:ind w:right="0"/>
              <w:rPr>
                <w:rFonts w:ascii="Times New Roman" w:hAnsi="Times New Roman"/>
                <w:lang w:eastAsia="en-US"/>
              </w:rPr>
            </w:pPr>
            <w:r>
              <w:rPr>
                <w:rFonts w:ascii="Times New Roman" w:hAnsi="Times New Roman"/>
                <w:lang w:eastAsia="en-US"/>
              </w:rPr>
              <w:t>Руководителю УФНС России по Владимирской области</w:t>
            </w:r>
          </w:p>
          <w:p w:rsidR="00EC525E" w:rsidRDefault="00EC525E">
            <w:pPr>
              <w:pStyle w:val="ConsNonformat"/>
              <w:tabs>
                <w:tab w:val="left" w:pos="7530"/>
              </w:tabs>
              <w:spacing w:line="276" w:lineRule="auto"/>
              <w:ind w:right="0"/>
              <w:rPr>
                <w:rFonts w:ascii="Times New Roman" w:hAnsi="Times New Roman"/>
                <w:lang w:eastAsia="en-US"/>
              </w:rPr>
            </w:pPr>
            <w:r>
              <w:rPr>
                <w:rFonts w:ascii="Times New Roman" w:hAnsi="Times New Roman"/>
                <w:lang w:eastAsia="en-US"/>
              </w:rPr>
              <w:t>М.М. Фахретдинову</w:t>
            </w:r>
          </w:p>
        </w:tc>
      </w:tr>
      <w:tr w:rsidR="00EC525E" w:rsidTr="00EC525E">
        <w:tc>
          <w:tcPr>
            <w:tcW w:w="7391" w:type="dxa"/>
            <w:hideMark/>
          </w:tcPr>
          <w:p w:rsidR="00EC525E" w:rsidRDefault="00EC525E">
            <w:pPr>
              <w:pStyle w:val="ConsNonformat"/>
              <w:tabs>
                <w:tab w:val="left" w:pos="7530"/>
              </w:tabs>
              <w:spacing w:line="276" w:lineRule="auto"/>
              <w:ind w:right="0"/>
              <w:rPr>
                <w:rFonts w:ascii="Times New Roman" w:hAnsi="Times New Roman"/>
                <w:lang w:eastAsia="en-US"/>
              </w:rPr>
            </w:pPr>
            <w:r>
              <w:rPr>
                <w:rFonts w:ascii="Times New Roman" w:hAnsi="Times New Roman"/>
                <w:lang w:eastAsia="en-US"/>
              </w:rPr>
              <w:t xml:space="preserve">от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175"/>
            </w:tblGrid>
            <w:tr w:rsidR="00EC525E">
              <w:tc>
                <w:tcPr>
                  <w:tcW w:w="7278" w:type="dxa"/>
                  <w:tcBorders>
                    <w:top w:val="single" w:sz="4" w:space="0" w:color="auto"/>
                    <w:left w:val="nil"/>
                    <w:bottom w:val="single" w:sz="4" w:space="0" w:color="auto"/>
                    <w:right w:val="nil"/>
                  </w:tcBorders>
                </w:tcPr>
                <w:p w:rsidR="00EC525E" w:rsidRDefault="00EC525E">
                  <w:pPr>
                    <w:pStyle w:val="ConsNonformat"/>
                    <w:tabs>
                      <w:tab w:val="left" w:pos="7530"/>
                    </w:tabs>
                    <w:spacing w:line="276" w:lineRule="auto"/>
                    <w:ind w:right="0"/>
                    <w:jc w:val="center"/>
                    <w:rPr>
                      <w:rFonts w:ascii="Times New Roman" w:hAnsi="Times New Roman"/>
                      <w:lang w:eastAsia="en-US"/>
                    </w:rPr>
                  </w:pPr>
                </w:p>
              </w:tc>
            </w:tr>
            <w:tr w:rsidR="00EC525E">
              <w:tc>
                <w:tcPr>
                  <w:tcW w:w="7278" w:type="dxa"/>
                  <w:tcBorders>
                    <w:top w:val="single" w:sz="4" w:space="0" w:color="auto"/>
                    <w:left w:val="nil"/>
                    <w:bottom w:val="single" w:sz="4" w:space="0" w:color="auto"/>
                    <w:right w:val="nil"/>
                  </w:tcBorders>
                </w:tcPr>
                <w:p w:rsidR="00EC525E" w:rsidRDefault="00EC525E">
                  <w:pPr>
                    <w:pStyle w:val="ConsNonformat"/>
                    <w:tabs>
                      <w:tab w:val="left" w:pos="7530"/>
                    </w:tabs>
                    <w:spacing w:line="276" w:lineRule="auto"/>
                    <w:ind w:right="0"/>
                    <w:rPr>
                      <w:rFonts w:ascii="Times New Roman" w:hAnsi="Times New Roman"/>
                      <w:lang w:eastAsia="en-US"/>
                    </w:rPr>
                  </w:pPr>
                </w:p>
              </w:tc>
            </w:tr>
          </w:tbl>
          <w:p w:rsidR="00EC525E" w:rsidRDefault="00EC525E">
            <w:pPr>
              <w:pStyle w:val="ConsNonformat"/>
              <w:tabs>
                <w:tab w:val="left" w:pos="7530"/>
              </w:tabs>
              <w:spacing w:line="276" w:lineRule="auto"/>
              <w:ind w:right="0"/>
              <w:jc w:val="center"/>
              <w:rPr>
                <w:rFonts w:ascii="Times New Roman" w:hAnsi="Times New Roman"/>
                <w:lang w:eastAsia="en-US"/>
              </w:rPr>
            </w:pPr>
            <w:r>
              <w:rPr>
                <w:rFonts w:ascii="Times New Roman" w:hAnsi="Times New Roman"/>
                <w:lang w:eastAsia="en-US"/>
              </w:rPr>
              <w:t>(фамилия, имя, отчество)</w:t>
            </w:r>
          </w:p>
          <w:p w:rsidR="00EC525E" w:rsidRDefault="00EC525E">
            <w:pPr>
              <w:pStyle w:val="ConsNonformat"/>
              <w:tabs>
                <w:tab w:val="left" w:pos="7530"/>
              </w:tabs>
              <w:spacing w:line="276" w:lineRule="auto"/>
              <w:ind w:right="0"/>
              <w:rPr>
                <w:rFonts w:ascii="Times New Roman" w:hAnsi="Times New Roman"/>
                <w:lang w:eastAsia="en-US"/>
              </w:rPr>
            </w:pPr>
            <w:r>
              <w:rPr>
                <w:rFonts w:ascii="Times New Roman" w:hAnsi="Times New Roman"/>
                <w:lang w:eastAsia="en-US"/>
              </w:rPr>
              <w:t>Адрес регистрации по месту жительства:____________________________________</w:t>
            </w:r>
          </w:p>
        </w:tc>
      </w:tr>
    </w:tbl>
    <w:p w:rsidR="00EC525E" w:rsidRDefault="00EC525E" w:rsidP="00EC525E">
      <w:pPr>
        <w:pStyle w:val="ConsNonformat"/>
        <w:tabs>
          <w:tab w:val="left" w:pos="7530"/>
        </w:tabs>
        <w:ind w:right="0"/>
        <w:rPr>
          <w:rFonts w:ascii="Times New Roman" w:hAnsi="Times New Roman"/>
          <w:sz w:val="24"/>
          <w:szCs w:val="24"/>
        </w:rPr>
      </w:pPr>
      <w:r>
        <w:rPr>
          <w:rFonts w:ascii="Times New Roman" w:hAnsi="Times New Roman"/>
        </w:rPr>
        <w:t xml:space="preserve">                                                    Телефон:</w:t>
      </w:r>
      <w:r>
        <w:rPr>
          <w:rFonts w:ascii="Times New Roman" w:hAnsi="Times New Roman"/>
          <w:sz w:val="24"/>
          <w:szCs w:val="24"/>
        </w:rPr>
        <w:t xml:space="preserve"> ___________________________________________________</w:t>
      </w:r>
    </w:p>
    <w:p w:rsidR="00EC525E" w:rsidRDefault="00EC525E" w:rsidP="00EC525E">
      <w:pPr>
        <w:pStyle w:val="ConsNonformat"/>
        <w:ind w:right="0"/>
        <w:jc w:val="center"/>
        <w:rPr>
          <w:rFonts w:ascii="Times New Roman" w:hAnsi="Times New Roman"/>
          <w:sz w:val="24"/>
        </w:rPr>
      </w:pPr>
    </w:p>
    <w:p w:rsidR="00EC525E" w:rsidRDefault="00EC525E" w:rsidP="00EC525E">
      <w:pPr>
        <w:pStyle w:val="ConsNonformat"/>
        <w:ind w:right="0"/>
        <w:jc w:val="center"/>
        <w:rPr>
          <w:rFonts w:ascii="Times New Roman" w:hAnsi="Times New Roman"/>
          <w:sz w:val="28"/>
          <w:szCs w:val="28"/>
        </w:rPr>
      </w:pPr>
    </w:p>
    <w:p w:rsidR="00EC525E" w:rsidRDefault="00EC525E" w:rsidP="00EC525E">
      <w:pPr>
        <w:pStyle w:val="ConsNonformat"/>
        <w:ind w:right="0"/>
        <w:jc w:val="center"/>
        <w:rPr>
          <w:rFonts w:ascii="Times New Roman" w:hAnsi="Times New Roman"/>
          <w:sz w:val="28"/>
          <w:szCs w:val="28"/>
        </w:rPr>
      </w:pPr>
      <w:r>
        <w:rPr>
          <w:rFonts w:ascii="Times New Roman" w:hAnsi="Times New Roman"/>
          <w:sz w:val="28"/>
          <w:szCs w:val="28"/>
        </w:rPr>
        <w:t>Заявление</w:t>
      </w:r>
    </w:p>
    <w:p w:rsidR="00EC525E" w:rsidRDefault="00EC525E" w:rsidP="00EC525E">
      <w:pPr>
        <w:pStyle w:val="ConsNonformat"/>
        <w:ind w:right="0"/>
        <w:jc w:val="both"/>
        <w:rPr>
          <w:rFonts w:ascii="Times New Roman" w:hAnsi="Times New Roman"/>
          <w:sz w:val="26"/>
          <w:szCs w:val="26"/>
        </w:rPr>
      </w:pPr>
    </w:p>
    <w:p w:rsidR="00EC525E" w:rsidRDefault="00EC525E" w:rsidP="00EC525E">
      <w:pPr>
        <w:widowControl w:val="0"/>
        <w:ind w:firstLine="709"/>
        <w:jc w:val="both"/>
        <w:rPr>
          <w:color w:val="000000" w:themeColor="text1"/>
          <w:sz w:val="22"/>
          <w:szCs w:val="22"/>
        </w:rPr>
      </w:pPr>
      <w:r>
        <w:rPr>
          <w:sz w:val="22"/>
          <w:szCs w:val="22"/>
        </w:rPr>
        <w:t>Прошу допустить меня к участию в конкурсе на</w:t>
      </w:r>
      <w:r>
        <w:rPr>
          <w:color w:val="000000" w:themeColor="text1"/>
          <w:sz w:val="22"/>
          <w:szCs w:val="22"/>
        </w:rPr>
        <w:t xml:space="preserve"> заключение договора о целевом обучении между УФНС России по Владимирской области и гражданином Российской Федерации                           с обязательством последующего прохождения федеральной государственной гражданской службы.</w:t>
      </w:r>
    </w:p>
    <w:p w:rsidR="00EC525E" w:rsidRDefault="00EC525E" w:rsidP="00EC525E">
      <w:pPr>
        <w:widowControl w:val="0"/>
        <w:ind w:firstLine="709"/>
        <w:jc w:val="both"/>
        <w:rPr>
          <w:color w:val="000000" w:themeColor="text1"/>
          <w:sz w:val="22"/>
          <w:szCs w:val="22"/>
        </w:rPr>
      </w:pPr>
      <w:r>
        <w:rPr>
          <w:sz w:val="22"/>
          <w:szCs w:val="22"/>
        </w:rPr>
        <w:t>С Федеральным законом от 27.07.2004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группе           и категории должностей, на которые могу быть назначен (а) после окончания целевого обучения, ознакомлен (а).</w:t>
      </w:r>
    </w:p>
    <w:p w:rsidR="00EC525E" w:rsidRDefault="00EC525E" w:rsidP="00EC525E">
      <w:pPr>
        <w:pStyle w:val="ConsNonformat"/>
        <w:ind w:right="0" w:firstLine="709"/>
        <w:jc w:val="both"/>
        <w:rPr>
          <w:rFonts w:ascii="Times New Roman" w:hAnsi="Times New Roman"/>
          <w:sz w:val="22"/>
          <w:szCs w:val="22"/>
        </w:rPr>
      </w:pPr>
      <w:r>
        <w:rPr>
          <w:rFonts w:ascii="Times New Roman" w:hAnsi="Times New Roman"/>
          <w:sz w:val="22"/>
          <w:szCs w:val="22"/>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EC525E" w:rsidRDefault="00EC525E" w:rsidP="00EC525E">
      <w:pPr>
        <w:pStyle w:val="ConsNonformat"/>
        <w:ind w:right="0" w:firstLine="709"/>
        <w:jc w:val="both"/>
        <w:rPr>
          <w:rFonts w:ascii="Times New Roman" w:hAnsi="Times New Roman"/>
          <w:sz w:val="22"/>
          <w:szCs w:val="22"/>
        </w:rPr>
      </w:pPr>
      <w:r>
        <w:rPr>
          <w:rFonts w:ascii="Times New Roman" w:hAnsi="Times New Roman"/>
          <w:sz w:val="22"/>
          <w:szCs w:val="22"/>
        </w:rPr>
        <w:t>С требованиями о предотвращении или об урегулировании конфликта интересов и об обязанностях, установленных Федеральным законом № 273-ФЗ от 25.12.2008 «О противодействии коррупции» ознакомлен (а).</w:t>
      </w:r>
    </w:p>
    <w:p w:rsidR="00EC525E" w:rsidRDefault="00EC525E" w:rsidP="00EC525E">
      <w:pPr>
        <w:pStyle w:val="ConsNonformat"/>
        <w:ind w:right="0" w:firstLine="709"/>
        <w:jc w:val="both"/>
        <w:rPr>
          <w:rFonts w:ascii="Times New Roman" w:hAnsi="Times New Roman"/>
          <w:sz w:val="22"/>
          <w:szCs w:val="22"/>
        </w:rPr>
      </w:pPr>
      <w:r>
        <w:rPr>
          <w:rFonts w:ascii="Times New Roman" w:hAnsi="Times New Roman"/>
          <w:sz w:val="22"/>
          <w:szCs w:val="22"/>
        </w:rPr>
        <w:t xml:space="preserve">С обязательством последующего прохождения федеральной государственной гражданской службы сроком </w:t>
      </w:r>
      <w:r>
        <w:rPr>
          <w:rFonts w:ascii="Times New Roman" w:hAnsi="Times New Roman"/>
          <w:b/>
          <w:sz w:val="22"/>
          <w:szCs w:val="22"/>
        </w:rPr>
        <w:t>не менее трех лет</w:t>
      </w:r>
      <w:r>
        <w:rPr>
          <w:rFonts w:ascii="Times New Roman" w:hAnsi="Times New Roman"/>
          <w:sz w:val="22"/>
          <w:szCs w:val="22"/>
        </w:rPr>
        <w:t xml:space="preserve"> с момента заключения служебного контракта, ознакомлен (а).</w:t>
      </w:r>
    </w:p>
    <w:p w:rsidR="00EC525E" w:rsidRDefault="00EC525E" w:rsidP="00EC525E">
      <w:pPr>
        <w:widowControl w:val="0"/>
        <w:ind w:firstLine="709"/>
        <w:jc w:val="both"/>
        <w:rPr>
          <w:rFonts w:cs="Courier New"/>
          <w:sz w:val="22"/>
          <w:szCs w:val="22"/>
        </w:rPr>
      </w:pPr>
      <w:r>
        <w:rPr>
          <w:rFonts w:cs="Courier New"/>
          <w:sz w:val="22"/>
          <w:szCs w:val="22"/>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EC525E" w:rsidRDefault="00EC525E" w:rsidP="00EC525E">
      <w:pPr>
        <w:widowControl w:val="0"/>
        <w:ind w:firstLine="709"/>
        <w:jc w:val="both"/>
        <w:rPr>
          <w:rFonts w:cs="Courier New"/>
          <w:sz w:val="22"/>
          <w:szCs w:val="22"/>
        </w:rPr>
      </w:pPr>
      <w:r>
        <w:rPr>
          <w:rFonts w:cs="Courier New"/>
          <w:sz w:val="22"/>
          <w:szCs w:val="22"/>
        </w:rPr>
        <w:t>К заявлению прилагаю:</w:t>
      </w:r>
    </w:p>
    <w:p w:rsidR="00EC525E" w:rsidRDefault="00EC525E" w:rsidP="00EC525E">
      <w:pPr>
        <w:widowControl w:val="0"/>
        <w:ind w:firstLine="709"/>
        <w:jc w:val="both"/>
        <w:rPr>
          <w:rFonts w:cs="Courier New"/>
          <w:sz w:val="26"/>
          <w:szCs w:val="26"/>
        </w:rPr>
      </w:pPr>
    </w:p>
    <w:p w:rsidR="00EC525E" w:rsidRDefault="00EC525E" w:rsidP="00EC525E">
      <w:pPr>
        <w:widowControl w:val="0"/>
        <w:ind w:firstLine="709"/>
        <w:jc w:val="both"/>
        <w:rPr>
          <w:rFonts w:cs="Courier New"/>
          <w:sz w:val="26"/>
          <w:szCs w:val="26"/>
        </w:rPr>
      </w:pPr>
    </w:p>
    <w:p w:rsidR="00EC525E" w:rsidRDefault="00EC525E" w:rsidP="00EC525E">
      <w:pPr>
        <w:pStyle w:val="ConsNonformat"/>
        <w:ind w:right="0"/>
        <w:jc w:val="both"/>
        <w:rPr>
          <w:rFonts w:ascii="Times New Roman" w:hAnsi="Times New Roman"/>
          <w:sz w:val="26"/>
          <w:szCs w:val="26"/>
        </w:rPr>
      </w:pPr>
    </w:p>
    <w:p w:rsidR="00EC525E" w:rsidRDefault="00EC525E" w:rsidP="00EC525E">
      <w:pPr>
        <w:pStyle w:val="ConsNonformat"/>
        <w:ind w:right="0"/>
        <w:jc w:val="both"/>
        <w:rPr>
          <w:rFonts w:ascii="Times New Roman" w:hAnsi="Times New Roman"/>
          <w:sz w:val="26"/>
          <w:szCs w:val="26"/>
        </w:rPr>
      </w:pPr>
      <w:r>
        <w:rPr>
          <w:rFonts w:ascii="Times New Roman" w:hAnsi="Times New Roman"/>
          <w:sz w:val="26"/>
          <w:szCs w:val="26"/>
        </w:rPr>
        <w:t xml:space="preserve">  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w:t>
      </w:r>
      <w:r>
        <w:rPr>
          <w:rFonts w:ascii="Times New Roman" w:hAnsi="Times New Roman"/>
          <w:sz w:val="26"/>
          <w:szCs w:val="26"/>
        </w:rPr>
        <w:tab/>
      </w:r>
      <w:r>
        <w:rPr>
          <w:rFonts w:ascii="Times New Roman" w:hAnsi="Times New Roman"/>
          <w:sz w:val="26"/>
          <w:szCs w:val="26"/>
        </w:rPr>
        <w:tab/>
        <w:t>____________________</w:t>
      </w:r>
    </w:p>
    <w:p w:rsidR="00EC525E" w:rsidRDefault="00EC525E" w:rsidP="00EC525E">
      <w:pPr>
        <w:pStyle w:val="ConsNonformat"/>
        <w:ind w:right="0"/>
        <w:jc w:val="both"/>
        <w:rPr>
          <w:rFonts w:ascii="Times New Roman" w:hAnsi="Times New Roman"/>
        </w:rPr>
      </w:pPr>
      <w:r>
        <w:rPr>
          <w:rFonts w:ascii="Times New Roman" w:hAnsi="Times New Roman"/>
        </w:rPr>
        <w:t xml:space="preserve">        (дата)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(Ф.И.О.)</w:t>
      </w:r>
    </w:p>
    <w:p w:rsidR="00EC525E" w:rsidRDefault="00EC525E" w:rsidP="00EC525E">
      <w:pPr>
        <w:pStyle w:val="ConsNonformat"/>
        <w:ind w:right="0"/>
        <w:rPr>
          <w:rFonts w:ascii="Times New Roman" w:hAnsi="Times New Roman" w:cs="Times New Roman"/>
          <w:b/>
          <w:i/>
          <w:sz w:val="28"/>
          <w:szCs w:val="28"/>
          <w:u w:val="single"/>
        </w:rPr>
      </w:pPr>
    </w:p>
    <w:p w:rsidR="00EC525E" w:rsidRDefault="00EC525E" w:rsidP="00EC525E">
      <w:pPr>
        <w:pStyle w:val="ConsNonformat"/>
        <w:ind w:right="0"/>
        <w:rPr>
          <w:rFonts w:ascii="Times New Roman" w:hAnsi="Times New Roman" w:cs="Times New Roman"/>
          <w:b/>
          <w:i/>
          <w:sz w:val="28"/>
          <w:szCs w:val="28"/>
          <w:u w:val="single"/>
        </w:rPr>
      </w:pPr>
    </w:p>
    <w:p w:rsidR="00EC525E" w:rsidRDefault="00EC525E" w:rsidP="00EC525E">
      <w:pPr>
        <w:pStyle w:val="ConsNonformat"/>
        <w:ind w:right="0"/>
        <w:rPr>
          <w:rFonts w:ascii="Times New Roman" w:hAnsi="Times New Roman" w:cs="Times New Roman"/>
          <w:b/>
          <w:i/>
          <w:sz w:val="28"/>
          <w:szCs w:val="28"/>
          <w:u w:val="single"/>
        </w:rPr>
      </w:pPr>
    </w:p>
    <w:p w:rsidR="00EC525E" w:rsidRDefault="00EC525E" w:rsidP="00EC525E">
      <w:pPr>
        <w:pStyle w:val="ConsNonformat"/>
        <w:ind w:right="0"/>
        <w:rPr>
          <w:rFonts w:ascii="Times New Roman" w:hAnsi="Times New Roman" w:cs="Times New Roman"/>
          <w:b/>
          <w:i/>
          <w:sz w:val="28"/>
          <w:szCs w:val="28"/>
          <w:u w:val="single"/>
        </w:rPr>
      </w:pPr>
    </w:p>
    <w:p w:rsidR="00EC525E" w:rsidRPr="000F7FCB" w:rsidRDefault="00EC525E" w:rsidP="000F7FCB">
      <w:pPr>
        <w:widowControl w:val="0"/>
        <w:ind w:firstLine="709"/>
        <w:jc w:val="both"/>
      </w:pPr>
    </w:p>
    <w:sectPr w:rsidR="00EC525E" w:rsidRPr="000F7FCB" w:rsidSect="00C40B8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A9" w:rsidRDefault="005B73A9" w:rsidP="004F1E54">
      <w:r>
        <w:separator/>
      </w:r>
    </w:p>
  </w:endnote>
  <w:endnote w:type="continuationSeparator" w:id="0">
    <w:p w:rsidR="005B73A9" w:rsidRDefault="005B73A9" w:rsidP="004F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A9" w:rsidRDefault="005B73A9" w:rsidP="004F1E54">
      <w:r>
        <w:separator/>
      </w:r>
    </w:p>
  </w:footnote>
  <w:footnote w:type="continuationSeparator" w:id="0">
    <w:p w:rsidR="005B73A9" w:rsidRDefault="005B73A9" w:rsidP="004F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1392"/>
    <w:multiLevelType w:val="hybridMultilevel"/>
    <w:tmpl w:val="F0AC8928"/>
    <w:lvl w:ilvl="0" w:tplc="2F16C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1FA120C"/>
    <w:multiLevelType w:val="hybridMultilevel"/>
    <w:tmpl w:val="4C32A1EC"/>
    <w:lvl w:ilvl="0" w:tplc="81D2F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92"/>
    <w:rsid w:val="00011280"/>
    <w:rsid w:val="00011BBF"/>
    <w:rsid w:val="00014A47"/>
    <w:rsid w:val="000159D6"/>
    <w:rsid w:val="00036727"/>
    <w:rsid w:val="00040E14"/>
    <w:rsid w:val="00050266"/>
    <w:rsid w:val="000751EF"/>
    <w:rsid w:val="00075E7C"/>
    <w:rsid w:val="000A4D2E"/>
    <w:rsid w:val="000A6BEA"/>
    <w:rsid w:val="000B512B"/>
    <w:rsid w:val="000C3F12"/>
    <w:rsid w:val="000C781B"/>
    <w:rsid w:val="000D55BF"/>
    <w:rsid w:val="000E5C6E"/>
    <w:rsid w:val="000F7FCB"/>
    <w:rsid w:val="00103851"/>
    <w:rsid w:val="00152491"/>
    <w:rsid w:val="00166667"/>
    <w:rsid w:val="00181163"/>
    <w:rsid w:val="001A55A0"/>
    <w:rsid w:val="001B6503"/>
    <w:rsid w:val="001C46E5"/>
    <w:rsid w:val="001D4DD4"/>
    <w:rsid w:val="001D5436"/>
    <w:rsid w:val="001D56BC"/>
    <w:rsid w:val="001E1CFB"/>
    <w:rsid w:val="001E6A3F"/>
    <w:rsid w:val="001F648B"/>
    <w:rsid w:val="0020510E"/>
    <w:rsid w:val="00227C84"/>
    <w:rsid w:val="0026329D"/>
    <w:rsid w:val="002707BD"/>
    <w:rsid w:val="00270A1E"/>
    <w:rsid w:val="00275F7A"/>
    <w:rsid w:val="00293BE9"/>
    <w:rsid w:val="0029622B"/>
    <w:rsid w:val="00297428"/>
    <w:rsid w:val="002A34E8"/>
    <w:rsid w:val="002B3E41"/>
    <w:rsid w:val="002B4B5D"/>
    <w:rsid w:val="002D28A4"/>
    <w:rsid w:val="0030299E"/>
    <w:rsid w:val="00304F9B"/>
    <w:rsid w:val="003052B4"/>
    <w:rsid w:val="003053E9"/>
    <w:rsid w:val="003175BE"/>
    <w:rsid w:val="0032331E"/>
    <w:rsid w:val="003466EC"/>
    <w:rsid w:val="00397BE0"/>
    <w:rsid w:val="003A2D04"/>
    <w:rsid w:val="003B151A"/>
    <w:rsid w:val="003E3FBA"/>
    <w:rsid w:val="003E5383"/>
    <w:rsid w:val="003F536C"/>
    <w:rsid w:val="00404FD5"/>
    <w:rsid w:val="00411465"/>
    <w:rsid w:val="00420BDE"/>
    <w:rsid w:val="00421133"/>
    <w:rsid w:val="00435AC0"/>
    <w:rsid w:val="00437C5E"/>
    <w:rsid w:val="004455F5"/>
    <w:rsid w:val="00453240"/>
    <w:rsid w:val="00467386"/>
    <w:rsid w:val="00470602"/>
    <w:rsid w:val="0048053F"/>
    <w:rsid w:val="004853C7"/>
    <w:rsid w:val="004863E6"/>
    <w:rsid w:val="004A5F40"/>
    <w:rsid w:val="004C0663"/>
    <w:rsid w:val="004D0486"/>
    <w:rsid w:val="004E4F10"/>
    <w:rsid w:val="004F1E54"/>
    <w:rsid w:val="005066BD"/>
    <w:rsid w:val="0053073F"/>
    <w:rsid w:val="00543F4B"/>
    <w:rsid w:val="00547CAF"/>
    <w:rsid w:val="00552E06"/>
    <w:rsid w:val="00567495"/>
    <w:rsid w:val="0058658F"/>
    <w:rsid w:val="00591CC3"/>
    <w:rsid w:val="00596A9F"/>
    <w:rsid w:val="0059716C"/>
    <w:rsid w:val="005A0521"/>
    <w:rsid w:val="005B73A9"/>
    <w:rsid w:val="005C09A2"/>
    <w:rsid w:val="005C4BA3"/>
    <w:rsid w:val="006054D0"/>
    <w:rsid w:val="00627641"/>
    <w:rsid w:val="00654ABC"/>
    <w:rsid w:val="00661B66"/>
    <w:rsid w:val="00662BF6"/>
    <w:rsid w:val="0066786F"/>
    <w:rsid w:val="00673039"/>
    <w:rsid w:val="006B3100"/>
    <w:rsid w:val="006F02FB"/>
    <w:rsid w:val="007016A4"/>
    <w:rsid w:val="0070297C"/>
    <w:rsid w:val="00712E74"/>
    <w:rsid w:val="00724BF2"/>
    <w:rsid w:val="00733FA2"/>
    <w:rsid w:val="00737354"/>
    <w:rsid w:val="00762A9C"/>
    <w:rsid w:val="0076408E"/>
    <w:rsid w:val="00766BC9"/>
    <w:rsid w:val="00766C00"/>
    <w:rsid w:val="00796861"/>
    <w:rsid w:val="007A3CE5"/>
    <w:rsid w:val="007B2F2D"/>
    <w:rsid w:val="007C2A94"/>
    <w:rsid w:val="007C4EE4"/>
    <w:rsid w:val="007D1A40"/>
    <w:rsid w:val="007D6DC2"/>
    <w:rsid w:val="008256D2"/>
    <w:rsid w:val="00826AA6"/>
    <w:rsid w:val="00826D75"/>
    <w:rsid w:val="0083560B"/>
    <w:rsid w:val="0085134C"/>
    <w:rsid w:val="00857566"/>
    <w:rsid w:val="00880BB6"/>
    <w:rsid w:val="00881650"/>
    <w:rsid w:val="0089722C"/>
    <w:rsid w:val="00897F8E"/>
    <w:rsid w:val="008A6642"/>
    <w:rsid w:val="008B1E56"/>
    <w:rsid w:val="008B5383"/>
    <w:rsid w:val="008B5957"/>
    <w:rsid w:val="008D777E"/>
    <w:rsid w:val="008F1640"/>
    <w:rsid w:val="00910C63"/>
    <w:rsid w:val="00943A74"/>
    <w:rsid w:val="00950DF3"/>
    <w:rsid w:val="00974519"/>
    <w:rsid w:val="00981FF4"/>
    <w:rsid w:val="00990789"/>
    <w:rsid w:val="009C3029"/>
    <w:rsid w:val="009C7D1F"/>
    <w:rsid w:val="00A052A2"/>
    <w:rsid w:val="00A23812"/>
    <w:rsid w:val="00A3331E"/>
    <w:rsid w:val="00A37D72"/>
    <w:rsid w:val="00A61A24"/>
    <w:rsid w:val="00A64733"/>
    <w:rsid w:val="00A73781"/>
    <w:rsid w:val="00A8011B"/>
    <w:rsid w:val="00A82819"/>
    <w:rsid w:val="00A9393D"/>
    <w:rsid w:val="00AA1071"/>
    <w:rsid w:val="00AA1ADA"/>
    <w:rsid w:val="00AE0BCD"/>
    <w:rsid w:val="00AE4F2F"/>
    <w:rsid w:val="00AF57A4"/>
    <w:rsid w:val="00B213BE"/>
    <w:rsid w:val="00B33AB5"/>
    <w:rsid w:val="00B352EB"/>
    <w:rsid w:val="00B52361"/>
    <w:rsid w:val="00B66FC1"/>
    <w:rsid w:val="00B82EA8"/>
    <w:rsid w:val="00B85218"/>
    <w:rsid w:val="00B91BB7"/>
    <w:rsid w:val="00BA2966"/>
    <w:rsid w:val="00BA63C5"/>
    <w:rsid w:val="00BB2705"/>
    <w:rsid w:val="00BC2A76"/>
    <w:rsid w:val="00BD633B"/>
    <w:rsid w:val="00BD65F2"/>
    <w:rsid w:val="00BE5BEF"/>
    <w:rsid w:val="00BF180A"/>
    <w:rsid w:val="00BF4FA1"/>
    <w:rsid w:val="00BF7688"/>
    <w:rsid w:val="00C20D9A"/>
    <w:rsid w:val="00C27F7B"/>
    <w:rsid w:val="00C31FEE"/>
    <w:rsid w:val="00C40B8E"/>
    <w:rsid w:val="00C60BEA"/>
    <w:rsid w:val="00C62676"/>
    <w:rsid w:val="00C708C3"/>
    <w:rsid w:val="00C713FD"/>
    <w:rsid w:val="00C77201"/>
    <w:rsid w:val="00C77870"/>
    <w:rsid w:val="00C86DEE"/>
    <w:rsid w:val="00CC08DB"/>
    <w:rsid w:val="00CC2D4C"/>
    <w:rsid w:val="00CC2EDF"/>
    <w:rsid w:val="00CD071E"/>
    <w:rsid w:val="00CD0C11"/>
    <w:rsid w:val="00CD5C21"/>
    <w:rsid w:val="00CE55EB"/>
    <w:rsid w:val="00CF4EAE"/>
    <w:rsid w:val="00CF7850"/>
    <w:rsid w:val="00D00C8D"/>
    <w:rsid w:val="00D02FF2"/>
    <w:rsid w:val="00D036D0"/>
    <w:rsid w:val="00D03AC8"/>
    <w:rsid w:val="00D060FB"/>
    <w:rsid w:val="00D078DF"/>
    <w:rsid w:val="00D265ED"/>
    <w:rsid w:val="00D405D2"/>
    <w:rsid w:val="00D43892"/>
    <w:rsid w:val="00D52893"/>
    <w:rsid w:val="00DA2579"/>
    <w:rsid w:val="00DB6C82"/>
    <w:rsid w:val="00DC6972"/>
    <w:rsid w:val="00DD3274"/>
    <w:rsid w:val="00DD66EB"/>
    <w:rsid w:val="00DE557A"/>
    <w:rsid w:val="00DF633D"/>
    <w:rsid w:val="00E23B3B"/>
    <w:rsid w:val="00E23F31"/>
    <w:rsid w:val="00E5165E"/>
    <w:rsid w:val="00E549E5"/>
    <w:rsid w:val="00E5577D"/>
    <w:rsid w:val="00E66CE9"/>
    <w:rsid w:val="00E84849"/>
    <w:rsid w:val="00EB7DE7"/>
    <w:rsid w:val="00EC4F93"/>
    <w:rsid w:val="00EC525E"/>
    <w:rsid w:val="00EC785C"/>
    <w:rsid w:val="00EE374B"/>
    <w:rsid w:val="00F01684"/>
    <w:rsid w:val="00F15A8A"/>
    <w:rsid w:val="00F1746E"/>
    <w:rsid w:val="00F331CC"/>
    <w:rsid w:val="00F47B5E"/>
    <w:rsid w:val="00F53274"/>
    <w:rsid w:val="00F66229"/>
    <w:rsid w:val="00F72843"/>
    <w:rsid w:val="00F949B6"/>
    <w:rsid w:val="00F97864"/>
    <w:rsid w:val="00FB0DC2"/>
    <w:rsid w:val="00FD64A5"/>
    <w:rsid w:val="00FE26EA"/>
    <w:rsid w:val="00FE2F3E"/>
    <w:rsid w:val="00FE4871"/>
    <w:rsid w:val="00FE5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B11D"/>
  <w15:docId w15:val="{8CCA5F79-1AB7-4D3E-99C2-4B3D5AD0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89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A82819"/>
    <w:pPr>
      <w:keepNext/>
      <w:snapToGrid w:val="0"/>
      <w:jc w:val="both"/>
      <w:outlineLvl w:val="1"/>
    </w:pPr>
    <w:rPr>
      <w:b/>
      <w:bCs/>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4F10"/>
    <w:rPr>
      <w:color w:val="0000FF" w:themeColor="hyperlink"/>
      <w:u w:val="single"/>
    </w:rPr>
  </w:style>
  <w:style w:type="paragraph" w:styleId="a4">
    <w:name w:val="List Paragraph"/>
    <w:basedOn w:val="a"/>
    <w:uiPriority w:val="34"/>
    <w:qFormat/>
    <w:rsid w:val="00826AA6"/>
    <w:pPr>
      <w:ind w:left="720"/>
      <w:contextualSpacing/>
    </w:pPr>
  </w:style>
  <w:style w:type="paragraph" w:customStyle="1" w:styleId="a5">
    <w:name w:val="Знак"/>
    <w:basedOn w:val="a"/>
    <w:rsid w:val="002A34E8"/>
    <w:pPr>
      <w:spacing w:after="160" w:line="240" w:lineRule="exact"/>
      <w:jc w:val="both"/>
    </w:pPr>
    <w:rPr>
      <w:szCs w:val="20"/>
      <w:lang w:val="en-US" w:eastAsia="en-US"/>
    </w:rPr>
  </w:style>
  <w:style w:type="paragraph" w:customStyle="1" w:styleId="ConsPlusNormal">
    <w:name w:val="ConsPlusNormal"/>
    <w:rsid w:val="002A34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2A34E8"/>
    <w:pPr>
      <w:spacing w:before="100" w:beforeAutospacing="1" w:after="100" w:afterAutospacing="1"/>
    </w:pPr>
  </w:style>
  <w:style w:type="paragraph" w:styleId="21">
    <w:name w:val="Body Text Indent 2"/>
    <w:basedOn w:val="a"/>
    <w:link w:val="22"/>
    <w:rsid w:val="00411465"/>
    <w:pPr>
      <w:tabs>
        <w:tab w:val="left" w:pos="360"/>
      </w:tabs>
      <w:ind w:firstLine="360"/>
      <w:jc w:val="both"/>
    </w:pPr>
  </w:style>
  <w:style w:type="character" w:customStyle="1" w:styleId="22">
    <w:name w:val="Основной текст с отступом 2 Знак"/>
    <w:basedOn w:val="a0"/>
    <w:link w:val="21"/>
    <w:rsid w:val="00411465"/>
    <w:rPr>
      <w:rFonts w:ascii="Times New Roman" w:eastAsia="Times New Roman" w:hAnsi="Times New Roman" w:cs="Times New Roman"/>
      <w:sz w:val="24"/>
      <w:szCs w:val="24"/>
      <w:lang w:eastAsia="ru-RU"/>
    </w:rPr>
  </w:style>
  <w:style w:type="paragraph" w:styleId="a7">
    <w:name w:val="Body Text Indent"/>
    <w:basedOn w:val="a"/>
    <w:link w:val="a8"/>
    <w:rsid w:val="00411465"/>
    <w:pPr>
      <w:spacing w:after="120"/>
      <w:ind w:left="283"/>
    </w:pPr>
  </w:style>
  <w:style w:type="character" w:customStyle="1" w:styleId="a8">
    <w:name w:val="Основной текст с отступом Знак"/>
    <w:basedOn w:val="a0"/>
    <w:link w:val="a7"/>
    <w:rsid w:val="0041146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D64A5"/>
    <w:rPr>
      <w:rFonts w:ascii="Tahoma" w:hAnsi="Tahoma" w:cs="Tahoma"/>
      <w:sz w:val="16"/>
      <w:szCs w:val="16"/>
    </w:rPr>
  </w:style>
  <w:style w:type="character" w:customStyle="1" w:styleId="aa">
    <w:name w:val="Текст выноски Знак"/>
    <w:basedOn w:val="a0"/>
    <w:link w:val="a9"/>
    <w:uiPriority w:val="99"/>
    <w:semiHidden/>
    <w:rsid w:val="00FD64A5"/>
    <w:rPr>
      <w:rFonts w:ascii="Tahoma" w:eastAsia="Times New Roman" w:hAnsi="Tahoma" w:cs="Tahoma"/>
      <w:sz w:val="16"/>
      <w:szCs w:val="16"/>
      <w:lang w:eastAsia="ru-RU"/>
    </w:rPr>
  </w:style>
  <w:style w:type="paragraph" w:styleId="ab">
    <w:name w:val="Body Text"/>
    <w:basedOn w:val="a"/>
    <w:link w:val="ac"/>
    <w:rsid w:val="00C20D9A"/>
    <w:pPr>
      <w:spacing w:after="120"/>
    </w:pPr>
  </w:style>
  <w:style w:type="character" w:customStyle="1" w:styleId="ac">
    <w:name w:val="Основной текст Знак"/>
    <w:basedOn w:val="a0"/>
    <w:link w:val="ab"/>
    <w:rsid w:val="00C20D9A"/>
    <w:rPr>
      <w:rFonts w:ascii="Times New Roman" w:eastAsia="Times New Roman" w:hAnsi="Times New Roman" w:cs="Times New Roman"/>
      <w:sz w:val="24"/>
      <w:szCs w:val="24"/>
      <w:lang w:eastAsia="ru-RU"/>
    </w:rPr>
  </w:style>
  <w:style w:type="paragraph" w:styleId="3">
    <w:name w:val="Body Text Indent 3"/>
    <w:basedOn w:val="a"/>
    <w:link w:val="30"/>
    <w:rsid w:val="00EC4F93"/>
    <w:pPr>
      <w:spacing w:after="120"/>
      <w:ind w:left="283"/>
    </w:pPr>
    <w:rPr>
      <w:sz w:val="16"/>
      <w:szCs w:val="16"/>
    </w:rPr>
  </w:style>
  <w:style w:type="character" w:customStyle="1" w:styleId="30">
    <w:name w:val="Основной текст с отступом 3 Знак"/>
    <w:basedOn w:val="a0"/>
    <w:link w:val="3"/>
    <w:rsid w:val="00EC4F93"/>
    <w:rPr>
      <w:rFonts w:ascii="Times New Roman" w:eastAsia="Times New Roman" w:hAnsi="Times New Roman" w:cs="Times New Roman"/>
      <w:sz w:val="16"/>
      <w:szCs w:val="16"/>
      <w:lang w:eastAsia="ru-RU"/>
    </w:rPr>
  </w:style>
  <w:style w:type="paragraph" w:customStyle="1" w:styleId="ConsNormal">
    <w:name w:val="ConsNormal"/>
    <w:rsid w:val="00435AC0"/>
    <w:pPr>
      <w:autoSpaceDE w:val="0"/>
      <w:autoSpaceDN w:val="0"/>
      <w:adjustRightInd w:val="0"/>
      <w:spacing w:after="0" w:line="240" w:lineRule="auto"/>
      <w:ind w:right="19772" w:firstLine="720"/>
    </w:pPr>
    <w:rPr>
      <w:rFonts w:ascii="Times New Roman" w:eastAsia="Times New Roman" w:hAnsi="Times New Roman" w:cs="Times New Roman"/>
      <w:lang w:eastAsia="ru-RU"/>
    </w:rPr>
  </w:style>
  <w:style w:type="paragraph" w:customStyle="1" w:styleId="ConsNonformat">
    <w:name w:val="ConsNonformat"/>
    <w:rsid w:val="000A6BE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footnote text"/>
    <w:basedOn w:val="a"/>
    <w:link w:val="ae"/>
    <w:uiPriority w:val="99"/>
    <w:semiHidden/>
    <w:rsid w:val="004F1E54"/>
    <w:pPr>
      <w:autoSpaceDE w:val="0"/>
      <w:autoSpaceDN w:val="0"/>
    </w:pPr>
    <w:rPr>
      <w:sz w:val="20"/>
      <w:szCs w:val="20"/>
    </w:rPr>
  </w:style>
  <w:style w:type="character" w:customStyle="1" w:styleId="ae">
    <w:name w:val="Текст сноски Знак"/>
    <w:basedOn w:val="a0"/>
    <w:link w:val="ad"/>
    <w:uiPriority w:val="99"/>
    <w:semiHidden/>
    <w:rsid w:val="004F1E54"/>
    <w:rPr>
      <w:rFonts w:ascii="Times New Roman" w:eastAsia="Times New Roman" w:hAnsi="Times New Roman" w:cs="Times New Roman"/>
      <w:sz w:val="20"/>
      <w:szCs w:val="20"/>
      <w:lang w:eastAsia="ru-RU"/>
    </w:rPr>
  </w:style>
  <w:style w:type="character" w:styleId="af">
    <w:name w:val="footnote reference"/>
    <w:basedOn w:val="a0"/>
    <w:uiPriority w:val="99"/>
    <w:semiHidden/>
    <w:rsid w:val="004F1E54"/>
    <w:rPr>
      <w:vertAlign w:val="superscript"/>
    </w:rPr>
  </w:style>
  <w:style w:type="paragraph" w:customStyle="1" w:styleId="ConsPlusNonformat">
    <w:name w:val="ConsPlusNonformat"/>
    <w:rsid w:val="00C77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semiHidden/>
    <w:rsid w:val="00A82819"/>
    <w:rPr>
      <w:rFonts w:ascii="Times New Roman" w:eastAsia="Times New Roman" w:hAnsi="Times New Roman" w:cs="Times New Roman"/>
      <w:b/>
      <w:bCs/>
      <w:sz w:val="24"/>
      <w:szCs w:val="20"/>
    </w:rPr>
  </w:style>
  <w:style w:type="paragraph" w:styleId="af0">
    <w:name w:val="endnote text"/>
    <w:basedOn w:val="a"/>
    <w:link w:val="af1"/>
    <w:uiPriority w:val="99"/>
    <w:rsid w:val="00B52361"/>
    <w:pPr>
      <w:autoSpaceDE w:val="0"/>
      <w:autoSpaceDN w:val="0"/>
    </w:pPr>
    <w:rPr>
      <w:rFonts w:eastAsiaTheme="minorEastAsia"/>
      <w:sz w:val="20"/>
      <w:szCs w:val="20"/>
    </w:rPr>
  </w:style>
  <w:style w:type="character" w:customStyle="1" w:styleId="af1">
    <w:name w:val="Текст концевой сноски Знак"/>
    <w:basedOn w:val="a0"/>
    <w:link w:val="af0"/>
    <w:uiPriority w:val="99"/>
    <w:rsid w:val="00B52361"/>
    <w:rPr>
      <w:rFonts w:ascii="Times New Roman" w:eastAsiaTheme="minorEastAsia" w:hAnsi="Times New Roman" w:cs="Times New Roman"/>
      <w:sz w:val="20"/>
      <w:szCs w:val="20"/>
      <w:lang w:eastAsia="ru-RU"/>
    </w:rPr>
  </w:style>
  <w:style w:type="character" w:styleId="af2">
    <w:name w:val="endnote reference"/>
    <w:basedOn w:val="a0"/>
    <w:uiPriority w:val="99"/>
    <w:rsid w:val="00B5236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161464">
      <w:bodyDiv w:val="1"/>
      <w:marLeft w:val="0"/>
      <w:marRight w:val="0"/>
      <w:marTop w:val="0"/>
      <w:marBottom w:val="0"/>
      <w:divBdr>
        <w:top w:val="none" w:sz="0" w:space="0" w:color="auto"/>
        <w:left w:val="none" w:sz="0" w:space="0" w:color="auto"/>
        <w:bottom w:val="none" w:sz="0" w:space="0" w:color="auto"/>
        <w:right w:val="none" w:sz="0" w:space="0" w:color="auto"/>
      </w:divBdr>
    </w:div>
    <w:div w:id="17169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009193A038179C69E985C1C5A0A112980B9A83DCAD64F8D124C4420606CD476119F0AF0E4C8658BC5548D2580796FE1DE42B4Cu5r5M" TargetMode="External"/><Relationship Id="rId18" Type="http://schemas.openxmlformats.org/officeDocument/2006/relationships/hyperlink" Target="consultantplus://offline/ref=B2009193A038179C69E985C1C5A0A112980B9282D0AB64F8D124C4420606CD476119F0AF0F47D30BFA0B11821D4C9BFB02F82B4A486C07CEuCrBM" TargetMode="External"/><Relationship Id="rId26" Type="http://schemas.openxmlformats.org/officeDocument/2006/relationships/hyperlink" Target="consultantplus://offline/ref=B2009193A038179C69E985C1C5A0A1129F0A9781D2A564F8D124C4420606CD477319A8A30E46CC09FC1E47D35Bu1rAM" TargetMode="External"/><Relationship Id="rId3" Type="http://schemas.openxmlformats.org/officeDocument/2006/relationships/styles" Target="styles.xml"/><Relationship Id="rId21" Type="http://schemas.openxmlformats.org/officeDocument/2006/relationships/hyperlink" Target="consultantplus://offline/ref=B2009193A038179C69E985C1C5A0A1129F009682D6AE64F8D124C4420606CD476119F0AF0F47D208F90B11821D4C9BFB02F82B4A486C07CEuCrBM" TargetMode="External"/><Relationship Id="rId34" Type="http://schemas.openxmlformats.org/officeDocument/2006/relationships/hyperlink" Target="consultantplus://offline/ref=B33A63A4F88F0E05576D7E189569328DD3135822D38C667B564F3DF57B48D2DCE7C457B45578E47BBBB033454005021184CE78013C31A91572v3N" TargetMode="External"/><Relationship Id="rId7" Type="http://schemas.openxmlformats.org/officeDocument/2006/relationships/endnotes" Target="endnotes.xml"/><Relationship Id="rId12" Type="http://schemas.openxmlformats.org/officeDocument/2006/relationships/hyperlink" Target="consultantplus://offline/ref=B2009193A038179C69E985C1C5A0A112950B9A8AD5A739F2D97DC840010992426608F0AF0E59D20DE60245D1u5rAM" TargetMode="External"/><Relationship Id="rId17" Type="http://schemas.openxmlformats.org/officeDocument/2006/relationships/hyperlink" Target="consultantplus://offline/ref=B2009193A038179C69E985C1C5A0A1129F0E9781DCAF64F8D124C4420606CD476119F0AF0F47D209F00B11821D4C9BFB02F82B4A486C07CEuCrBM" TargetMode="External"/><Relationship Id="rId25" Type="http://schemas.openxmlformats.org/officeDocument/2006/relationships/hyperlink" Target="consultantplus://offline/ref=B2009193A038179C69E985C1C5A0A1129D089185DCAF64F8D124C4420606CD476119F0AF0F47D209FF0B11821D4C9BFB02F82B4A486C07CEuCrBM" TargetMode="External"/><Relationship Id="rId33" Type="http://schemas.openxmlformats.org/officeDocument/2006/relationships/hyperlink" Target="consultantplus://offline/ref=B33A63A4F88F0E05576D7E189569328DD3135822D38C667B564F3DF57B48D2DCE7C457B45578E47FB5B033454005021184CE78013C31A91572v3N" TargetMode="External"/><Relationship Id="rId2" Type="http://schemas.openxmlformats.org/officeDocument/2006/relationships/numbering" Target="numbering.xml"/><Relationship Id="rId16" Type="http://schemas.openxmlformats.org/officeDocument/2006/relationships/hyperlink" Target="consultantplus://offline/ref=B2009193A038179C69E985C1C5A0A112980B968BDDAE64F8D124C4420606CD476119F0AF0F47D30BF10B11821D4C9BFB02F82B4A486C07CEuCrBM" TargetMode="External"/><Relationship Id="rId20" Type="http://schemas.openxmlformats.org/officeDocument/2006/relationships/hyperlink" Target="consultantplus://offline/ref=B2009193A038179C69E985C1C5A0A1129D009185D6A864F8D124C4420606CD476119F0AF0F47D208F90B11821D4C9BFB02F82B4A486C07CEuCrBM" TargetMode="External"/><Relationship Id="rId29" Type="http://schemas.openxmlformats.org/officeDocument/2006/relationships/hyperlink" Target="consultantplus://offline/ref=B33A63A4F88F0E05576D7E189569328DD3115922DC8A667B564F3DF57B48D2DCF5C40FB85479FB7EB8A565140675v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B2009193A038179C69E985C1C5A0A1129D009185D6A864F8D124C4420606CD476119F0AF0F47D208F90B11821D4C9BFB02F82B4A486C07CEuCrBM" TargetMode="External"/><Relationship Id="rId32" Type="http://schemas.openxmlformats.org/officeDocument/2006/relationships/hyperlink" Target="consultantplus://offline/ref=B33A63A4F88F0E05576D7E189569328DD3115123D08C667B564F3DF57B48D2DCE7C457B45C70EE2AEDFF32190551111081CE7A052073v0N" TargetMode="External"/><Relationship Id="rId5" Type="http://schemas.openxmlformats.org/officeDocument/2006/relationships/webSettings" Target="webSettings.xml"/><Relationship Id="rId15" Type="http://schemas.openxmlformats.org/officeDocument/2006/relationships/hyperlink" Target="consultantplus://offline/ref=B2009193A038179C69E985C1C5A0A1129F0E958BD0AC64F8D124C4420606CD476119F0AF0F47D20BFA0B11821D4C9BFB02F82B4A486C07CEuCrBM" TargetMode="External"/><Relationship Id="rId23" Type="http://schemas.openxmlformats.org/officeDocument/2006/relationships/hyperlink" Target="consultantplus://offline/ref=B2009193A038179C69E985C1C5A0A1129F0F9482D7A964F8D124C4420606CD476119F0AF0F45D10CFF0B11821D4C9BFB02F82B4A486C07CEuCrBM" TargetMode="External"/><Relationship Id="rId28" Type="http://schemas.openxmlformats.org/officeDocument/2006/relationships/hyperlink" Target="consultantplus://offline/ref=B33A63A4F88F0E05576D7E189569328DD3115123D08C667B564F3DF57B48D2DCE7C457B45578E47BB8B033454005021184CE78013C31A91572v3N" TargetMode="External"/><Relationship Id="rId36" Type="http://schemas.openxmlformats.org/officeDocument/2006/relationships/theme" Target="theme/theme1.xm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B2009193A038179C69E985C1C5A0A1129F0F9482D7A964F8D124C4420606CD476119F0AF0F45DB09FB0B11821D4C9BFB02F82B4A486C07CEuCrBM" TargetMode="External"/><Relationship Id="rId31" Type="http://schemas.openxmlformats.org/officeDocument/2006/relationships/hyperlink" Target="consultantplus://offline/ref=B33A63A4F88F0E05576D7E189569328DDE145622DC803B715E1631F77C478DCBE08D5BB5557AE277B7EF3650515D0E119BD07C1B2033AB71v4N"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B2009193A038179C69E985C1C5A0A112980B968BDDAF64F8D124C4420606CD477319A8A30E46CC09FC1E47D35Bu1rAM" TargetMode="External"/><Relationship Id="rId22" Type="http://schemas.openxmlformats.org/officeDocument/2006/relationships/hyperlink" Target="consultantplus://offline/ref=B2009193A038179C69E985C1C5A0A1129F009682D6AE64F8D124C4420606CD476119F0A80413834DAD0D44D2471992E401E629u4rDM" TargetMode="External"/><Relationship Id="rId27" Type="http://schemas.openxmlformats.org/officeDocument/2006/relationships/hyperlink" Target="consultantplus://offline/ref=B33A63A4F88F0E05576D7E189569328DD3115123D08C667B564F3DF57B48D2DCE7C457B45578E47ABDB033454005021184CE78013C31A91572v3N" TargetMode="External"/><Relationship Id="rId30" Type="http://schemas.openxmlformats.org/officeDocument/2006/relationships/hyperlink" Target="consultantplus://offline/ref=B33A63A4F88F0E05576D7E189569328DD3135525D08E667B564F3DF57B48D2DCE7C457B45578E57ABDB033454005021184CE78013C31A91572v3N" TargetMode="External"/><Relationship Id="rId35" Type="http://schemas.openxmlformats.org/officeDocument/2006/relationships/fontTable" Target="fontTable.xml"/><Relationship Id="rId8" Type="http://schemas.openxmlformats.org/officeDocument/2006/relationships/hyperlink" Target="consultantplus://offline/ref=48C9DFE89FE31A21120123E2E03602A30E2630FCA12EA70050B0E220i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9EA75-9CDD-4D35-9F03-7A581C2F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4452</Words>
  <Characters>25382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 Михайловна Архипова</dc:creator>
  <cp:lastModifiedBy>ОРсН 4</cp:lastModifiedBy>
  <cp:revision>43</cp:revision>
  <cp:lastPrinted>2023-04-11T14:03:00Z</cp:lastPrinted>
  <dcterms:created xsi:type="dcterms:W3CDTF">2020-11-10T06:50:00Z</dcterms:created>
  <dcterms:modified xsi:type="dcterms:W3CDTF">2024-04-05T13:24:00Z</dcterms:modified>
</cp:coreProperties>
</file>