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548" w:rsidRPr="00A75548" w:rsidRDefault="00A75548">
      <w:pPr>
        <w:pStyle w:val="ConsPlusTitle"/>
        <w:jc w:val="center"/>
      </w:pPr>
      <w:r w:rsidRPr="00A75548">
        <w:t>ВЛАДИМИРСКАЯ ОБЛАСТЬ</w:t>
      </w:r>
    </w:p>
    <w:p w:rsidR="00A75548" w:rsidRPr="00A75548" w:rsidRDefault="00A75548">
      <w:pPr>
        <w:pStyle w:val="ConsPlusTitle"/>
        <w:jc w:val="center"/>
      </w:pPr>
    </w:p>
    <w:p w:rsidR="00A75548" w:rsidRPr="00A75548" w:rsidRDefault="00A75548">
      <w:pPr>
        <w:pStyle w:val="ConsPlusTitle"/>
        <w:jc w:val="center"/>
      </w:pPr>
      <w:r w:rsidRPr="00A75548">
        <w:t>ЗАКОН</w:t>
      </w:r>
    </w:p>
    <w:p w:rsidR="00A75548" w:rsidRPr="00A75548" w:rsidRDefault="00A75548">
      <w:pPr>
        <w:pStyle w:val="ConsPlusTitle"/>
        <w:jc w:val="center"/>
      </w:pPr>
    </w:p>
    <w:p w:rsidR="00A75548" w:rsidRPr="00A75548" w:rsidRDefault="00A75548">
      <w:pPr>
        <w:pStyle w:val="ConsPlusTitle"/>
        <w:jc w:val="center"/>
      </w:pPr>
      <w:r w:rsidRPr="00A75548">
        <w:t>ОБ УСТАНОВЛЕНИИ ПОНИЖЕННОЙ НАЛОГОВОЙ СТАВКИ НАЛОГА</w:t>
      </w:r>
    </w:p>
    <w:p w:rsidR="00A75548" w:rsidRPr="00A75548" w:rsidRDefault="00A75548">
      <w:pPr>
        <w:pStyle w:val="ConsPlusTitle"/>
        <w:jc w:val="center"/>
      </w:pPr>
      <w:r w:rsidRPr="00A75548">
        <w:t xml:space="preserve">НА ПРИБЫЛЬ ОРГАНИЗАЦИЙ, ПОДЛЕЖАЩЕГО ЗАЧИСЛЕНИЮ В </w:t>
      </w:r>
      <w:proofErr w:type="gramStart"/>
      <w:r w:rsidRPr="00A75548">
        <w:t>ОБЛАСТНОЙ</w:t>
      </w:r>
      <w:proofErr w:type="gramEnd"/>
    </w:p>
    <w:p w:rsidR="00A75548" w:rsidRPr="00A75548" w:rsidRDefault="00A75548">
      <w:pPr>
        <w:pStyle w:val="ConsPlusTitle"/>
        <w:jc w:val="center"/>
      </w:pPr>
      <w:r w:rsidRPr="00A75548">
        <w:t>БЮДЖЕТ, ДЛЯ УЧАСТНИКОВ РЕГИОНАЛЬНЫХ ИНВЕСТИЦИОННЫХ ПРОЕКТОВ</w:t>
      </w:r>
    </w:p>
    <w:p w:rsidR="00A75548" w:rsidRPr="00A75548" w:rsidRDefault="00A75548">
      <w:pPr>
        <w:pStyle w:val="ConsPlusTitle"/>
        <w:jc w:val="center"/>
      </w:pPr>
      <w:r w:rsidRPr="00A75548">
        <w:t>И СПЕЦИАЛЬНЫХ ИНВЕСТИЦИОННЫХ КОНТРАКТОВ</w:t>
      </w:r>
    </w:p>
    <w:p w:rsidR="00A75548" w:rsidRPr="00A75548" w:rsidRDefault="00A75548">
      <w:pPr>
        <w:pStyle w:val="ConsPlusNormal"/>
        <w:jc w:val="both"/>
      </w:pPr>
    </w:p>
    <w:p w:rsidR="00A75548" w:rsidRPr="00A75548" w:rsidRDefault="00A75548">
      <w:pPr>
        <w:pStyle w:val="ConsPlusNormal"/>
        <w:jc w:val="right"/>
      </w:pPr>
      <w:proofErr w:type="gramStart"/>
      <w:r w:rsidRPr="00A75548">
        <w:t>Принят</w:t>
      </w:r>
      <w:proofErr w:type="gramEnd"/>
    </w:p>
    <w:p w:rsidR="00A75548" w:rsidRPr="00A75548" w:rsidRDefault="00A75548">
      <w:pPr>
        <w:pStyle w:val="ConsPlusNormal"/>
        <w:jc w:val="right"/>
      </w:pPr>
      <w:r w:rsidRPr="00A75548">
        <w:t>постановлением</w:t>
      </w:r>
    </w:p>
    <w:p w:rsidR="00A75548" w:rsidRPr="00A75548" w:rsidRDefault="00A75548">
      <w:pPr>
        <w:pStyle w:val="ConsPlusNormal"/>
        <w:jc w:val="right"/>
      </w:pPr>
      <w:r w:rsidRPr="00A75548">
        <w:t>Законодательного Собрания</w:t>
      </w:r>
    </w:p>
    <w:p w:rsidR="00A75548" w:rsidRPr="00A75548" w:rsidRDefault="00911CC5" w:rsidP="00911CC5">
      <w:pPr>
        <w:pStyle w:val="ConsPlusNormal"/>
        <w:tabs>
          <w:tab w:val="left" w:pos="3675"/>
          <w:tab w:val="right" w:pos="9355"/>
        </w:tabs>
      </w:pPr>
      <w:r>
        <w:tab/>
      </w:r>
      <w:bookmarkStart w:id="0" w:name="_GoBack"/>
      <w:bookmarkEnd w:id="0"/>
      <w:r>
        <w:tab/>
      </w:r>
      <w:r w:rsidR="00A75548" w:rsidRPr="00A75548">
        <w:t>Владимирской области</w:t>
      </w:r>
    </w:p>
    <w:p w:rsidR="00A75548" w:rsidRPr="00A75548" w:rsidRDefault="00A75548">
      <w:pPr>
        <w:pStyle w:val="ConsPlusNormal"/>
        <w:jc w:val="right"/>
      </w:pPr>
      <w:r w:rsidRPr="00A75548">
        <w:t>от 27 апреля 2017 года N 106</w:t>
      </w:r>
    </w:p>
    <w:p w:rsidR="00A75548" w:rsidRPr="00A75548" w:rsidRDefault="00A75548">
      <w:pPr>
        <w:spacing w:after="1"/>
      </w:pPr>
    </w:p>
    <w:p w:rsidR="00A75548" w:rsidRPr="00A75548" w:rsidRDefault="00A75548">
      <w:pPr>
        <w:pStyle w:val="ConsPlusTitle"/>
        <w:ind w:firstLine="540"/>
        <w:jc w:val="both"/>
        <w:outlineLvl w:val="0"/>
      </w:pPr>
      <w:r w:rsidRPr="00A75548">
        <w:t>Статья 1</w:t>
      </w:r>
    </w:p>
    <w:p w:rsidR="00A75548" w:rsidRPr="00A75548" w:rsidRDefault="00A75548">
      <w:pPr>
        <w:pStyle w:val="ConsPlusNormal"/>
        <w:jc w:val="both"/>
      </w:pPr>
    </w:p>
    <w:p w:rsidR="00A75548" w:rsidRPr="00A75548" w:rsidRDefault="00A75548">
      <w:pPr>
        <w:pStyle w:val="ConsPlusNormal"/>
        <w:ind w:firstLine="540"/>
        <w:jc w:val="both"/>
      </w:pPr>
      <w:bookmarkStart w:id="1" w:name="P24"/>
      <w:bookmarkEnd w:id="1"/>
      <w:r w:rsidRPr="00A75548">
        <w:t xml:space="preserve">1. </w:t>
      </w:r>
      <w:proofErr w:type="gramStart"/>
      <w:r w:rsidRPr="00A75548">
        <w:t>Установить пониженную налоговую ставку налога на прибыль организаций (далее - налог), подлежащего зачислению в областной бюджет, в размере 10 процентов для участников региональных инвестиционных проектов, указанных в подпункте 1 пункта 1 статьи 25.9 Налогового кодекса Российской Федерации, начиная с налогового периода, в котором в соответствии с данными налогового учета была получена первая прибыль от реализации товаров, произведенных в результате реализации регионального</w:t>
      </w:r>
      <w:proofErr w:type="gramEnd"/>
      <w:r w:rsidRPr="00A75548">
        <w:t xml:space="preserve"> </w:t>
      </w:r>
      <w:proofErr w:type="gramStart"/>
      <w:r w:rsidRPr="00A75548">
        <w:t>инвестиционного проекта, и заканчивая отчетным (налоговым) периодом, в котором разница между суммой налога, рассчитанной исходя из ставки налога в размере 20 процентов, и суммой налога, исчисленного с применением пониженных налоговых ставок налога, установленных настоящей частью и пунктом 1.5 статьи 284 Налогового кодекса Российской Федерации, определенная нарастающим итогом за отчетные (налоговые) периоды, составила величину, равную объему осуществленных в целях реализации инвестиционного</w:t>
      </w:r>
      <w:proofErr w:type="gramEnd"/>
      <w:r w:rsidRPr="00A75548">
        <w:t xml:space="preserve"> проекта капитальных вложений, </w:t>
      </w:r>
      <w:proofErr w:type="gramStart"/>
      <w:r w:rsidRPr="00A75548">
        <w:t>определяемому</w:t>
      </w:r>
      <w:proofErr w:type="gramEnd"/>
      <w:r w:rsidRPr="00A75548">
        <w:t xml:space="preserve"> в соответствии с пунктом 8 статьи 284.3 Налогового кодекса Российской Федерации.</w:t>
      </w:r>
    </w:p>
    <w:p w:rsidR="00A75548" w:rsidRPr="00A75548" w:rsidRDefault="00A75548">
      <w:pPr>
        <w:pStyle w:val="ConsPlusNormal"/>
        <w:spacing w:before="220"/>
        <w:ind w:firstLine="540"/>
        <w:jc w:val="both"/>
      </w:pPr>
      <w:r w:rsidRPr="00A75548">
        <w:t>2. Пониженная налоговая ставка налога, подлежащего зачислению в областной бюджет, установленная частью 1 настоящей статьи, применяется не более пяти налоговых периодов.</w:t>
      </w:r>
    </w:p>
    <w:p w:rsidR="00A75548" w:rsidRPr="00A75548" w:rsidRDefault="00A75548">
      <w:pPr>
        <w:pStyle w:val="ConsPlusNormal"/>
        <w:spacing w:before="220"/>
        <w:ind w:firstLine="540"/>
        <w:jc w:val="both"/>
      </w:pPr>
      <w:r w:rsidRPr="00A75548">
        <w:t xml:space="preserve">3. </w:t>
      </w:r>
      <w:proofErr w:type="gramStart"/>
      <w:r w:rsidRPr="00A75548">
        <w:t>Установить пониженную налоговую ставку налога, подлежащего зачислению в областной бюджет, в размере 5 процентов для налогоплательщиков - участников специальных инвестиционных контрактов, указанных в статье 25.16 Налогового кодекса Российской Федерации, начиная с налогового периода, в котором в соответствии с данными налогового учета была получена первая прибыль от реализации товаров, произведенных в рамках реализации инвестиционного проекта, в отношении которого заключен специальный инвестиционный контракт</w:t>
      </w:r>
      <w:proofErr w:type="gramEnd"/>
      <w:r w:rsidRPr="00A75548">
        <w:t xml:space="preserve">, </w:t>
      </w:r>
      <w:proofErr w:type="gramStart"/>
      <w:r w:rsidRPr="00A75548">
        <w:t>до отчетного (налогового) периода, в котором организация утратит статус налогоплательщика - участника специального инвестиционного контракта, но не позднее отчетного (налогового) периода, в котором совокупный объем расходов и недополученных доходов бюджетов бюджетной системы Российской Федерации, образующихся в связи с применением мер стимулирования деятельности в сфере промышленности в отношении инвестиционного проекта, реализуемого в соответствии со специальным инвестиционным контрактом, превысил 50 процентов объема капитальных</w:t>
      </w:r>
      <w:proofErr w:type="gramEnd"/>
      <w:r w:rsidRPr="00A75548">
        <w:t xml:space="preserve"> вложений в инвестиционный проект, размер которых предусмотрен специальным инвестиционным контрактом.</w:t>
      </w:r>
    </w:p>
    <w:p w:rsidR="00A75548" w:rsidRPr="00A75548" w:rsidRDefault="00A75548">
      <w:pPr>
        <w:pStyle w:val="ConsPlusNormal"/>
        <w:jc w:val="both"/>
      </w:pPr>
      <w:r w:rsidRPr="00A75548">
        <w:t>(часть 3 в ред. Закона Владимирской области от 28.11.2019 N 104-ОЗ)</w:t>
      </w:r>
    </w:p>
    <w:p w:rsidR="00A75548" w:rsidRPr="00A75548" w:rsidRDefault="00A75548">
      <w:pPr>
        <w:pStyle w:val="ConsPlusNormal"/>
        <w:jc w:val="both"/>
      </w:pPr>
    </w:p>
    <w:p w:rsidR="00A75548" w:rsidRPr="00A75548" w:rsidRDefault="00A75548">
      <w:pPr>
        <w:pStyle w:val="ConsPlusTitle"/>
        <w:ind w:firstLine="540"/>
        <w:jc w:val="both"/>
        <w:outlineLvl w:val="0"/>
      </w:pPr>
      <w:r w:rsidRPr="00A75548">
        <w:t>Статья 2</w:t>
      </w:r>
    </w:p>
    <w:p w:rsidR="00A75548" w:rsidRPr="00A75548" w:rsidRDefault="00A75548">
      <w:pPr>
        <w:pStyle w:val="ConsPlusNormal"/>
        <w:jc w:val="both"/>
      </w:pPr>
    </w:p>
    <w:p w:rsidR="00A75548" w:rsidRPr="00A75548" w:rsidRDefault="00A75548">
      <w:pPr>
        <w:pStyle w:val="ConsPlusNormal"/>
        <w:ind w:firstLine="540"/>
        <w:jc w:val="both"/>
      </w:pPr>
      <w:r w:rsidRPr="00A75548">
        <w:t>1. Настоящий Закон вступает в силу после его официального опубликования.</w:t>
      </w:r>
    </w:p>
    <w:p w:rsidR="00A75548" w:rsidRPr="00A75548" w:rsidRDefault="00A75548">
      <w:pPr>
        <w:pStyle w:val="ConsPlusNormal"/>
        <w:spacing w:before="220"/>
        <w:ind w:firstLine="540"/>
        <w:jc w:val="both"/>
      </w:pPr>
      <w:r w:rsidRPr="00A75548">
        <w:lastRenderedPageBreak/>
        <w:t>2. Действие настоящего Закона распространяется на правоотношения, возникшие с 1 января 2017 года.</w:t>
      </w:r>
    </w:p>
    <w:p w:rsidR="00A75548" w:rsidRPr="00A75548" w:rsidRDefault="00A75548">
      <w:pPr>
        <w:pStyle w:val="ConsPlusNormal"/>
        <w:jc w:val="both"/>
      </w:pPr>
    </w:p>
    <w:p w:rsidR="00A75548" w:rsidRPr="00A75548" w:rsidRDefault="00A75548">
      <w:pPr>
        <w:pStyle w:val="ConsPlusNormal"/>
        <w:jc w:val="right"/>
      </w:pPr>
      <w:r w:rsidRPr="00A75548">
        <w:t>Губернатор</w:t>
      </w:r>
    </w:p>
    <w:p w:rsidR="00A75548" w:rsidRPr="00A75548" w:rsidRDefault="00A75548">
      <w:pPr>
        <w:pStyle w:val="ConsPlusNormal"/>
        <w:jc w:val="right"/>
      </w:pPr>
      <w:r w:rsidRPr="00A75548">
        <w:t>Владимирской области</w:t>
      </w:r>
    </w:p>
    <w:p w:rsidR="00A75548" w:rsidRPr="00A75548" w:rsidRDefault="00A75548">
      <w:pPr>
        <w:pStyle w:val="ConsPlusNormal"/>
        <w:jc w:val="right"/>
      </w:pPr>
      <w:r w:rsidRPr="00A75548">
        <w:t>С.Ю.ОРЛОВА</w:t>
      </w:r>
    </w:p>
    <w:p w:rsidR="00A75548" w:rsidRPr="00A75548" w:rsidRDefault="00A75548">
      <w:pPr>
        <w:pStyle w:val="ConsPlusNormal"/>
      </w:pPr>
      <w:r w:rsidRPr="00A75548">
        <w:t>Владимир</w:t>
      </w:r>
    </w:p>
    <w:p w:rsidR="00A75548" w:rsidRPr="00A75548" w:rsidRDefault="00A75548">
      <w:pPr>
        <w:pStyle w:val="ConsPlusNormal"/>
        <w:spacing w:before="220"/>
      </w:pPr>
      <w:r w:rsidRPr="00A75548">
        <w:t>10 мая 2017 года</w:t>
      </w:r>
    </w:p>
    <w:p w:rsidR="00A75548" w:rsidRPr="00A75548" w:rsidRDefault="00A75548">
      <w:pPr>
        <w:pStyle w:val="ConsPlusNormal"/>
        <w:spacing w:before="220"/>
      </w:pPr>
      <w:r w:rsidRPr="00A75548">
        <w:t>N 39-ОЗ</w:t>
      </w:r>
    </w:p>
    <w:p w:rsidR="00A75548" w:rsidRPr="00A75548" w:rsidRDefault="00A75548">
      <w:pPr>
        <w:pStyle w:val="ConsPlusNormal"/>
        <w:jc w:val="both"/>
      </w:pPr>
    </w:p>
    <w:p w:rsidR="00A75548" w:rsidRPr="00A75548" w:rsidRDefault="00A75548">
      <w:pPr>
        <w:pStyle w:val="ConsPlusNormal"/>
        <w:jc w:val="both"/>
      </w:pPr>
    </w:p>
    <w:p w:rsidR="00163761" w:rsidRPr="00A75548" w:rsidRDefault="00163761"/>
    <w:sectPr w:rsidR="00163761" w:rsidRPr="00A75548" w:rsidSect="00C953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75548"/>
    <w:rsid w:val="00163761"/>
    <w:rsid w:val="004B1322"/>
    <w:rsid w:val="00633AB9"/>
    <w:rsid w:val="00911CC5"/>
    <w:rsid w:val="00A75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A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55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755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7554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463</Words>
  <Characters>2641</Characters>
  <Application>Microsoft Office Word</Application>
  <DocSecurity>0</DocSecurity>
  <Lines>22</Lines>
  <Paragraphs>6</Paragraphs>
  <ScaleCrop>false</ScaleCrop>
  <Company/>
  <LinksUpToDate>false</LinksUpToDate>
  <CharactersWithSpaces>3098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3300-00-567</dc:creator>
  <cp:lastModifiedBy>06-Кириллова Яна</cp:lastModifiedBy>
  <cp:revision>2</cp:revision>
  <dcterms:created xsi:type="dcterms:W3CDTF">2021-01-25T08:32:00Z</dcterms:created>
  <dcterms:modified xsi:type="dcterms:W3CDTF">2021-01-25T08:35:00Z</dcterms:modified>
</cp:coreProperties>
</file>