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B48" w:rsidRPr="00E50B48" w:rsidRDefault="00E50B48">
      <w:pPr>
        <w:pStyle w:val="ConsPlusNormal"/>
        <w:jc w:val="both"/>
        <w:outlineLvl w:val="0"/>
      </w:pPr>
      <w:bookmarkStart w:id="0" w:name="_GoBack"/>
      <w:bookmarkEnd w:id="0"/>
    </w:p>
    <w:p w:rsidR="00E50B48" w:rsidRPr="00E50B48" w:rsidRDefault="00E50B48">
      <w:pPr>
        <w:pStyle w:val="ConsPlusTitle"/>
        <w:jc w:val="center"/>
      </w:pPr>
      <w:r w:rsidRPr="00E50B48">
        <w:t>ВЛАДИМИРСКАЯ ОБЛАСТЬ</w:t>
      </w:r>
    </w:p>
    <w:p w:rsidR="00E50B48" w:rsidRPr="00E50B48" w:rsidRDefault="00E50B48">
      <w:pPr>
        <w:pStyle w:val="ConsPlusTitle"/>
        <w:jc w:val="center"/>
      </w:pPr>
      <w:r w:rsidRPr="00E50B48">
        <w:t>СОВЕТ НАРОДНЫХ ДЕПУТАТОВ ПЕТУШИНСКОГО РАЙОНА</w:t>
      </w:r>
    </w:p>
    <w:p w:rsidR="00E50B48" w:rsidRPr="00E50B48" w:rsidRDefault="00E50B48">
      <w:pPr>
        <w:pStyle w:val="ConsPlusTitle"/>
        <w:jc w:val="both"/>
      </w:pPr>
    </w:p>
    <w:p w:rsidR="00E50B48" w:rsidRPr="00E50B48" w:rsidRDefault="00E50B48">
      <w:pPr>
        <w:pStyle w:val="ConsPlusTitle"/>
        <w:jc w:val="center"/>
      </w:pPr>
      <w:r w:rsidRPr="00E50B48">
        <w:t>РЕШЕНИЕ</w:t>
      </w:r>
    </w:p>
    <w:p w:rsidR="00E50B48" w:rsidRPr="00E50B48" w:rsidRDefault="00E50B48">
      <w:pPr>
        <w:pStyle w:val="ConsPlusTitle"/>
        <w:jc w:val="center"/>
      </w:pPr>
      <w:r w:rsidRPr="00E50B48">
        <w:t>от 21 ноября 2019 г. N 99/13</w:t>
      </w:r>
    </w:p>
    <w:p w:rsidR="00E50B48" w:rsidRPr="00E50B48" w:rsidRDefault="00E50B48">
      <w:pPr>
        <w:pStyle w:val="ConsPlusTitle"/>
        <w:jc w:val="both"/>
      </w:pPr>
    </w:p>
    <w:p w:rsidR="00E50B48" w:rsidRPr="00E50B48" w:rsidRDefault="00E50B48">
      <w:pPr>
        <w:pStyle w:val="ConsPlusTitle"/>
        <w:jc w:val="center"/>
      </w:pPr>
      <w:r w:rsidRPr="00E50B48">
        <w:t>О ВНЕСЕНИИ ИЗМЕНЕНИЙ В РЕШЕНИЕ СОВЕТА НАРОДНЫХ ДЕПУТАТОВ</w:t>
      </w:r>
    </w:p>
    <w:p w:rsidR="00E50B48" w:rsidRPr="00E50B48" w:rsidRDefault="00E50B48">
      <w:pPr>
        <w:pStyle w:val="ConsPlusTitle"/>
        <w:jc w:val="center"/>
      </w:pPr>
      <w:r w:rsidRPr="00E50B48">
        <w:t>ПЕТУШИНСКОГО РАЙОНА ОТ 21.10.2010 N 107/10 "ОБ УТВЕРЖДЕНИИ</w:t>
      </w:r>
    </w:p>
    <w:p w:rsidR="00E50B48" w:rsidRPr="00E50B48" w:rsidRDefault="00E50B48">
      <w:pPr>
        <w:pStyle w:val="ConsPlusTitle"/>
        <w:jc w:val="center"/>
      </w:pPr>
      <w:r w:rsidRPr="00E50B48">
        <w:t xml:space="preserve">НОВОЙ РЕДАКЦИИ ПОЛОЖЕНИЯ "О ЕДИНОМ НАЛОГЕ НА </w:t>
      </w:r>
      <w:proofErr w:type="gramStart"/>
      <w:r w:rsidRPr="00E50B48">
        <w:t>ВМЕНЕННЫЙ</w:t>
      </w:r>
      <w:proofErr w:type="gramEnd"/>
    </w:p>
    <w:p w:rsidR="00E50B48" w:rsidRPr="00E50B48" w:rsidRDefault="00E50B48">
      <w:pPr>
        <w:pStyle w:val="ConsPlusTitle"/>
        <w:jc w:val="center"/>
      </w:pPr>
      <w:r w:rsidRPr="00E50B48">
        <w:t>ДОХОД ДЛЯ ОТДЕЛЬНЫХ ВИДОВ ДЕЯТЕЛЬНОСТИ НА ТЕРРИТОРИИ</w:t>
      </w:r>
    </w:p>
    <w:p w:rsidR="00E50B48" w:rsidRPr="00E50B48" w:rsidRDefault="00E50B48">
      <w:pPr>
        <w:pStyle w:val="ConsPlusTitle"/>
        <w:jc w:val="center"/>
      </w:pPr>
      <w:r w:rsidRPr="00E50B48">
        <w:t>МУНИЦИПАЛЬНОГО ОБРАЗОВАНИЯ "ПЕТУШИНСКИЙ РАЙОН"</w:t>
      </w:r>
    </w:p>
    <w:p w:rsidR="00E50B48" w:rsidRPr="00E50B48" w:rsidRDefault="00E50B48">
      <w:pPr>
        <w:pStyle w:val="ConsPlusNormal"/>
        <w:jc w:val="both"/>
      </w:pPr>
    </w:p>
    <w:p w:rsidR="00E50B48" w:rsidRPr="00E50B48" w:rsidRDefault="00E50B48">
      <w:pPr>
        <w:pStyle w:val="ConsPlusNormal"/>
        <w:ind w:firstLine="540"/>
        <w:jc w:val="both"/>
      </w:pPr>
      <w:proofErr w:type="gramStart"/>
      <w:r w:rsidRPr="00E50B48">
        <w:t xml:space="preserve">Рассмотрев обращение администрации </w:t>
      </w:r>
      <w:proofErr w:type="spellStart"/>
      <w:r w:rsidRPr="00E50B48">
        <w:t>Петушинского</w:t>
      </w:r>
      <w:proofErr w:type="spellEnd"/>
      <w:r w:rsidRPr="00E50B48">
        <w:t xml:space="preserve"> района, на основании </w:t>
      </w:r>
      <w:hyperlink r:id="rId5" w:history="1">
        <w:r w:rsidRPr="00E50B48">
          <w:t>главы 26.3</w:t>
        </w:r>
      </w:hyperlink>
      <w:r w:rsidRPr="00E50B48">
        <w:t xml:space="preserve"> части второй Налогового кодекса Российской Федерации, в соответствии с </w:t>
      </w:r>
      <w:hyperlink r:id="rId6" w:history="1">
        <w:r w:rsidRPr="00E50B48">
          <w:t>пунктом 2 части 1 статьи 15</w:t>
        </w:r>
      </w:hyperlink>
      <w:r w:rsidRPr="00E50B48"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7" w:history="1">
        <w:r w:rsidRPr="00E50B48">
          <w:t>статьей 24</w:t>
        </w:r>
      </w:hyperlink>
      <w:r w:rsidRPr="00E50B48">
        <w:t xml:space="preserve"> Устава муниципального образования "</w:t>
      </w:r>
      <w:proofErr w:type="spellStart"/>
      <w:r w:rsidRPr="00E50B48">
        <w:t>Петушинский</w:t>
      </w:r>
      <w:proofErr w:type="spellEnd"/>
      <w:r w:rsidRPr="00E50B48">
        <w:t xml:space="preserve"> район" Совет народных депутатов </w:t>
      </w:r>
      <w:proofErr w:type="spellStart"/>
      <w:r w:rsidRPr="00E50B48">
        <w:t>Петушинского</w:t>
      </w:r>
      <w:proofErr w:type="spellEnd"/>
      <w:r w:rsidRPr="00E50B48">
        <w:t xml:space="preserve"> района решил:</w:t>
      </w:r>
      <w:proofErr w:type="gramEnd"/>
    </w:p>
    <w:p w:rsidR="00E50B48" w:rsidRPr="00E50B48" w:rsidRDefault="00E50B48">
      <w:pPr>
        <w:pStyle w:val="ConsPlusNormal"/>
        <w:spacing w:before="220"/>
        <w:ind w:firstLine="540"/>
        <w:jc w:val="both"/>
      </w:pPr>
      <w:r w:rsidRPr="00E50B48">
        <w:t xml:space="preserve">1. </w:t>
      </w:r>
      <w:proofErr w:type="gramStart"/>
      <w:r w:rsidRPr="00E50B48">
        <w:t xml:space="preserve">Внести изменения в </w:t>
      </w:r>
      <w:hyperlink r:id="rId8" w:history="1">
        <w:r w:rsidRPr="00E50B48">
          <w:t>решение</w:t>
        </w:r>
      </w:hyperlink>
      <w:r w:rsidRPr="00E50B48">
        <w:t xml:space="preserve"> Совета народных депутатов </w:t>
      </w:r>
      <w:proofErr w:type="spellStart"/>
      <w:r w:rsidRPr="00E50B48">
        <w:t>Петушинского</w:t>
      </w:r>
      <w:proofErr w:type="spellEnd"/>
      <w:r w:rsidRPr="00E50B48">
        <w:t xml:space="preserve"> района от 21.10.2010 N 107/10 "Об утверждении новой редакции Положения "О едином налоге на вмененный доход для отдельных видов деятельности на территории муниципального образования "</w:t>
      </w:r>
      <w:proofErr w:type="spellStart"/>
      <w:r w:rsidRPr="00E50B48">
        <w:t>Петушинский</w:t>
      </w:r>
      <w:proofErr w:type="spellEnd"/>
      <w:r w:rsidRPr="00E50B48">
        <w:t xml:space="preserve"> район", изложив </w:t>
      </w:r>
      <w:hyperlink r:id="rId9" w:history="1">
        <w:r w:rsidRPr="00E50B48">
          <w:t>строку II</w:t>
        </w:r>
      </w:hyperlink>
      <w:r w:rsidRPr="00E50B48">
        <w:t xml:space="preserve"> "Розничная торговля, осуществляемая через объекты стационарной торговой сети, имеющей торговые залы" приложения N 1 к Положению в следующей редакции:</w:t>
      </w:r>
      <w:proofErr w:type="gramEnd"/>
    </w:p>
    <w:p w:rsidR="00E50B48" w:rsidRPr="00E50B48" w:rsidRDefault="00E50B4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0"/>
        <w:gridCol w:w="4989"/>
        <w:gridCol w:w="850"/>
      </w:tblGrid>
      <w:tr w:rsidR="00E50B48" w:rsidRPr="00E50B48">
        <w:tc>
          <w:tcPr>
            <w:tcW w:w="2494" w:type="dxa"/>
            <w:vMerge w:val="restart"/>
          </w:tcPr>
          <w:p w:rsidR="00E50B48" w:rsidRPr="00E50B48" w:rsidRDefault="00E50B48">
            <w:pPr>
              <w:pStyle w:val="ConsPlusNormal"/>
            </w:pPr>
            <w:r w:rsidRPr="00E50B48">
              <w:t>II. Розничная торговля, осуществляемая через объекты стационарной торговой сети, имеющей торговые залы</w:t>
            </w:r>
          </w:p>
        </w:tc>
        <w:tc>
          <w:tcPr>
            <w:tcW w:w="720" w:type="dxa"/>
          </w:tcPr>
          <w:p w:rsidR="00E50B48" w:rsidRPr="00E50B48" w:rsidRDefault="00E50B48">
            <w:pPr>
              <w:pStyle w:val="ConsPlusNormal"/>
              <w:jc w:val="center"/>
            </w:pPr>
            <w:r w:rsidRPr="00E50B48">
              <w:t>1.</w:t>
            </w:r>
          </w:p>
        </w:tc>
        <w:tc>
          <w:tcPr>
            <w:tcW w:w="4989" w:type="dxa"/>
          </w:tcPr>
          <w:p w:rsidR="00E50B48" w:rsidRPr="00E50B48" w:rsidRDefault="00E50B48">
            <w:pPr>
              <w:pStyle w:val="ConsPlusNormal"/>
            </w:pPr>
            <w:r w:rsidRPr="00E50B48">
              <w:t>Розничная торговля</w:t>
            </w:r>
          </w:p>
        </w:tc>
        <w:tc>
          <w:tcPr>
            <w:tcW w:w="850" w:type="dxa"/>
          </w:tcPr>
          <w:p w:rsidR="00E50B48" w:rsidRPr="00E50B48" w:rsidRDefault="00E50B48">
            <w:pPr>
              <w:pStyle w:val="ConsPlusNormal"/>
              <w:jc w:val="center"/>
            </w:pPr>
            <w:r w:rsidRPr="00E50B48">
              <w:t>0,9</w:t>
            </w:r>
          </w:p>
        </w:tc>
      </w:tr>
      <w:tr w:rsidR="00E50B48" w:rsidRPr="00E50B48">
        <w:tc>
          <w:tcPr>
            <w:tcW w:w="2494" w:type="dxa"/>
            <w:vMerge/>
          </w:tcPr>
          <w:p w:rsidR="00E50B48" w:rsidRPr="00E50B48" w:rsidRDefault="00E50B48"/>
        </w:tc>
        <w:tc>
          <w:tcPr>
            <w:tcW w:w="720" w:type="dxa"/>
          </w:tcPr>
          <w:p w:rsidR="00E50B48" w:rsidRPr="00E50B48" w:rsidRDefault="00E50B48">
            <w:pPr>
              <w:pStyle w:val="ConsPlusNormal"/>
              <w:jc w:val="center"/>
            </w:pPr>
            <w:r w:rsidRPr="00E50B48">
              <w:t>2.</w:t>
            </w:r>
          </w:p>
        </w:tc>
        <w:tc>
          <w:tcPr>
            <w:tcW w:w="4989" w:type="dxa"/>
          </w:tcPr>
          <w:p w:rsidR="00E50B48" w:rsidRPr="00E50B48" w:rsidRDefault="00E50B48">
            <w:pPr>
              <w:pStyle w:val="ConsPlusNormal"/>
            </w:pPr>
            <w:r w:rsidRPr="00E50B48">
              <w:t>Розничная торговля, осуществляемая в сельских населенных пунктах (кроме объектов, расположенных в пределах придорожной полосы ФАД М-7)</w:t>
            </w:r>
          </w:p>
        </w:tc>
        <w:tc>
          <w:tcPr>
            <w:tcW w:w="850" w:type="dxa"/>
          </w:tcPr>
          <w:p w:rsidR="00E50B48" w:rsidRPr="00E50B48" w:rsidRDefault="00E50B48">
            <w:pPr>
              <w:pStyle w:val="ConsPlusNormal"/>
              <w:jc w:val="center"/>
            </w:pPr>
            <w:r w:rsidRPr="00E50B48">
              <w:t>0,6</w:t>
            </w:r>
          </w:p>
        </w:tc>
      </w:tr>
      <w:tr w:rsidR="00E50B48" w:rsidRPr="00E50B48">
        <w:tc>
          <w:tcPr>
            <w:tcW w:w="2494" w:type="dxa"/>
            <w:vMerge/>
          </w:tcPr>
          <w:p w:rsidR="00E50B48" w:rsidRPr="00E50B48" w:rsidRDefault="00E50B48"/>
        </w:tc>
        <w:tc>
          <w:tcPr>
            <w:tcW w:w="720" w:type="dxa"/>
          </w:tcPr>
          <w:p w:rsidR="00E50B48" w:rsidRPr="00E50B48" w:rsidRDefault="00E50B48">
            <w:pPr>
              <w:pStyle w:val="ConsPlusNormal"/>
              <w:jc w:val="center"/>
            </w:pPr>
            <w:r w:rsidRPr="00E50B48">
              <w:t>3.</w:t>
            </w:r>
          </w:p>
        </w:tc>
        <w:tc>
          <w:tcPr>
            <w:tcW w:w="4989" w:type="dxa"/>
          </w:tcPr>
          <w:p w:rsidR="00E50B48" w:rsidRPr="00E50B48" w:rsidRDefault="00E50B48">
            <w:pPr>
              <w:pStyle w:val="ConsPlusNormal"/>
            </w:pPr>
            <w:r w:rsidRPr="00E50B48">
              <w:t>Розничная торговля, осуществляемая в сельских населенных пунктах (для организаций и индивидуальных предпринимателей, имеющих 9 и более торговых объектов, расположенных в сельской местности) (кроме объектов, расположенных в пределах придорожной полосы ФАД М-7)</w:t>
            </w:r>
          </w:p>
        </w:tc>
        <w:tc>
          <w:tcPr>
            <w:tcW w:w="850" w:type="dxa"/>
          </w:tcPr>
          <w:p w:rsidR="00E50B48" w:rsidRPr="00E50B48" w:rsidRDefault="00E50B48">
            <w:pPr>
              <w:pStyle w:val="ConsPlusNormal"/>
              <w:jc w:val="center"/>
            </w:pPr>
            <w:r w:rsidRPr="00E50B48">
              <w:t>0,5</w:t>
            </w:r>
          </w:p>
        </w:tc>
      </w:tr>
    </w:tbl>
    <w:p w:rsidR="00E50B48" w:rsidRPr="00E50B48" w:rsidRDefault="00E50B48">
      <w:pPr>
        <w:pStyle w:val="ConsPlusNormal"/>
        <w:jc w:val="both"/>
      </w:pPr>
    </w:p>
    <w:p w:rsidR="00E50B48" w:rsidRPr="00E50B48" w:rsidRDefault="00E50B48">
      <w:pPr>
        <w:pStyle w:val="ConsPlusNormal"/>
        <w:ind w:firstLine="540"/>
        <w:jc w:val="both"/>
      </w:pPr>
      <w:r w:rsidRPr="00E50B48">
        <w:t>2. Решение вступает в силу не ранее чем по истечении одного месяца со дня официального опубликования в районной газете "Вперед" и не ранее 01.01.2020.</w:t>
      </w:r>
    </w:p>
    <w:p w:rsidR="00E50B48" w:rsidRPr="00E50B48" w:rsidRDefault="00E50B48">
      <w:pPr>
        <w:pStyle w:val="ConsPlusNormal"/>
        <w:jc w:val="both"/>
      </w:pPr>
    </w:p>
    <w:p w:rsidR="00E50B48" w:rsidRPr="00E50B48" w:rsidRDefault="00E50B48">
      <w:pPr>
        <w:pStyle w:val="ConsPlusNormal"/>
        <w:jc w:val="right"/>
      </w:pPr>
      <w:r w:rsidRPr="00E50B48">
        <w:t xml:space="preserve">Глава </w:t>
      </w:r>
      <w:proofErr w:type="spellStart"/>
      <w:r w:rsidRPr="00E50B48">
        <w:t>Петушинского</w:t>
      </w:r>
      <w:proofErr w:type="spellEnd"/>
      <w:r w:rsidRPr="00E50B48">
        <w:t xml:space="preserve"> района</w:t>
      </w:r>
    </w:p>
    <w:p w:rsidR="00E50B48" w:rsidRPr="00E50B48" w:rsidRDefault="00E50B48">
      <w:pPr>
        <w:pStyle w:val="ConsPlusNormal"/>
        <w:jc w:val="right"/>
      </w:pPr>
      <w:r w:rsidRPr="00E50B48">
        <w:t>Е.К.ВОЛОДИНА</w:t>
      </w:r>
    </w:p>
    <w:p w:rsidR="00E50B48" w:rsidRPr="00E50B48" w:rsidRDefault="00E50B48">
      <w:pPr>
        <w:pStyle w:val="ConsPlusNormal"/>
        <w:jc w:val="both"/>
      </w:pPr>
    </w:p>
    <w:p w:rsidR="00E50B48" w:rsidRPr="00E50B48" w:rsidRDefault="00E50B48">
      <w:pPr>
        <w:pStyle w:val="ConsPlusNormal"/>
        <w:jc w:val="both"/>
      </w:pPr>
    </w:p>
    <w:p w:rsidR="00E50B48" w:rsidRPr="00E50B48" w:rsidRDefault="00E50B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23A1" w:rsidRPr="00E50B48" w:rsidRDefault="00ED23A1"/>
    <w:sectPr w:rsidR="00ED23A1" w:rsidRPr="00E50B48" w:rsidSect="00C77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B48"/>
    <w:rsid w:val="00983221"/>
    <w:rsid w:val="00E50B48"/>
    <w:rsid w:val="00ED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0B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0B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0B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0B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0B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0B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DCD4537355975712080CE39FB8366CD93CE7FADAB9AF1A3884609BCCF44566E3E6E32DA254B2AD570DA900D86E3B6E27p500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EDCD4537355975712080CE39FB8366CD93CE7FADABBA8173E8E609BCCF44566E3E6E32DB054EAA1550AB501D27B6D3F6105E496FE50517231470231p800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DCD45373559757120812EE89D46866D834B9F5DCBFA04464D866CC93A44333A3A6E578F310E6A45701E3519E25346C224EE996E74C5172p20F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EDCD45373559757120812EE89D46866D834B8F7D3BDA04464D866CC93A44333A3A6E578F313E0A25601E3519E25346C224EE996E74C5172p20F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DCD4537355975712080CE39FB8366CD93CE7FADAB9AF1A3884609BCCF44566E3E6E32DB054EAA65101E3519E25346C224EE996E74C5172p20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3300-00-535</dc:creator>
  <cp:lastModifiedBy>06-Кириллова Яна</cp:lastModifiedBy>
  <cp:revision>2</cp:revision>
  <dcterms:created xsi:type="dcterms:W3CDTF">2020-02-27T12:52:00Z</dcterms:created>
  <dcterms:modified xsi:type="dcterms:W3CDTF">2020-02-27T14:45:00Z</dcterms:modified>
</cp:coreProperties>
</file>