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B3" w:rsidRPr="00A241B3" w:rsidRDefault="00A241B3">
      <w:pPr>
        <w:pStyle w:val="ConsPlusTitle"/>
        <w:jc w:val="center"/>
      </w:pPr>
      <w:r w:rsidRPr="00A241B3">
        <w:t>ВЛАДИМИРСКАЯ ОБЛАСТЬ</w:t>
      </w:r>
    </w:p>
    <w:p w:rsidR="00A241B3" w:rsidRPr="00A241B3" w:rsidRDefault="00A241B3">
      <w:pPr>
        <w:pStyle w:val="ConsPlusTitle"/>
        <w:jc w:val="center"/>
      </w:pPr>
      <w:r w:rsidRPr="00A241B3">
        <w:t>СОВЕТ НАРОДНЫХ ДЕПУТАТОВ ГУСЬ-ХРУСТАЛЬНОГО РАЙОНА</w:t>
      </w:r>
    </w:p>
    <w:p w:rsidR="00A241B3" w:rsidRPr="00A241B3" w:rsidRDefault="00A241B3">
      <w:pPr>
        <w:pStyle w:val="ConsPlusTitle"/>
        <w:jc w:val="both"/>
      </w:pPr>
    </w:p>
    <w:p w:rsidR="00A241B3" w:rsidRPr="00A241B3" w:rsidRDefault="00A241B3">
      <w:pPr>
        <w:pStyle w:val="ConsPlusTitle"/>
        <w:jc w:val="center"/>
      </w:pPr>
      <w:r w:rsidRPr="00A241B3">
        <w:t>РЕШЕНИЕ</w:t>
      </w:r>
    </w:p>
    <w:p w:rsidR="00A241B3" w:rsidRPr="00A241B3" w:rsidRDefault="00A241B3">
      <w:pPr>
        <w:pStyle w:val="ConsPlusTitle"/>
        <w:jc w:val="center"/>
      </w:pPr>
      <w:r w:rsidRPr="00A241B3">
        <w:t>от 24 декабря 2019 г. N 449</w:t>
      </w:r>
    </w:p>
    <w:p w:rsidR="00A241B3" w:rsidRPr="00A241B3" w:rsidRDefault="00A241B3">
      <w:pPr>
        <w:pStyle w:val="ConsPlusTitle"/>
        <w:jc w:val="both"/>
      </w:pPr>
    </w:p>
    <w:p w:rsidR="00A241B3" w:rsidRPr="00A241B3" w:rsidRDefault="00A241B3">
      <w:pPr>
        <w:pStyle w:val="ConsPlusTitle"/>
        <w:jc w:val="center"/>
      </w:pPr>
      <w:r w:rsidRPr="00A241B3">
        <w:t>О ВНЕСЕНИИ ИЗМЕНЕНИЙ В РЕШЕНИЕ СОВЕТА НАРОДНЫХ ДЕПУТАТОВ</w:t>
      </w:r>
    </w:p>
    <w:p w:rsidR="00A241B3" w:rsidRPr="00A241B3" w:rsidRDefault="00A241B3">
      <w:pPr>
        <w:pStyle w:val="ConsPlusTitle"/>
        <w:jc w:val="center"/>
      </w:pPr>
      <w:r w:rsidRPr="00A241B3">
        <w:t>РАЙОНА ОТ 18.11.2008 N 401 (РЕД. ОТ 23.12.2016)</w:t>
      </w:r>
    </w:p>
    <w:p w:rsidR="00A241B3" w:rsidRPr="00A241B3" w:rsidRDefault="00A241B3">
      <w:pPr>
        <w:pStyle w:val="ConsPlusTitle"/>
        <w:jc w:val="center"/>
      </w:pPr>
      <w:r w:rsidRPr="00A241B3">
        <w:t xml:space="preserve">"ОБ УТВЕРЖДЕНИИ ПОЛОЖЕНИЯ "О ЕДИНОМ НАЛОГЕ НА </w:t>
      </w:r>
      <w:proofErr w:type="gramStart"/>
      <w:r w:rsidRPr="00A241B3">
        <w:t>ВМЕНЕННЫЙ</w:t>
      </w:r>
      <w:proofErr w:type="gramEnd"/>
    </w:p>
    <w:p w:rsidR="00A241B3" w:rsidRPr="00A241B3" w:rsidRDefault="00A241B3">
      <w:pPr>
        <w:pStyle w:val="ConsPlusTitle"/>
        <w:jc w:val="center"/>
      </w:pPr>
      <w:r w:rsidRPr="00A241B3">
        <w:t>ДОХОД ДЛЯ ОТДЕЛЬНЫХ ВИДОВ ДЕЯТЕЛЬНОСТИ НА ТЕРРИТОРИИ</w:t>
      </w:r>
    </w:p>
    <w:p w:rsidR="00A241B3" w:rsidRPr="00A241B3" w:rsidRDefault="00A241B3">
      <w:pPr>
        <w:pStyle w:val="ConsPlusTitle"/>
        <w:jc w:val="center"/>
      </w:pPr>
      <w:r w:rsidRPr="00A241B3">
        <w:t>МУНИЦИПАЛЬНОГО ОБРАЗОВАНИЯ ГУСЬ-ХРУСТАЛЬНЫЙ РАЙОН"</w:t>
      </w:r>
    </w:p>
    <w:p w:rsidR="00A241B3" w:rsidRPr="00A241B3" w:rsidRDefault="00A241B3">
      <w:pPr>
        <w:pStyle w:val="ConsPlusNormal"/>
        <w:jc w:val="both"/>
      </w:pPr>
    </w:p>
    <w:p w:rsidR="00A241B3" w:rsidRPr="00A241B3" w:rsidRDefault="00A241B3">
      <w:pPr>
        <w:pStyle w:val="ConsPlusNormal"/>
        <w:ind w:firstLine="540"/>
        <w:jc w:val="both"/>
      </w:pPr>
      <w:r w:rsidRPr="00A241B3">
        <w:t xml:space="preserve">В целях приведения муниципальных нормативных правовых актов в соответствие с требованиями действующего законодательства, на основании </w:t>
      </w:r>
      <w:hyperlink r:id="rId4" w:history="1">
        <w:r w:rsidRPr="00A241B3">
          <w:t>Устава</w:t>
        </w:r>
      </w:hyperlink>
      <w:r w:rsidRPr="00A241B3">
        <w:t xml:space="preserve"> муниципального образования Гусь-Хрустальный район Совет народных депутатов района решил:</w:t>
      </w:r>
    </w:p>
    <w:p w:rsidR="00A241B3" w:rsidRPr="00A241B3" w:rsidRDefault="00A241B3">
      <w:pPr>
        <w:pStyle w:val="ConsPlusNormal"/>
        <w:spacing w:before="220"/>
        <w:ind w:firstLine="540"/>
        <w:jc w:val="both"/>
      </w:pPr>
      <w:r w:rsidRPr="00A241B3">
        <w:t xml:space="preserve">1. </w:t>
      </w:r>
      <w:proofErr w:type="gramStart"/>
      <w:r w:rsidRPr="00A241B3">
        <w:t xml:space="preserve">Внести изменения в </w:t>
      </w:r>
      <w:hyperlink r:id="rId5" w:history="1">
        <w:r w:rsidRPr="00A241B3">
          <w:t>приложение</w:t>
        </w:r>
      </w:hyperlink>
      <w:r w:rsidRPr="00A241B3">
        <w:t xml:space="preserve"> к решению Совета народных депутатов района от 18.11.2008 N 401 (ред. от 23.12.2016) "Об утверждении Положения "О едином налоге на вмененный доход для отдельных видов деятельности на территории муниципального образования Гусь-Хрустальный район" (далее - Положение), изложив </w:t>
      </w:r>
      <w:hyperlink r:id="rId6" w:history="1">
        <w:r w:rsidRPr="00A241B3">
          <w:t>приложение N 1</w:t>
        </w:r>
      </w:hyperlink>
      <w:r w:rsidRPr="00A241B3">
        <w:t xml:space="preserve"> к Положению "Значение коэффициента К2-1 в зависимости от совокупности особенностей ведения предпринимательской деятельности" в следующей редакции:</w:t>
      </w:r>
      <w:proofErr w:type="gramEnd"/>
    </w:p>
    <w:p w:rsidR="00A241B3" w:rsidRPr="00A241B3" w:rsidRDefault="00A241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567"/>
        <w:gridCol w:w="4592"/>
        <w:gridCol w:w="1077"/>
      </w:tblGrid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Вид деятельности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N</w:t>
            </w:r>
          </w:p>
          <w:p w:rsidR="00A241B3" w:rsidRPr="00A241B3" w:rsidRDefault="00A241B3">
            <w:pPr>
              <w:pStyle w:val="ConsPlusNormal"/>
              <w:jc w:val="center"/>
            </w:pPr>
            <w:proofErr w:type="spellStart"/>
            <w:proofErr w:type="gramStart"/>
            <w:r w:rsidRPr="00A241B3">
              <w:t>п</w:t>
            </w:r>
            <w:proofErr w:type="spellEnd"/>
            <w:proofErr w:type="gramEnd"/>
            <w:r w:rsidRPr="00A241B3">
              <w:t>/</w:t>
            </w:r>
            <w:proofErr w:type="spellStart"/>
            <w:r w:rsidRPr="00A241B3">
              <w:t>п</w:t>
            </w:r>
            <w:proofErr w:type="spellEnd"/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Наименование вида экономической деятельности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Значение коэффициента К2-1</w:t>
            </w:r>
          </w:p>
        </w:tc>
      </w:tr>
      <w:tr w:rsidR="00A241B3" w:rsidRPr="00A241B3">
        <w:tc>
          <w:tcPr>
            <w:tcW w:w="2835" w:type="dxa"/>
            <w:vMerge w:val="restart"/>
          </w:tcPr>
          <w:p w:rsidR="00A241B3" w:rsidRPr="00A241B3" w:rsidRDefault="00A241B3">
            <w:pPr>
              <w:pStyle w:val="ConsPlusNormal"/>
            </w:pPr>
            <w:r w:rsidRPr="00A241B3">
              <w:t>Оказание бытовых услуг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Ремонт, окраска и пошив обуви, ремонт прочих изделий из кожи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0,8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2.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Пошив меховых и кожаных изделий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3.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Ремонт и пошив швейных изделий, головных уборов, изделий текстильной галантереи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0,8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4.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Ремонт, пошив и вязание трикотажных изделий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0,8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5.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Ремонт и обслуживание бытовой радиоэлектронной аппаратуры, бытовых машин и бытовых приборов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6.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Ремонт и изготовление металлических изделий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7.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Ремонт, изготовление ювелирных изделий и аналогичных изделий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8.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Граверные работы по металлу, стеклу, фарфору, дереву, керамике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9.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Ремонт часов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10.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Изготовление и ремонт мебели, ремонт предметов домашнего обихода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11.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Стирка и химическая чистка изделий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12.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Ремонт и строительство жилья и других построек, включая благоустройство придомовых территорий и деятельность в области дизайна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1,2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13.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Деятельность в области фотографии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14.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Услуги бань, душевых и саун по предоставлению общегигиенических услуг; услуги соляриев, салонов для снижения веса и похудения и т.п.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15.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Предоставление парикмахерских услуг; предоставление косметических услуг парикмахерскими и салонами красоты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0,8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16.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Услуги по прокату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17.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Организация похорон и предоставление связанных с ними услуг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0,8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18.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Резка, обработка и отделка камня для памятников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19.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Организация обрядов (свадеб, юбилеев), в т.ч. музыкальное сопровождение; деятельность зрелищно-развлекательная прочая, не включенная в другие группировки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20.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0,7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21.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Предоставление услуг по дневному уходу за детьми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0,7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22.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Услуги по распиловке дров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1,2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23.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Производство деревянной тары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1,2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24.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 xml:space="preserve">Предоставление прочих бытовых услуг, коды которых в соответствии с Общероссийским </w:t>
            </w:r>
            <w:hyperlink r:id="rId7" w:history="1">
              <w:r w:rsidRPr="00A241B3">
                <w:t>классификатором</w:t>
              </w:r>
            </w:hyperlink>
            <w:r w:rsidRPr="00A241B3">
              <w:t xml:space="preserve"> видов экономической деятельности и Общероссийским </w:t>
            </w:r>
            <w:hyperlink r:id="rId8" w:history="1">
              <w:r w:rsidRPr="00A241B3">
                <w:t>классификатором</w:t>
              </w:r>
            </w:hyperlink>
            <w:r w:rsidRPr="00A241B3">
              <w:t xml:space="preserve"> продукции по видам экономической деятельности определяются Правительством Российской Федерации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t>Оказание ветеринарных услуг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Деятельность ветеринарная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t xml:space="preserve">Оказание услуг по ремонту, техническому обслуживанию и мойке </w:t>
            </w:r>
            <w:r w:rsidRPr="00A241B3">
              <w:lastRenderedPageBreak/>
              <w:t>автомототранспортных средств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1,2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lastRenderedPageBreak/>
              <w:t>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1,2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t>Оказание автотранспортных услуг по перевозке грузов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 w:val="restart"/>
          </w:tcPr>
          <w:p w:rsidR="00A241B3" w:rsidRPr="00A241B3" w:rsidRDefault="00A241B3">
            <w:pPr>
              <w:pStyle w:val="ConsPlusNormal"/>
            </w:pPr>
            <w:r w:rsidRPr="00A241B3">
              <w:t>Оказание автотранспортных услуг по перевозке пассажиров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Деятельность такси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2.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Автотранспортные средства с количеством посадочных мест до 20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3.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Свыше 20 посадочных мест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0,8</w:t>
            </w:r>
          </w:p>
        </w:tc>
      </w:tr>
      <w:tr w:rsidR="00A241B3" w:rsidRPr="00A241B3">
        <w:tc>
          <w:tcPr>
            <w:tcW w:w="2835" w:type="dxa"/>
            <w:vMerge w:val="restart"/>
          </w:tcPr>
          <w:p w:rsidR="00A241B3" w:rsidRPr="00A241B3" w:rsidRDefault="00A241B3">
            <w:pPr>
              <w:pStyle w:val="ConsPlusNormal"/>
            </w:pPr>
            <w:r w:rsidRPr="00A241B3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Розничная торговля, за исключением розничной торговли детским ассортиментом продовольственных и непродовольственных товаров, книжно-журнальной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2.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 xml:space="preserve">Розничная торговля готовыми лекарственными средствами (за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9" w:history="1">
              <w:r w:rsidRPr="00A241B3">
                <w:t>законом</w:t>
              </w:r>
            </w:hyperlink>
            <w:r w:rsidRPr="00A241B3">
              <w:t xml:space="preserve"> от 12 апреля 2010 года N 61-ФЗ)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0,6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3.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Детский ассортимент продовольственных и непродовольственных товаров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0,8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4.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 xml:space="preserve">Розничная торговля готовыми лекарственными средствами, изготовленными по назначению врача (за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0" w:history="1">
              <w:r w:rsidRPr="00A241B3">
                <w:t>законом</w:t>
              </w:r>
            </w:hyperlink>
            <w:r w:rsidRPr="00A241B3">
              <w:t xml:space="preserve"> от 12 апреля 2010 года N 61-ФЗ)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0,6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5.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Розничная торговля исключительно книжно-журнальной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0,8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6.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Розничная торговля через магазины системы потребительской кооперации, расположенные в населенных пунктах с численностью населения менее 3 тыс. чел.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0,69</w:t>
            </w:r>
          </w:p>
        </w:tc>
      </w:tr>
      <w:tr w:rsidR="00A241B3" w:rsidRPr="00A241B3">
        <w:tc>
          <w:tcPr>
            <w:tcW w:w="2835" w:type="dxa"/>
            <w:vMerge w:val="restart"/>
          </w:tcPr>
          <w:p w:rsidR="00A241B3" w:rsidRPr="00A241B3" w:rsidRDefault="00A241B3">
            <w:pPr>
              <w:pStyle w:val="ConsPlusNormal"/>
            </w:pPr>
            <w:r w:rsidRPr="00A241B3"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не превышает 5 кв. м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Киоск или иной объект стационарной торговой сети для торговли газетно-журнальной продукцией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2.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Контейнер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3.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Приспособления контейнерного типа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4.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Автолавка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0,6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5.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Автоцистерна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6.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proofErr w:type="spellStart"/>
            <w:r w:rsidRPr="00A241B3">
              <w:t>Автомагазин</w:t>
            </w:r>
            <w:proofErr w:type="spellEnd"/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0,6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7.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Фургон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0,6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8.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Иные объекты развозной торговли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9.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Палатка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0,6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10.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Торговое место на рынке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11.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Торговое место на открытом рынке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0,8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12.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 xml:space="preserve">Аптечные пункты при фельдшерско-акушерских пунктах, сельских, поселковых, городских амбулаториях (за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1" w:history="1">
              <w:r w:rsidRPr="00A241B3">
                <w:t>законом</w:t>
              </w:r>
            </w:hyperlink>
            <w:r w:rsidRPr="00A241B3">
              <w:t xml:space="preserve"> от 12 апреля 2010 года N 61-ФЗ)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0,1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13.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Иные объекты нестационарной торговой сети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превышает 5 кв. м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lastRenderedPageBreak/>
              <w:t>Разносная (развозная) розничная торговля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 w:val="restart"/>
          </w:tcPr>
          <w:p w:rsidR="00A241B3" w:rsidRPr="00A241B3" w:rsidRDefault="00A241B3">
            <w:pPr>
              <w:pStyle w:val="ConsPlusNormal"/>
            </w:pPr>
            <w:r w:rsidRPr="00A241B3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Столовая общедоступная; столовая, обслуживающая исключительно контингент какой-либо определенной организации, состоящая на балансе этой организации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0,7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2.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Столовая в образовательных учреждениях, диетическая столовая, столовая в учреждениях здравоохранения и социального обслуживания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0,3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3.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Солдатская, курсантская чайные, расположенные на закрытой территории воинских частей и гарнизонов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0,3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4.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Ресторан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5.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Кафе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6.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Бар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7.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Закусочная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8.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Другие предприятия общественного питания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0,9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9.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Точки общественного питания, расположенные исключительно на открытой площадке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  <w:vMerge/>
          </w:tcPr>
          <w:p w:rsidR="00A241B3" w:rsidRPr="00A241B3" w:rsidRDefault="00A241B3"/>
        </w:tc>
        <w:tc>
          <w:tcPr>
            <w:tcW w:w="56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10.</w:t>
            </w: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  <w:r w:rsidRPr="00A241B3">
              <w:t>Детское кафе без реализации алкогольной продукции и пива</w:t>
            </w: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0,8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1,4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1,4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lastRenderedPageBreak/>
              <w:t>Распространение наружной рекламы посредством электронных табло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1,4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1,4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t>Оказание услуг по временному размещению и проживанию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</w:t>
            </w:r>
            <w:r w:rsidRPr="00A241B3">
              <w:lastRenderedPageBreak/>
              <w:t>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  <w:tr w:rsidR="00A241B3" w:rsidRPr="00A241B3">
        <w:tc>
          <w:tcPr>
            <w:tcW w:w="2835" w:type="dxa"/>
          </w:tcPr>
          <w:p w:rsidR="00A241B3" w:rsidRPr="00A241B3" w:rsidRDefault="00A241B3">
            <w:pPr>
              <w:pStyle w:val="ConsPlusNormal"/>
            </w:pPr>
            <w:r w:rsidRPr="00A241B3"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567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4592" w:type="dxa"/>
          </w:tcPr>
          <w:p w:rsidR="00A241B3" w:rsidRPr="00A241B3" w:rsidRDefault="00A241B3">
            <w:pPr>
              <w:pStyle w:val="ConsPlusNormal"/>
            </w:pPr>
          </w:p>
        </w:tc>
        <w:tc>
          <w:tcPr>
            <w:tcW w:w="1077" w:type="dxa"/>
          </w:tcPr>
          <w:p w:rsidR="00A241B3" w:rsidRPr="00A241B3" w:rsidRDefault="00A241B3">
            <w:pPr>
              <w:pStyle w:val="ConsPlusNormal"/>
              <w:jc w:val="center"/>
            </w:pPr>
            <w:r w:rsidRPr="00A241B3">
              <w:t>1,0</w:t>
            </w:r>
          </w:p>
        </w:tc>
      </w:tr>
    </w:tbl>
    <w:p w:rsidR="00A241B3" w:rsidRPr="00A241B3" w:rsidRDefault="00A241B3">
      <w:pPr>
        <w:pStyle w:val="ConsPlusNormal"/>
        <w:jc w:val="both"/>
      </w:pPr>
    </w:p>
    <w:p w:rsidR="00A241B3" w:rsidRPr="00A241B3" w:rsidRDefault="00A241B3">
      <w:pPr>
        <w:pStyle w:val="ConsPlusNormal"/>
        <w:ind w:firstLine="540"/>
        <w:jc w:val="both"/>
      </w:pPr>
      <w:r w:rsidRPr="00A241B3">
        <w:t xml:space="preserve">2. </w:t>
      </w:r>
      <w:proofErr w:type="gramStart"/>
      <w:r w:rsidRPr="00A241B3">
        <w:t>Контроль за</w:t>
      </w:r>
      <w:proofErr w:type="gramEnd"/>
      <w:r w:rsidRPr="00A241B3">
        <w:t xml:space="preserve"> исполнением настоящего решения возложить на комиссию по бюджетной, налоговой, экономической политике, собственности и земельным отношениям.</w:t>
      </w:r>
    </w:p>
    <w:p w:rsidR="00A241B3" w:rsidRPr="00A241B3" w:rsidRDefault="00A241B3">
      <w:pPr>
        <w:pStyle w:val="ConsPlusNormal"/>
        <w:spacing w:before="220"/>
        <w:ind w:firstLine="540"/>
        <w:jc w:val="both"/>
      </w:pPr>
      <w:r w:rsidRPr="00A241B3">
        <w:t>3. 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возникающие с 01 января 2020 года.</w:t>
      </w:r>
    </w:p>
    <w:p w:rsidR="00A241B3" w:rsidRPr="00A241B3" w:rsidRDefault="00A241B3">
      <w:pPr>
        <w:pStyle w:val="ConsPlusNormal"/>
        <w:spacing w:before="220"/>
        <w:ind w:firstLine="540"/>
        <w:jc w:val="both"/>
      </w:pPr>
      <w:r w:rsidRPr="00A241B3">
        <w:t xml:space="preserve">4. </w:t>
      </w:r>
      <w:proofErr w:type="gramStart"/>
      <w:r w:rsidRPr="00A241B3">
        <w:t>Разместить</w:t>
      </w:r>
      <w:proofErr w:type="gramEnd"/>
      <w:r w:rsidRPr="00A241B3">
        <w:t xml:space="preserve"> настоящее решение на официальном сайте администрации района.</w:t>
      </w:r>
    </w:p>
    <w:p w:rsidR="00A241B3" w:rsidRPr="00A241B3" w:rsidRDefault="00A241B3">
      <w:pPr>
        <w:pStyle w:val="ConsPlusNormal"/>
        <w:jc w:val="both"/>
      </w:pPr>
    </w:p>
    <w:p w:rsidR="00A241B3" w:rsidRPr="00A241B3" w:rsidRDefault="00A241B3">
      <w:pPr>
        <w:pStyle w:val="ConsPlusNormal"/>
        <w:jc w:val="right"/>
      </w:pPr>
      <w:r w:rsidRPr="00A241B3">
        <w:t>Глава района</w:t>
      </w:r>
    </w:p>
    <w:p w:rsidR="00A241B3" w:rsidRPr="00A241B3" w:rsidRDefault="00A241B3">
      <w:pPr>
        <w:pStyle w:val="ConsPlusNormal"/>
        <w:jc w:val="right"/>
      </w:pPr>
      <w:r w:rsidRPr="00A241B3">
        <w:t>В.И.ПАНИН</w:t>
      </w:r>
    </w:p>
    <w:p w:rsidR="00A241B3" w:rsidRPr="00A241B3" w:rsidRDefault="00A241B3">
      <w:pPr>
        <w:pStyle w:val="ConsPlusNormal"/>
        <w:jc w:val="both"/>
      </w:pPr>
    </w:p>
    <w:p w:rsidR="00A241B3" w:rsidRPr="00A241B3" w:rsidRDefault="00A241B3">
      <w:pPr>
        <w:pStyle w:val="ConsPlusNormal"/>
        <w:jc w:val="both"/>
      </w:pPr>
    </w:p>
    <w:p w:rsidR="00A241B3" w:rsidRPr="00A241B3" w:rsidRDefault="00A241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4E8B" w:rsidRPr="00A241B3" w:rsidRDefault="005E4E8B"/>
    <w:sectPr w:rsidR="005E4E8B" w:rsidRPr="00A241B3" w:rsidSect="00F5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A241B3"/>
    <w:rsid w:val="005C77BE"/>
    <w:rsid w:val="005E4E8B"/>
    <w:rsid w:val="00A2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4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41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2570AE7ED39D040CD67822BDFA670238363522396DCF884A1EC62A8EA4AF4692ED994FBB237B7AD0DFC1874DbF5B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2570AE7ED39D040CD67822BDFA67023831342C396ECF884A1EC62A8EA4AF4692ED994FBB237B7AD0DFC1874DbF5B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2570AE7ED39D040CD6662FAB963908393E6A263F6BC0D7174CC07DD1F4A913C0ADC716FA6F687BD2C1C58547F0AE4105B8532507F1E3FCD1D2925FbB50J" TargetMode="External"/><Relationship Id="rId11" Type="http://schemas.openxmlformats.org/officeDocument/2006/relationships/hyperlink" Target="consultantplus://offline/ref=DE2570AE7ED39D040CD67822BDFA67023831362B3E6DCF884A1EC62A8EA4AF4692ED994FBB237B7AD0DFC1874DbF5BJ" TargetMode="External"/><Relationship Id="rId5" Type="http://schemas.openxmlformats.org/officeDocument/2006/relationships/hyperlink" Target="consultantplus://offline/ref=DE2570AE7ED39D040CD6662FAB963908393E6A263F6BC0D7174CC07DD1F4A913C0ADC716FA6F687BD2C1C3864CF0AE4105B8532507F1E3FCD1D2925FbB50J" TargetMode="External"/><Relationship Id="rId10" Type="http://schemas.openxmlformats.org/officeDocument/2006/relationships/hyperlink" Target="consultantplus://offline/ref=DE2570AE7ED39D040CD67822BDFA67023831362B3E6DCF884A1EC62A8EA4AF4692ED994FBB237B7AD0DFC1874DbF5BJ" TargetMode="External"/><Relationship Id="rId4" Type="http://schemas.openxmlformats.org/officeDocument/2006/relationships/hyperlink" Target="consultantplus://offline/ref=DE2570AE7ED39D040CD6662FAB963908393E6A263F68C6DE174BC07DD1F4A913C0ADC716E86F3077D0C9DD874DE5F81043bE5DJ" TargetMode="External"/><Relationship Id="rId9" Type="http://schemas.openxmlformats.org/officeDocument/2006/relationships/hyperlink" Target="consultantplus://offline/ref=DE2570AE7ED39D040CD67822BDFA67023831362B3E6DCF884A1EC62A8EA4AF4692ED994FBB237B7AD0DFC1874DbF5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1598</Words>
  <Characters>9112</Characters>
  <Application>Microsoft Office Word</Application>
  <DocSecurity>0</DocSecurity>
  <Lines>75</Lines>
  <Paragraphs>21</Paragraphs>
  <ScaleCrop>false</ScaleCrop>
  <Company/>
  <LinksUpToDate>false</LinksUpToDate>
  <CharactersWithSpaces>10689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3300-00-567</dc:creator>
  <cp:lastModifiedBy>3300-00-567</cp:lastModifiedBy>
  <cp:revision>2</cp:revision>
  <dcterms:created xsi:type="dcterms:W3CDTF">2020-02-28T09:57:00Z</dcterms:created>
  <dcterms:modified xsi:type="dcterms:W3CDTF">2020-02-28T09:59:00Z</dcterms:modified>
</cp:coreProperties>
</file>