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BC" w:rsidRPr="000709BC" w:rsidRDefault="000709BC">
      <w:pPr>
        <w:pStyle w:val="ConsPlusNormal"/>
        <w:jc w:val="right"/>
        <w:outlineLvl w:val="0"/>
      </w:pPr>
      <w:bookmarkStart w:id="0" w:name="_GoBack"/>
      <w:bookmarkEnd w:id="0"/>
      <w:r w:rsidRPr="000709BC">
        <w:t>Приложение</w:t>
      </w:r>
    </w:p>
    <w:p w:rsidR="000709BC" w:rsidRPr="000709BC" w:rsidRDefault="000709BC">
      <w:pPr>
        <w:pStyle w:val="ConsPlusNormal"/>
        <w:jc w:val="right"/>
      </w:pPr>
      <w:r w:rsidRPr="000709BC">
        <w:t>к решению</w:t>
      </w:r>
    </w:p>
    <w:p w:rsidR="000709BC" w:rsidRPr="000709BC" w:rsidRDefault="000709BC">
      <w:pPr>
        <w:pStyle w:val="ConsPlusNormal"/>
        <w:jc w:val="right"/>
      </w:pPr>
      <w:r w:rsidRPr="000709BC">
        <w:t>Совета народных депутатов</w:t>
      </w:r>
    </w:p>
    <w:p w:rsidR="000709BC" w:rsidRPr="000709BC" w:rsidRDefault="000709BC">
      <w:pPr>
        <w:pStyle w:val="ConsPlusNormal"/>
        <w:jc w:val="right"/>
      </w:pPr>
      <w:r w:rsidRPr="000709BC">
        <w:t>Гусь-Хрустального района</w:t>
      </w:r>
    </w:p>
    <w:p w:rsidR="000709BC" w:rsidRPr="000709BC" w:rsidRDefault="000709BC">
      <w:pPr>
        <w:pStyle w:val="ConsPlusNormal"/>
        <w:jc w:val="right"/>
      </w:pPr>
      <w:r w:rsidRPr="000709BC">
        <w:t>от 18.11.2008 N 401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Title"/>
        <w:jc w:val="center"/>
      </w:pPr>
      <w:bookmarkStart w:id="1" w:name="P41"/>
      <w:bookmarkEnd w:id="1"/>
      <w:r w:rsidRPr="000709BC">
        <w:t>ПОЛОЖЕНИЕ</w:t>
      </w:r>
    </w:p>
    <w:p w:rsidR="000709BC" w:rsidRPr="000709BC" w:rsidRDefault="000709BC">
      <w:pPr>
        <w:pStyle w:val="ConsPlusTitle"/>
        <w:jc w:val="center"/>
      </w:pPr>
      <w:r w:rsidRPr="000709BC">
        <w:t>"О ЕДИНОМ НАЛОГЕ НА ВМЕНЕННЫЙ ДОХОД ДЛЯ ОТДЕЛЬНЫХ ВИДОВ</w:t>
      </w:r>
    </w:p>
    <w:p w:rsidR="000709BC" w:rsidRPr="000709BC" w:rsidRDefault="000709BC">
      <w:pPr>
        <w:pStyle w:val="ConsPlusTitle"/>
        <w:jc w:val="center"/>
      </w:pPr>
      <w:r w:rsidRPr="000709BC">
        <w:t>ДЕЯТЕЛЬНОСТИ НА ТЕРРИТОРИИ МУНИЦИПАЛЬНОГО ОБРАЗОВАНИЯ</w:t>
      </w:r>
    </w:p>
    <w:p w:rsidR="000709BC" w:rsidRPr="000709BC" w:rsidRDefault="000709BC">
      <w:pPr>
        <w:pStyle w:val="ConsPlusTitle"/>
        <w:jc w:val="center"/>
      </w:pPr>
      <w:r w:rsidRPr="000709BC">
        <w:t>ГУСЬ-ХРУСТАЛЬНЫЙ РАЙОН"</w:t>
      </w:r>
    </w:p>
    <w:p w:rsidR="000709BC" w:rsidRPr="000709BC" w:rsidRDefault="00070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09BC" w:rsidRPr="00070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Список изменяющих документов</w:t>
            </w:r>
          </w:p>
          <w:p w:rsidR="000709BC" w:rsidRPr="000709BC" w:rsidRDefault="000709BC">
            <w:pPr>
              <w:pStyle w:val="ConsPlusNormal"/>
              <w:jc w:val="center"/>
            </w:pPr>
            <w:proofErr w:type="gramStart"/>
            <w:r w:rsidRPr="000709BC">
              <w:t>(в ред. решений Совета народных депутатов Гусь-Хрустального района</w:t>
            </w:r>
            <w:proofErr w:type="gramEnd"/>
          </w:p>
          <w:p w:rsidR="000709BC" w:rsidRPr="000709BC" w:rsidRDefault="000709BC">
            <w:pPr>
              <w:pStyle w:val="ConsPlusNormal"/>
              <w:jc w:val="center"/>
            </w:pPr>
            <w:r w:rsidRPr="000709BC">
              <w:t xml:space="preserve">от 09.02.2010 </w:t>
            </w:r>
            <w:hyperlink r:id="rId5" w:history="1">
              <w:r w:rsidRPr="000709BC">
                <w:t>N 572</w:t>
              </w:r>
            </w:hyperlink>
            <w:r w:rsidRPr="000709BC">
              <w:t xml:space="preserve">, от 23.11.2010 </w:t>
            </w:r>
            <w:hyperlink r:id="rId6" w:history="1">
              <w:r w:rsidRPr="000709BC">
                <w:t>N 671</w:t>
              </w:r>
            </w:hyperlink>
            <w:r w:rsidRPr="000709BC">
              <w:t xml:space="preserve">, от 13.12.2011 </w:t>
            </w:r>
            <w:hyperlink r:id="rId7" w:history="1">
              <w:r w:rsidRPr="000709BC">
                <w:t>N 117</w:t>
              </w:r>
            </w:hyperlink>
            <w:r w:rsidRPr="000709BC">
              <w:t>,</w:t>
            </w:r>
          </w:p>
          <w:p w:rsidR="000709BC" w:rsidRPr="000709BC" w:rsidRDefault="000709BC">
            <w:pPr>
              <w:pStyle w:val="ConsPlusNormal"/>
              <w:jc w:val="center"/>
            </w:pPr>
            <w:r w:rsidRPr="000709BC">
              <w:t xml:space="preserve">от 26.11.2013 </w:t>
            </w:r>
            <w:hyperlink r:id="rId8" w:history="1">
              <w:r w:rsidRPr="000709BC">
                <w:t>N 318</w:t>
              </w:r>
            </w:hyperlink>
            <w:r w:rsidRPr="000709BC">
              <w:t xml:space="preserve">, от 25.11.2014 </w:t>
            </w:r>
            <w:hyperlink r:id="rId9" w:history="1">
              <w:r w:rsidRPr="000709BC">
                <w:t>N 417</w:t>
              </w:r>
            </w:hyperlink>
            <w:r w:rsidRPr="000709BC">
              <w:t xml:space="preserve">, от 25.12.2015 </w:t>
            </w:r>
            <w:hyperlink r:id="rId10" w:history="1">
              <w:r w:rsidRPr="000709BC">
                <w:t>N 44</w:t>
              </w:r>
            </w:hyperlink>
            <w:r w:rsidRPr="000709BC">
              <w:t>,</w:t>
            </w:r>
          </w:p>
          <w:p w:rsidR="000709BC" w:rsidRPr="000709BC" w:rsidRDefault="000709BC">
            <w:pPr>
              <w:pStyle w:val="ConsPlusNormal"/>
              <w:jc w:val="center"/>
            </w:pPr>
            <w:r w:rsidRPr="000709BC">
              <w:t xml:space="preserve">от 23.12.2016 </w:t>
            </w:r>
            <w:hyperlink r:id="rId11" w:history="1">
              <w:r w:rsidRPr="000709BC">
                <w:t>N 145</w:t>
              </w:r>
            </w:hyperlink>
            <w:r w:rsidRPr="000709BC">
              <w:t xml:space="preserve">, от 24.12.2019 </w:t>
            </w:r>
            <w:hyperlink r:id="rId12" w:history="1">
              <w:r w:rsidRPr="000709BC">
                <w:t>N 449</w:t>
              </w:r>
            </w:hyperlink>
            <w:r w:rsidRPr="000709BC">
              <w:t>)</w:t>
            </w:r>
          </w:p>
        </w:tc>
      </w:tr>
    </w:tbl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ind w:firstLine="540"/>
        <w:jc w:val="both"/>
      </w:pPr>
      <w:r w:rsidRPr="000709BC">
        <w:t xml:space="preserve">Настоящим Положением на территории муниципального образования Гусь-Хрустальный район регулируется система налогообложения в виде единого налога на вмененный доход для отдельных видов деятельности, установленная </w:t>
      </w:r>
      <w:hyperlink r:id="rId13" w:history="1">
        <w:r w:rsidRPr="000709BC">
          <w:t>главой 26.3</w:t>
        </w:r>
      </w:hyperlink>
      <w:r w:rsidRPr="000709BC">
        <w:t xml:space="preserve"> Налогового кодекса Российской Федерации, изменениями, внесенными в нее федеральным законодательством, и введенная на территории Гусь-Хрустального района с 1 января 2006 г.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Title"/>
        <w:jc w:val="center"/>
        <w:outlineLvl w:val="1"/>
      </w:pPr>
      <w:r w:rsidRPr="000709BC">
        <w:t>I. Виды предпринимательской деятельности, в отношении</w:t>
      </w:r>
    </w:p>
    <w:p w:rsidR="000709BC" w:rsidRPr="000709BC" w:rsidRDefault="000709BC">
      <w:pPr>
        <w:pStyle w:val="ConsPlusTitle"/>
        <w:jc w:val="center"/>
      </w:pPr>
      <w:proofErr w:type="gramStart"/>
      <w:r w:rsidRPr="000709BC">
        <w:t>которых</w:t>
      </w:r>
      <w:proofErr w:type="gramEnd"/>
      <w:r w:rsidRPr="000709BC">
        <w:t xml:space="preserve"> применяется единый налог на вмененный доход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ind w:firstLine="540"/>
        <w:jc w:val="both"/>
      </w:pPr>
      <w:r w:rsidRPr="000709BC">
        <w:t>I.1. Единый налог на вмененный доход применяется на территории муниципального образования Гусь-Хрустальный район в отношении следующих видов предпринимательской деятельности: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 xml:space="preserve">1) оказания бытовых услуг. Коды видов деятельности в соответствии с Общероссийским </w:t>
      </w:r>
      <w:hyperlink r:id="rId14" w:history="1">
        <w:r w:rsidRPr="000709BC">
          <w:t>классификатором</w:t>
        </w:r>
      </w:hyperlink>
      <w:r w:rsidRPr="000709BC">
        <w:t xml:space="preserve"> видов экономической деятельности и коды услуг в соответствии с Общероссийским </w:t>
      </w:r>
      <w:hyperlink r:id="rId15" w:history="1">
        <w:r w:rsidRPr="000709BC">
          <w:t>классификатором</w:t>
        </w:r>
      </w:hyperlink>
      <w:r w:rsidRPr="000709BC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0709BC" w:rsidRPr="000709BC" w:rsidRDefault="000709BC">
      <w:pPr>
        <w:pStyle w:val="ConsPlusNormal"/>
        <w:jc w:val="both"/>
      </w:pPr>
      <w:r w:rsidRPr="000709BC">
        <w:t xml:space="preserve">(подп. 1 в ред. </w:t>
      </w:r>
      <w:hyperlink r:id="rId16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23.12.2016 N 145)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2) оказания ветеринарных услуг;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3) оказания услуг по ремонту, техническому обслуживанию и мойке автомототранспортных средств;</w:t>
      </w:r>
    </w:p>
    <w:p w:rsidR="000709BC" w:rsidRPr="000709BC" w:rsidRDefault="000709BC">
      <w:pPr>
        <w:pStyle w:val="ConsPlusNormal"/>
        <w:jc w:val="both"/>
      </w:pPr>
      <w:r w:rsidRPr="000709BC">
        <w:t xml:space="preserve">(в ред. </w:t>
      </w:r>
      <w:hyperlink r:id="rId17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23.12.2016 N 145)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0709BC" w:rsidRPr="000709BC" w:rsidRDefault="000709BC">
      <w:pPr>
        <w:pStyle w:val="ConsPlusNormal"/>
        <w:jc w:val="both"/>
      </w:pPr>
      <w:r w:rsidRPr="000709BC">
        <w:t xml:space="preserve">(в ред. </w:t>
      </w:r>
      <w:hyperlink r:id="rId18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23.12.2016 N 145)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lastRenderedPageBreak/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10) распространения наружной рекламы с использованием рекламных конструкций;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11) размещения рекламы с использованием внешних и внутренних поверхностей транспортных средств;</w:t>
      </w:r>
    </w:p>
    <w:p w:rsidR="000709BC" w:rsidRPr="000709BC" w:rsidRDefault="000709BC">
      <w:pPr>
        <w:pStyle w:val="ConsPlusNormal"/>
        <w:jc w:val="both"/>
      </w:pPr>
      <w:r w:rsidRPr="000709BC">
        <w:t xml:space="preserve">(подп. 11 в ред. </w:t>
      </w:r>
      <w:hyperlink r:id="rId19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23.12.2016 N 145)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для временного размещения и проживания не более 500 квадратных метров;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13) оказания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Title"/>
        <w:jc w:val="center"/>
        <w:outlineLvl w:val="1"/>
      </w:pPr>
      <w:r w:rsidRPr="000709BC">
        <w:t>II. Значения корректирующего коэффициента К</w:t>
      </w:r>
      <w:proofErr w:type="gramStart"/>
      <w:r w:rsidRPr="000709BC">
        <w:t>2</w:t>
      </w:r>
      <w:proofErr w:type="gramEnd"/>
    </w:p>
    <w:p w:rsidR="000709BC" w:rsidRPr="000709BC" w:rsidRDefault="000709BC">
      <w:pPr>
        <w:pStyle w:val="ConsPlusNormal"/>
        <w:jc w:val="center"/>
      </w:pPr>
      <w:proofErr w:type="gramStart"/>
      <w:r w:rsidRPr="000709BC">
        <w:t xml:space="preserve">(в ред. </w:t>
      </w:r>
      <w:hyperlink r:id="rId20" w:history="1">
        <w:r w:rsidRPr="000709BC">
          <w:t>решения</w:t>
        </w:r>
      </w:hyperlink>
      <w:r w:rsidRPr="000709BC">
        <w:t xml:space="preserve"> Совета народных депутатов</w:t>
      </w:r>
      <w:proofErr w:type="gramEnd"/>
    </w:p>
    <w:p w:rsidR="000709BC" w:rsidRPr="000709BC" w:rsidRDefault="000709BC">
      <w:pPr>
        <w:pStyle w:val="ConsPlusNormal"/>
        <w:jc w:val="center"/>
      </w:pPr>
      <w:proofErr w:type="gramStart"/>
      <w:r w:rsidRPr="000709BC">
        <w:t>Гусь-Хрустального района от 25.11.2014 N 417)</w:t>
      </w:r>
      <w:proofErr w:type="gramEnd"/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ind w:firstLine="540"/>
        <w:jc w:val="both"/>
      </w:pPr>
      <w:r w:rsidRPr="000709BC">
        <w:t>II.1. Коэффициент К</w:t>
      </w:r>
      <w:proofErr w:type="gramStart"/>
      <w:r w:rsidRPr="000709BC">
        <w:t>2</w:t>
      </w:r>
      <w:proofErr w:type="gramEnd"/>
      <w:r w:rsidRPr="000709BC">
        <w:t xml:space="preserve"> - корректирующий коэффициент базовой доходности, учитывающий совокупность особенностей ведения предпринимательской деятельности, зависит от типа населенного пункта и определяется для всех категорий налогоплательщиков на календарный год в пределах от 0,005 до 1 включительно.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Корректирующий коэффициент К</w:t>
      </w:r>
      <w:proofErr w:type="gramStart"/>
      <w:r w:rsidRPr="000709BC">
        <w:t>2</w:t>
      </w:r>
      <w:proofErr w:type="gramEnd"/>
      <w:r w:rsidRPr="000709BC">
        <w:t xml:space="preserve"> определяется как произведение значений коэффициентов К2-1, К2-2, за исключением случаев, предусмотренных настоящим пунктом.</w:t>
      </w:r>
    </w:p>
    <w:p w:rsidR="000709BC" w:rsidRPr="000709BC" w:rsidRDefault="000709BC">
      <w:pPr>
        <w:pStyle w:val="ConsPlusNormal"/>
        <w:jc w:val="both"/>
      </w:pPr>
      <w:r w:rsidRPr="000709BC">
        <w:t xml:space="preserve">(в ред. </w:t>
      </w:r>
      <w:hyperlink r:id="rId21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25.12.2015 N 44)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В случае, если произведение коэффициентов К2-1, К2-2 будет менее 0,005, коэффициент К</w:t>
      </w:r>
      <w:proofErr w:type="gramStart"/>
      <w:r w:rsidRPr="000709BC">
        <w:t>2</w:t>
      </w:r>
      <w:proofErr w:type="gramEnd"/>
      <w:r w:rsidRPr="000709BC">
        <w:t xml:space="preserve"> принимается равным 0,005. В случае, если произведение коэффициентов К2-1, К2-2 будет более 1,0, корректирующий коэффициент К</w:t>
      </w:r>
      <w:proofErr w:type="gramStart"/>
      <w:r w:rsidRPr="000709BC">
        <w:t>2</w:t>
      </w:r>
      <w:proofErr w:type="gramEnd"/>
      <w:r w:rsidRPr="000709BC">
        <w:t xml:space="preserve"> принимается равным 1,0.</w:t>
      </w:r>
    </w:p>
    <w:p w:rsidR="000709BC" w:rsidRPr="000709BC" w:rsidRDefault="000709BC">
      <w:pPr>
        <w:pStyle w:val="ConsPlusNormal"/>
        <w:jc w:val="both"/>
      </w:pPr>
      <w:r w:rsidRPr="000709BC">
        <w:t xml:space="preserve">(в ред. </w:t>
      </w:r>
      <w:hyperlink r:id="rId22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25.12.2015 N 44)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Значение корректирующего коэффициента К</w:t>
      </w:r>
      <w:proofErr w:type="gramStart"/>
      <w:r w:rsidRPr="000709BC">
        <w:t>2</w:t>
      </w:r>
      <w:proofErr w:type="gramEnd"/>
      <w:r w:rsidRPr="000709BC">
        <w:t xml:space="preserve"> принимается равным 1 в отношении следующих видов предпринимательской деятельности, осуществляемых без использования труда наемных работников: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 xml:space="preserve">1) оказания бытовых услуг. Коды видов деятельности в соответствии с Общероссийским </w:t>
      </w:r>
      <w:hyperlink r:id="rId23" w:history="1">
        <w:r w:rsidRPr="000709BC">
          <w:t>классификатором</w:t>
        </w:r>
      </w:hyperlink>
      <w:r w:rsidRPr="000709BC">
        <w:t xml:space="preserve"> видов экономической деятельности и коды услуг в соответствии с Общероссийским </w:t>
      </w:r>
      <w:hyperlink r:id="rId24" w:history="1">
        <w:r w:rsidRPr="000709BC">
          <w:t>классификатором</w:t>
        </w:r>
      </w:hyperlink>
      <w:r w:rsidRPr="000709BC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0709BC" w:rsidRPr="000709BC" w:rsidRDefault="000709BC">
      <w:pPr>
        <w:pStyle w:val="ConsPlusNormal"/>
        <w:jc w:val="both"/>
      </w:pPr>
      <w:r w:rsidRPr="000709BC">
        <w:lastRenderedPageBreak/>
        <w:t xml:space="preserve">(подп. 1 в ред. </w:t>
      </w:r>
      <w:hyperlink r:id="rId25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23.12.2016 N 145)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2) оказание ветеринарных услуг;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3) оказание услуг по ремонту, техническому обслуживанию и мойке автомототранспортных средств;</w:t>
      </w:r>
    </w:p>
    <w:p w:rsidR="000709BC" w:rsidRPr="000709BC" w:rsidRDefault="000709BC">
      <w:pPr>
        <w:pStyle w:val="ConsPlusNormal"/>
        <w:jc w:val="both"/>
      </w:pPr>
      <w:r w:rsidRPr="000709BC">
        <w:t xml:space="preserve">(в ред. </w:t>
      </w:r>
      <w:hyperlink r:id="rId26" w:history="1">
        <w:r w:rsidRPr="000709BC">
          <w:t>решения</w:t>
        </w:r>
      </w:hyperlink>
      <w:r w:rsidRPr="000709BC">
        <w:t xml:space="preserve"> Совета народных депутатов Гусь-Хрустального района от 23.12.2016 N 145)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4) разносная (развозная) розничная торговля;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5) оказание услуг общественного питания через объекты организации общественного питания, не имеющие залы обслуживания посетителей.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 xml:space="preserve">II.2. </w:t>
      </w:r>
      <w:hyperlink w:anchor="P113" w:history="1">
        <w:r w:rsidRPr="000709BC">
          <w:t>К2-1</w:t>
        </w:r>
      </w:hyperlink>
      <w:r w:rsidRPr="000709BC">
        <w:t xml:space="preserve"> учитывает совокупность особенностей ведения предпринимательской деятельности и устанавливается в соответствии с приложением N 1 к настоящему Положению.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 xml:space="preserve">II.3. </w:t>
      </w:r>
      <w:hyperlink w:anchor="P374" w:history="1">
        <w:r w:rsidRPr="000709BC">
          <w:t>Коэффициент К2-2</w:t>
        </w:r>
      </w:hyperlink>
      <w:r w:rsidRPr="000709BC">
        <w:t xml:space="preserve"> зависит от типа населенного пункта и устанавливается в соответствии с приложением N 2 к настоящему Положению, за исключением случаев, установленных настоящим пунктом.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 xml:space="preserve">Коэффициент К2-2 принимается </w:t>
      </w:r>
      <w:proofErr w:type="gramStart"/>
      <w:r w:rsidRPr="000709BC">
        <w:t>равным</w:t>
      </w:r>
      <w:proofErr w:type="gramEnd"/>
      <w:r w:rsidRPr="000709BC">
        <w:t xml:space="preserve"> 1: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1) в отношении оказания автотранспортных услуг по перевозке грузов;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2) в отношении оказания автотранспортных услуг по перевозке пассажиров;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3) в отношении розничной торговли, осуществляемой через объекты стационарной торговой сети, не имеющие торговых залов;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>4) в отношении видов деятельности, устанавливаемых настоящим Положением, осуществляемой в пределах придорожной полосы федеральной автомобильной дороги общего пользования, проходящей через территорию населенного пункта.</w:t>
      </w:r>
    </w:p>
    <w:p w:rsidR="000709BC" w:rsidRPr="000709BC" w:rsidRDefault="000709BC">
      <w:pPr>
        <w:pStyle w:val="ConsPlusNormal"/>
        <w:spacing w:before="220"/>
        <w:ind w:firstLine="540"/>
        <w:jc w:val="both"/>
      </w:pPr>
      <w:r w:rsidRPr="000709BC">
        <w:t xml:space="preserve">II.4. </w:t>
      </w:r>
      <w:proofErr w:type="gramStart"/>
      <w:r w:rsidRPr="000709BC">
        <w:t>Исключен</w:t>
      </w:r>
      <w:proofErr w:type="gramEnd"/>
      <w:r w:rsidRPr="000709BC">
        <w:t xml:space="preserve"> с 1 января 2016 года. - </w:t>
      </w:r>
      <w:hyperlink r:id="rId27" w:history="1">
        <w:r w:rsidRPr="000709BC">
          <w:t>Решение</w:t>
        </w:r>
      </w:hyperlink>
      <w:r w:rsidRPr="000709BC">
        <w:t xml:space="preserve"> Совета народных депутатов Гусь-Хрустального района от 25.12.2015 N 44.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right"/>
        <w:outlineLvl w:val="1"/>
      </w:pPr>
      <w:r w:rsidRPr="000709BC">
        <w:t>Приложение N 1</w:t>
      </w:r>
    </w:p>
    <w:p w:rsidR="000709BC" w:rsidRPr="000709BC" w:rsidRDefault="000709BC">
      <w:pPr>
        <w:pStyle w:val="ConsPlusNormal"/>
        <w:jc w:val="right"/>
      </w:pPr>
      <w:r w:rsidRPr="000709BC">
        <w:t>к "Положению</w:t>
      </w:r>
    </w:p>
    <w:p w:rsidR="000709BC" w:rsidRPr="000709BC" w:rsidRDefault="000709BC">
      <w:pPr>
        <w:pStyle w:val="ConsPlusNormal"/>
        <w:jc w:val="right"/>
      </w:pPr>
      <w:r w:rsidRPr="000709BC">
        <w:t>о едином налоге на вмененный доход</w:t>
      </w:r>
    </w:p>
    <w:p w:rsidR="000709BC" w:rsidRPr="000709BC" w:rsidRDefault="000709BC">
      <w:pPr>
        <w:pStyle w:val="ConsPlusNormal"/>
        <w:jc w:val="right"/>
      </w:pPr>
      <w:r w:rsidRPr="000709BC">
        <w:t>для отдельных видов деятельности</w:t>
      </w:r>
    </w:p>
    <w:p w:rsidR="000709BC" w:rsidRPr="000709BC" w:rsidRDefault="000709BC">
      <w:pPr>
        <w:pStyle w:val="ConsPlusNormal"/>
        <w:jc w:val="right"/>
      </w:pPr>
      <w:r w:rsidRPr="000709BC">
        <w:t>на территории муниципального образования</w:t>
      </w:r>
    </w:p>
    <w:p w:rsidR="000709BC" w:rsidRPr="000709BC" w:rsidRDefault="000709BC">
      <w:pPr>
        <w:pStyle w:val="ConsPlusNormal"/>
        <w:jc w:val="right"/>
      </w:pPr>
      <w:r w:rsidRPr="000709BC">
        <w:t>Гусь-Хрустальный район"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Title"/>
        <w:jc w:val="center"/>
      </w:pPr>
      <w:bookmarkStart w:id="2" w:name="P113"/>
      <w:bookmarkEnd w:id="2"/>
      <w:r w:rsidRPr="000709BC">
        <w:t>ЗНАЧЕНИЕ</w:t>
      </w:r>
    </w:p>
    <w:p w:rsidR="000709BC" w:rsidRPr="000709BC" w:rsidRDefault="000709BC">
      <w:pPr>
        <w:pStyle w:val="ConsPlusTitle"/>
        <w:jc w:val="center"/>
      </w:pPr>
      <w:r w:rsidRPr="000709BC">
        <w:t>КОЭФФИЦИЕНТА К2-1</w:t>
      </w:r>
      <w:proofErr w:type="gramStart"/>
      <w:r w:rsidRPr="000709BC">
        <w:t xml:space="preserve"> В</w:t>
      </w:r>
      <w:proofErr w:type="gramEnd"/>
      <w:r w:rsidRPr="000709BC">
        <w:t xml:space="preserve"> ЗАВИСИМОСТИ ОТ СОВОКУПНОСТИ</w:t>
      </w:r>
    </w:p>
    <w:p w:rsidR="000709BC" w:rsidRPr="000709BC" w:rsidRDefault="000709BC">
      <w:pPr>
        <w:pStyle w:val="ConsPlusTitle"/>
        <w:jc w:val="center"/>
      </w:pPr>
      <w:r w:rsidRPr="000709BC">
        <w:t>ОСОБЕННОСТЕЙ ВЕДЕНИЯ ПРЕДПРИНИМАТЕЛЬСКОЙ ДЕЯТЕЛЬНОСТИ</w:t>
      </w:r>
    </w:p>
    <w:p w:rsidR="000709BC" w:rsidRPr="000709BC" w:rsidRDefault="00070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09BC" w:rsidRPr="00070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Список изменяющих документов</w:t>
            </w:r>
          </w:p>
          <w:p w:rsidR="000709BC" w:rsidRPr="000709BC" w:rsidRDefault="000709BC">
            <w:pPr>
              <w:pStyle w:val="ConsPlusNormal"/>
              <w:jc w:val="center"/>
            </w:pPr>
            <w:proofErr w:type="gramStart"/>
            <w:r w:rsidRPr="000709BC">
              <w:t xml:space="preserve">(в ред. </w:t>
            </w:r>
            <w:hyperlink r:id="rId28" w:history="1">
              <w:r w:rsidRPr="000709BC">
                <w:t>решения</w:t>
              </w:r>
            </w:hyperlink>
            <w:r w:rsidRPr="000709BC">
              <w:t xml:space="preserve"> Совета народных депутатов Гусь-Хрустального района</w:t>
            </w:r>
            <w:proofErr w:type="gramEnd"/>
          </w:p>
          <w:p w:rsidR="000709BC" w:rsidRPr="000709BC" w:rsidRDefault="000709BC">
            <w:pPr>
              <w:pStyle w:val="ConsPlusNormal"/>
              <w:jc w:val="center"/>
            </w:pPr>
            <w:r w:rsidRPr="000709BC">
              <w:t>от 24.12.2019 N 449)</w:t>
            </w:r>
          </w:p>
        </w:tc>
      </w:tr>
    </w:tbl>
    <w:p w:rsidR="000709BC" w:rsidRPr="000709BC" w:rsidRDefault="000709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4592"/>
        <w:gridCol w:w="1077"/>
      </w:tblGrid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lastRenderedPageBreak/>
              <w:t>Вид деятельности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N</w:t>
            </w:r>
          </w:p>
          <w:p w:rsidR="000709BC" w:rsidRPr="000709BC" w:rsidRDefault="000709BC">
            <w:pPr>
              <w:pStyle w:val="ConsPlusNormal"/>
              <w:jc w:val="center"/>
            </w:pPr>
            <w:proofErr w:type="gramStart"/>
            <w:r w:rsidRPr="000709BC">
              <w:t>п</w:t>
            </w:r>
            <w:proofErr w:type="gramEnd"/>
            <w:r w:rsidRPr="000709BC">
              <w:t>/п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Наименование вида экономической деятельности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Значение коэффициента К2-1</w:t>
            </w:r>
          </w:p>
        </w:tc>
      </w:tr>
      <w:tr w:rsidR="000709BC" w:rsidRPr="000709BC">
        <w:tc>
          <w:tcPr>
            <w:tcW w:w="2835" w:type="dxa"/>
            <w:vMerge w:val="restart"/>
          </w:tcPr>
          <w:p w:rsidR="000709BC" w:rsidRPr="000709BC" w:rsidRDefault="000709BC">
            <w:pPr>
              <w:pStyle w:val="ConsPlusNormal"/>
            </w:pPr>
            <w:r w:rsidRPr="000709BC">
              <w:t>Оказание бытовых услуг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Ремонт, окраска и пошив обуви, ремонт прочих изделий из кожи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Пошив меховых и кожаных изделий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 и пошив швейных изделий, головных уборов, изделий текстильной галантереи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4.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Ремонт, пошив и вязание трикотажных изделий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5.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 и обслуживание бытовой радиоэлектронной аппаратуры, бытовых машин и бытовых приборов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6.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 и изготовление металлических изделий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7.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Ремонт, изготовление ювелирных изделий и аналогичных изделий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8.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Граверные работы по металлу, стеклу, фарфору, дереву, керамике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9.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 часов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10.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Изготовление и ремонт мебели, ремонт предметов домашнего обихода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Стирка и химическая чистка изделий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Ремонт и строительство жилья и других построек, включая благоустройство придомовых территорий и деятельность в области дизайна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1,2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Деятельность в области фотографии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14.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Услуги бань, душевых и саун по предоставлению общегигиенических услуг; услуги соляриев, салонов для снижения веса и похудения и т.п.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15.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Предоставление парикмахерских услуг; предоставление косметических услуг парикмахерскими и салонами красоты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16.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Услуги по прокату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17.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Организация похорон и предоставление связанных с ними услуг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18.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Резка, обработка и отделка камня для </w:t>
            </w:r>
            <w:r w:rsidRPr="000709BC">
              <w:lastRenderedPageBreak/>
              <w:t>памятников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lastRenderedPageBreak/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19.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Организация обрядов (свадеб, юбилеев), в </w:t>
            </w:r>
            <w:proofErr w:type="spellStart"/>
            <w:r w:rsidRPr="000709BC">
              <w:t>т.ч</w:t>
            </w:r>
            <w:proofErr w:type="spellEnd"/>
            <w:r w:rsidRPr="000709BC">
              <w:t>. музыкальное сопровождение; деятельность зрелищно-развлекательная прочая, не включенная в другие группировки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20.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0,7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Предоставление услуг по дневному уходу за детьми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0,7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Услуги по распиловке дров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1,2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Производство деревянной тары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1,2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24.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Предоставление прочих бытовых услуг, коды которых в соответствии с Общероссийским </w:t>
            </w:r>
            <w:hyperlink r:id="rId29" w:history="1">
              <w:r w:rsidRPr="000709BC">
                <w:t>классификатором</w:t>
              </w:r>
            </w:hyperlink>
            <w:r w:rsidRPr="000709BC">
              <w:t xml:space="preserve"> видов экономической деятельности и Общероссийским </w:t>
            </w:r>
            <w:hyperlink r:id="rId30" w:history="1">
              <w:r w:rsidRPr="000709BC">
                <w:t>классификатором</w:t>
              </w:r>
            </w:hyperlink>
            <w:r w:rsidRPr="000709BC">
              <w:t xml:space="preserve"> продукции по видам экономической деятельности определяются Правительством Российской Федерации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Оказание ветеринарных услуг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Деятельность ветеринарная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1,2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1,2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Оказание автотранспортных услуг по перевозке грузов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 w:val="restart"/>
          </w:tcPr>
          <w:p w:rsidR="000709BC" w:rsidRPr="000709BC" w:rsidRDefault="000709BC">
            <w:pPr>
              <w:pStyle w:val="ConsPlusNormal"/>
            </w:pPr>
            <w:r w:rsidRPr="000709BC">
              <w:t>Оказание автотранспортных услуг по перевозке пассажиров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Деятельность такси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Автотранспортные средства с количеством посадочных мест до 20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Свыше 20 посадочных мест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 w:val="restart"/>
          </w:tcPr>
          <w:p w:rsidR="000709BC" w:rsidRPr="000709BC" w:rsidRDefault="000709BC">
            <w:pPr>
              <w:pStyle w:val="ConsPlusNormal"/>
            </w:pPr>
            <w:r w:rsidRPr="000709BC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Розничная торговля, за исключением розничной торговли детским ассортиментом продовольственных и непродовольственных товаров, </w:t>
            </w:r>
            <w:proofErr w:type="spellStart"/>
            <w:r w:rsidRPr="000709BC">
              <w:t>книжно</w:t>
            </w:r>
            <w:proofErr w:type="spellEnd"/>
            <w:r w:rsidRPr="000709BC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Розничная торговля готовыми лекарственными средствами (за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31" w:history="1">
              <w:r w:rsidRPr="000709BC">
                <w:t>законом</w:t>
              </w:r>
            </w:hyperlink>
            <w:r w:rsidRPr="000709BC">
              <w:t xml:space="preserve"> от 12 апреля 2010 года N 61-ФЗ)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0,6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Детский ассортимент продовольственных и непродовольственных товаров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4.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Розничная торговля готовыми лекарственными средствами, изготовленными по назначению врача (за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32" w:history="1">
              <w:r w:rsidRPr="000709BC">
                <w:t>законом</w:t>
              </w:r>
            </w:hyperlink>
            <w:r w:rsidRPr="000709BC">
              <w:t xml:space="preserve"> от 12 апреля 2010 года N 61-ФЗ)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0,6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5.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Розничная торговля исключительно </w:t>
            </w:r>
            <w:proofErr w:type="spellStart"/>
            <w:r w:rsidRPr="000709BC">
              <w:t>книжно</w:t>
            </w:r>
            <w:proofErr w:type="spellEnd"/>
            <w:r w:rsidRPr="000709BC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6.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Розничная торговля через магазины системы потребительской кооперации, расположенные в населенных пунктах с численностью населения менее 3 тыс. чел.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0,69</w:t>
            </w:r>
          </w:p>
        </w:tc>
      </w:tr>
      <w:tr w:rsidR="000709BC" w:rsidRPr="000709BC">
        <w:tc>
          <w:tcPr>
            <w:tcW w:w="2835" w:type="dxa"/>
            <w:vMerge w:val="restart"/>
          </w:tcPr>
          <w:p w:rsidR="000709BC" w:rsidRPr="000709BC" w:rsidRDefault="000709BC">
            <w:pPr>
              <w:pStyle w:val="ConsPlusNormal"/>
            </w:pPr>
            <w:r w:rsidRPr="000709BC"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сети, площадь торгового места в которых не превышает 5 кв. м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Киоск или иной объект стационарной торговой сети для торговли </w:t>
            </w:r>
            <w:proofErr w:type="spellStart"/>
            <w:r w:rsidRPr="000709BC">
              <w:t>газетно</w:t>
            </w:r>
            <w:proofErr w:type="spellEnd"/>
            <w:r w:rsidRPr="000709BC">
              <w:t>-журнальной продукцией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Контейнер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Приспособления контейнерного типа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4.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Автолавка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0,6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5.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Автоцистерна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6.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Автомагазин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0,6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7.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Фургон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0,6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8.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Иные объекты развозной торговли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9.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Палатка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0,6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10.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Торговое место на рынке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Торговое место на открытом рынке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Аптечные пункты при фельдшерско-акушерских пунктах, сельских, поселковых, городских амбулаториях (за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33" w:history="1">
              <w:r w:rsidRPr="000709BC">
                <w:t>законом</w:t>
              </w:r>
            </w:hyperlink>
            <w:r w:rsidRPr="000709BC">
              <w:t xml:space="preserve"> от 12 апреля 2010 года N 61-ФЗ)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0,1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Иные объекты нестационарной торговой сети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сети, площадь торгового места в которых превышает 5 кв. м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Разносная (развозная) розничная торговля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 w:val="restart"/>
          </w:tcPr>
          <w:p w:rsidR="000709BC" w:rsidRPr="000709BC" w:rsidRDefault="000709BC">
            <w:pPr>
              <w:pStyle w:val="ConsPlusNormal"/>
            </w:pPr>
            <w:r w:rsidRPr="000709BC"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Столовая общедоступная; столовая, обслуживающая исключительно контингент какой-либо определенной организации, состоящая на балансе этой организации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0,7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Столовая в образовательных учреждениях, диетическая столовая, столовая в учреждениях здравоохранения и социального обслуживания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0,3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3.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Солдатская, курсантская чайные, расположенные на закрытой территории воинских частей и гарнизонов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0,3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4.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Ресторан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5.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Кафе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6.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Бар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7.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Закусочная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8.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Другие предприятия общественного питания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0,9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9.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Точки общественного питания, расположенные исключительно на открытой площадке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  <w:vMerge/>
          </w:tcPr>
          <w:p w:rsidR="000709BC" w:rsidRPr="000709BC" w:rsidRDefault="000709BC"/>
        </w:tc>
        <w:tc>
          <w:tcPr>
            <w:tcW w:w="56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10.</w:t>
            </w: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  <w:r w:rsidRPr="000709BC">
              <w:t>Детское кафе без реализации алкогольной продукции и пива</w:t>
            </w: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0,8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1,4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1,4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Распространение наружной рекламы посредством электронных табло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1,4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1,4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Оказание услуг по временному размещению и проживанию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</w:t>
            </w:r>
            <w:r w:rsidRPr="000709BC">
              <w:lastRenderedPageBreak/>
              <w:t>если площадь каждого из них не превышает 5 квадратных метров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lastRenderedPageBreak/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  <w:tr w:rsidR="000709BC" w:rsidRPr="000709BC">
        <w:tc>
          <w:tcPr>
            <w:tcW w:w="2835" w:type="dxa"/>
          </w:tcPr>
          <w:p w:rsidR="000709BC" w:rsidRPr="000709BC" w:rsidRDefault="000709BC">
            <w:pPr>
              <w:pStyle w:val="ConsPlusNormal"/>
            </w:pPr>
            <w:r w:rsidRPr="000709BC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567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4592" w:type="dxa"/>
          </w:tcPr>
          <w:p w:rsidR="000709BC" w:rsidRPr="000709BC" w:rsidRDefault="000709BC">
            <w:pPr>
              <w:pStyle w:val="ConsPlusNormal"/>
            </w:pPr>
          </w:p>
        </w:tc>
        <w:tc>
          <w:tcPr>
            <w:tcW w:w="1077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1,0</w:t>
            </w:r>
          </w:p>
        </w:tc>
      </w:tr>
    </w:tbl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right"/>
        <w:outlineLvl w:val="1"/>
      </w:pPr>
      <w:r w:rsidRPr="000709BC">
        <w:t>Приложение N 2</w:t>
      </w:r>
    </w:p>
    <w:p w:rsidR="000709BC" w:rsidRPr="000709BC" w:rsidRDefault="000709BC">
      <w:pPr>
        <w:pStyle w:val="ConsPlusNormal"/>
        <w:jc w:val="right"/>
      </w:pPr>
      <w:r w:rsidRPr="000709BC">
        <w:lastRenderedPageBreak/>
        <w:t>к "Положению</w:t>
      </w:r>
    </w:p>
    <w:p w:rsidR="000709BC" w:rsidRPr="000709BC" w:rsidRDefault="000709BC">
      <w:pPr>
        <w:pStyle w:val="ConsPlusNormal"/>
        <w:jc w:val="right"/>
      </w:pPr>
      <w:r w:rsidRPr="000709BC">
        <w:t>о едином налоге на вмененный доход</w:t>
      </w:r>
    </w:p>
    <w:p w:rsidR="000709BC" w:rsidRPr="000709BC" w:rsidRDefault="000709BC">
      <w:pPr>
        <w:pStyle w:val="ConsPlusNormal"/>
        <w:jc w:val="right"/>
      </w:pPr>
      <w:r w:rsidRPr="000709BC">
        <w:t>для отдельных видов деятельности</w:t>
      </w:r>
    </w:p>
    <w:p w:rsidR="000709BC" w:rsidRPr="000709BC" w:rsidRDefault="000709BC">
      <w:pPr>
        <w:pStyle w:val="ConsPlusNormal"/>
        <w:jc w:val="right"/>
      </w:pPr>
      <w:r w:rsidRPr="000709BC">
        <w:t xml:space="preserve">на территории </w:t>
      </w:r>
      <w:proofErr w:type="gramStart"/>
      <w:r w:rsidRPr="000709BC">
        <w:t>муниципального</w:t>
      </w:r>
      <w:proofErr w:type="gramEnd"/>
    </w:p>
    <w:p w:rsidR="000709BC" w:rsidRPr="000709BC" w:rsidRDefault="000709BC">
      <w:pPr>
        <w:pStyle w:val="ConsPlusNormal"/>
        <w:jc w:val="right"/>
      </w:pPr>
      <w:r w:rsidRPr="000709BC">
        <w:t>образования Гусь-Хрустальный район"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Title"/>
        <w:jc w:val="center"/>
      </w:pPr>
      <w:bookmarkStart w:id="3" w:name="P374"/>
      <w:bookmarkEnd w:id="3"/>
      <w:r w:rsidRPr="000709BC">
        <w:t>ЗНАЧЕНИЕ</w:t>
      </w:r>
    </w:p>
    <w:p w:rsidR="000709BC" w:rsidRPr="000709BC" w:rsidRDefault="000709BC">
      <w:pPr>
        <w:pStyle w:val="ConsPlusTitle"/>
        <w:jc w:val="center"/>
      </w:pPr>
      <w:r w:rsidRPr="000709BC">
        <w:t>КОЭФФИЦИЕНТА К2-2</w:t>
      </w:r>
      <w:proofErr w:type="gramStart"/>
      <w:r w:rsidRPr="000709BC">
        <w:t xml:space="preserve"> В</w:t>
      </w:r>
      <w:proofErr w:type="gramEnd"/>
      <w:r w:rsidRPr="000709BC">
        <w:t xml:space="preserve"> ЗАВИСИМОСТИ ОТ ТИПА НАСЕЛЕННОГО ПУНКТА</w:t>
      </w:r>
    </w:p>
    <w:p w:rsidR="000709BC" w:rsidRPr="000709BC" w:rsidRDefault="00070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09BC" w:rsidRPr="00070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Список изменяющих документов</w:t>
            </w:r>
          </w:p>
          <w:p w:rsidR="000709BC" w:rsidRPr="000709BC" w:rsidRDefault="000709BC">
            <w:pPr>
              <w:pStyle w:val="ConsPlusNormal"/>
              <w:jc w:val="center"/>
            </w:pPr>
            <w:proofErr w:type="gramStart"/>
            <w:r w:rsidRPr="000709BC">
              <w:t xml:space="preserve">(в ред. </w:t>
            </w:r>
            <w:hyperlink r:id="rId34" w:history="1">
              <w:r w:rsidRPr="000709BC">
                <w:t>решения</w:t>
              </w:r>
            </w:hyperlink>
            <w:r w:rsidRPr="000709BC">
              <w:t xml:space="preserve"> Совета народных депутатов Гусь-Хрустального района</w:t>
            </w:r>
            <w:proofErr w:type="gramEnd"/>
          </w:p>
          <w:p w:rsidR="000709BC" w:rsidRPr="000709BC" w:rsidRDefault="000709BC">
            <w:pPr>
              <w:pStyle w:val="ConsPlusNormal"/>
              <w:jc w:val="center"/>
            </w:pPr>
            <w:r w:rsidRPr="000709BC">
              <w:t>от 09.02.2010 N 572)</w:t>
            </w:r>
          </w:p>
        </w:tc>
      </w:tr>
    </w:tbl>
    <w:p w:rsidR="000709BC" w:rsidRPr="000709BC" w:rsidRDefault="000709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520"/>
        <w:gridCol w:w="1644"/>
      </w:tblGrid>
      <w:tr w:rsidR="000709BC" w:rsidRPr="000709BC">
        <w:tc>
          <w:tcPr>
            <w:tcW w:w="825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N</w:t>
            </w:r>
          </w:p>
          <w:p w:rsidR="000709BC" w:rsidRPr="000709BC" w:rsidRDefault="000709BC">
            <w:pPr>
              <w:pStyle w:val="ConsPlusNormal"/>
              <w:jc w:val="center"/>
            </w:pPr>
            <w:proofErr w:type="gramStart"/>
            <w:r w:rsidRPr="000709BC">
              <w:t>п</w:t>
            </w:r>
            <w:proofErr w:type="gramEnd"/>
            <w:r w:rsidRPr="000709BC">
              <w:t>/п</w:t>
            </w:r>
          </w:p>
        </w:tc>
        <w:tc>
          <w:tcPr>
            <w:tcW w:w="6520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Группа населенных пунктов</w:t>
            </w:r>
          </w:p>
        </w:tc>
        <w:tc>
          <w:tcPr>
            <w:tcW w:w="1644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Значение коэффициента К2-2</w:t>
            </w:r>
          </w:p>
        </w:tc>
      </w:tr>
      <w:tr w:rsidR="000709BC" w:rsidRPr="000709BC">
        <w:tc>
          <w:tcPr>
            <w:tcW w:w="825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1.</w:t>
            </w:r>
          </w:p>
        </w:tc>
        <w:tc>
          <w:tcPr>
            <w:tcW w:w="6520" w:type="dxa"/>
          </w:tcPr>
          <w:p w:rsidR="000709BC" w:rsidRPr="000709BC" w:rsidRDefault="000709BC">
            <w:pPr>
              <w:pStyle w:val="ConsPlusNormal"/>
            </w:pPr>
            <w:r w:rsidRPr="000709BC">
              <w:t xml:space="preserve">Г. </w:t>
            </w:r>
            <w:proofErr w:type="spellStart"/>
            <w:r w:rsidRPr="000709BC">
              <w:t>Курлово</w:t>
            </w:r>
            <w:proofErr w:type="spellEnd"/>
          </w:p>
        </w:tc>
        <w:tc>
          <w:tcPr>
            <w:tcW w:w="1644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0,55</w:t>
            </w:r>
          </w:p>
        </w:tc>
      </w:tr>
      <w:tr w:rsidR="000709BC" w:rsidRPr="000709BC">
        <w:tc>
          <w:tcPr>
            <w:tcW w:w="825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2.</w:t>
            </w:r>
          </w:p>
        </w:tc>
        <w:tc>
          <w:tcPr>
            <w:tcW w:w="6520" w:type="dxa"/>
          </w:tcPr>
          <w:p w:rsidR="000709BC" w:rsidRPr="000709BC" w:rsidRDefault="000709BC">
            <w:pPr>
              <w:pStyle w:val="ConsPlusNormal"/>
            </w:pPr>
            <w:r w:rsidRPr="000709BC">
              <w:t>Поселки с численностью населения более 3 тыс. чел.</w:t>
            </w:r>
          </w:p>
        </w:tc>
        <w:tc>
          <w:tcPr>
            <w:tcW w:w="1644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0,50</w:t>
            </w:r>
          </w:p>
        </w:tc>
      </w:tr>
      <w:tr w:rsidR="000709BC" w:rsidRPr="000709BC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3.</w:t>
            </w:r>
          </w:p>
        </w:tc>
        <w:tc>
          <w:tcPr>
            <w:tcW w:w="6520" w:type="dxa"/>
            <w:tcBorders>
              <w:bottom w:val="nil"/>
            </w:tcBorders>
          </w:tcPr>
          <w:p w:rsidR="000709BC" w:rsidRPr="000709BC" w:rsidRDefault="000709BC">
            <w:pPr>
              <w:pStyle w:val="ConsPlusNormal"/>
            </w:pPr>
            <w:r w:rsidRPr="000709BC">
              <w:t>Населенные пункты с численностью населения менее 300 чел.</w:t>
            </w:r>
          </w:p>
        </w:tc>
        <w:tc>
          <w:tcPr>
            <w:tcW w:w="1644" w:type="dxa"/>
            <w:tcBorders>
              <w:bottom w:val="nil"/>
            </w:tcBorders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0,10</w:t>
            </w:r>
          </w:p>
        </w:tc>
      </w:tr>
      <w:tr w:rsidR="000709BC" w:rsidRPr="000709BC">
        <w:tblPrEx>
          <w:tblBorders>
            <w:insideH w:val="nil"/>
          </w:tblBorders>
        </w:tblPrEx>
        <w:tc>
          <w:tcPr>
            <w:tcW w:w="8989" w:type="dxa"/>
            <w:gridSpan w:val="3"/>
            <w:tcBorders>
              <w:top w:val="nil"/>
            </w:tcBorders>
          </w:tcPr>
          <w:p w:rsidR="000709BC" w:rsidRPr="000709BC" w:rsidRDefault="000709BC">
            <w:pPr>
              <w:pStyle w:val="ConsPlusNormal"/>
              <w:jc w:val="both"/>
            </w:pPr>
            <w:r w:rsidRPr="000709BC">
              <w:t xml:space="preserve">(п. 3 в ред. </w:t>
            </w:r>
            <w:hyperlink r:id="rId35" w:history="1">
              <w:r w:rsidRPr="000709BC">
                <w:t>решения</w:t>
              </w:r>
            </w:hyperlink>
            <w:r w:rsidRPr="000709BC">
              <w:t xml:space="preserve"> Совета народных депутатов Гусь-Хрустального района от 09.02.2010 N 572)</w:t>
            </w:r>
          </w:p>
        </w:tc>
      </w:tr>
      <w:tr w:rsidR="000709BC" w:rsidRPr="000709BC">
        <w:tc>
          <w:tcPr>
            <w:tcW w:w="825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4.</w:t>
            </w:r>
          </w:p>
        </w:tc>
        <w:tc>
          <w:tcPr>
            <w:tcW w:w="6520" w:type="dxa"/>
          </w:tcPr>
          <w:p w:rsidR="000709BC" w:rsidRPr="000709BC" w:rsidRDefault="000709BC">
            <w:pPr>
              <w:pStyle w:val="ConsPlusNormal"/>
            </w:pPr>
            <w:r w:rsidRPr="000709BC">
              <w:t>Прочие населенные пункты</w:t>
            </w:r>
          </w:p>
        </w:tc>
        <w:tc>
          <w:tcPr>
            <w:tcW w:w="1644" w:type="dxa"/>
          </w:tcPr>
          <w:p w:rsidR="000709BC" w:rsidRPr="000709BC" w:rsidRDefault="000709BC">
            <w:pPr>
              <w:pStyle w:val="ConsPlusNormal"/>
              <w:jc w:val="center"/>
            </w:pPr>
            <w:r w:rsidRPr="000709BC">
              <w:t>0,20</w:t>
            </w:r>
          </w:p>
        </w:tc>
      </w:tr>
    </w:tbl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right"/>
        <w:outlineLvl w:val="1"/>
      </w:pPr>
      <w:r w:rsidRPr="000709BC">
        <w:t>Приложение N 3</w:t>
      </w:r>
    </w:p>
    <w:p w:rsidR="000709BC" w:rsidRPr="000709BC" w:rsidRDefault="000709BC">
      <w:pPr>
        <w:pStyle w:val="ConsPlusNormal"/>
        <w:jc w:val="right"/>
      </w:pPr>
      <w:r w:rsidRPr="000709BC">
        <w:t>к "Положению</w:t>
      </w:r>
    </w:p>
    <w:p w:rsidR="000709BC" w:rsidRPr="000709BC" w:rsidRDefault="000709BC">
      <w:pPr>
        <w:pStyle w:val="ConsPlusNormal"/>
        <w:jc w:val="right"/>
      </w:pPr>
      <w:r w:rsidRPr="000709BC">
        <w:t>о едином налоге на вмененный доход</w:t>
      </w:r>
    </w:p>
    <w:p w:rsidR="000709BC" w:rsidRPr="000709BC" w:rsidRDefault="000709BC">
      <w:pPr>
        <w:pStyle w:val="ConsPlusNormal"/>
        <w:jc w:val="right"/>
      </w:pPr>
      <w:r w:rsidRPr="000709BC">
        <w:t>для отдельных видов деятельности</w:t>
      </w:r>
    </w:p>
    <w:p w:rsidR="000709BC" w:rsidRPr="000709BC" w:rsidRDefault="000709BC">
      <w:pPr>
        <w:pStyle w:val="ConsPlusNormal"/>
        <w:jc w:val="right"/>
      </w:pPr>
      <w:r w:rsidRPr="000709BC">
        <w:t>на территории муниципального образования</w:t>
      </w:r>
    </w:p>
    <w:p w:rsidR="000709BC" w:rsidRPr="000709BC" w:rsidRDefault="000709BC">
      <w:pPr>
        <w:pStyle w:val="ConsPlusNormal"/>
        <w:jc w:val="right"/>
      </w:pPr>
      <w:r w:rsidRPr="000709BC">
        <w:t>Гусь-Хрустальный район"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Title"/>
        <w:jc w:val="center"/>
      </w:pPr>
      <w:r w:rsidRPr="000709BC">
        <w:t>ЗНАЧЕНИЯ</w:t>
      </w:r>
    </w:p>
    <w:p w:rsidR="000709BC" w:rsidRPr="000709BC" w:rsidRDefault="000709BC">
      <w:pPr>
        <w:pStyle w:val="ConsPlusTitle"/>
        <w:jc w:val="center"/>
      </w:pPr>
      <w:r w:rsidRPr="000709BC">
        <w:t xml:space="preserve">КОЭФФИЦИЕНТА К2-3, УЧИТЫВАЮЩЕГО ВЕЛИЧИНУ </w:t>
      </w:r>
      <w:proofErr w:type="gramStart"/>
      <w:r w:rsidRPr="000709BC">
        <w:t>СРЕДНЕМЕСЯЧНОЙ</w:t>
      </w:r>
      <w:proofErr w:type="gramEnd"/>
    </w:p>
    <w:p w:rsidR="000709BC" w:rsidRPr="000709BC" w:rsidRDefault="000709BC">
      <w:pPr>
        <w:pStyle w:val="ConsPlusTitle"/>
        <w:jc w:val="center"/>
      </w:pPr>
      <w:r w:rsidRPr="000709BC">
        <w:t>ЗАРАБОТНОЙ ПЛАТЫ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ind w:firstLine="540"/>
        <w:jc w:val="both"/>
      </w:pPr>
      <w:r w:rsidRPr="000709BC">
        <w:t xml:space="preserve">Исключены с 1 января 2016 года. - </w:t>
      </w:r>
      <w:hyperlink r:id="rId36" w:history="1">
        <w:r w:rsidRPr="000709BC">
          <w:t>Решение</w:t>
        </w:r>
      </w:hyperlink>
      <w:r w:rsidRPr="000709BC">
        <w:t xml:space="preserve"> Совета народных депутатов Гусь-Хрустального района от 25.12.2015 N 44.</w:t>
      </w: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jc w:val="both"/>
      </w:pPr>
    </w:p>
    <w:p w:rsidR="000709BC" w:rsidRPr="000709BC" w:rsidRDefault="000709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933" w:rsidRPr="000709BC" w:rsidRDefault="00A17933"/>
    <w:sectPr w:rsidR="00A17933" w:rsidRPr="000709BC" w:rsidSect="008E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BC"/>
    <w:rsid w:val="000709BC"/>
    <w:rsid w:val="0088273C"/>
    <w:rsid w:val="00A1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8D59114696A9F61AE39D2170C167E16C041B162971EB30297C27D2642F6662E340F89F2CA9D0EEB3CC17E7A4B2FB9287ABA37D614B9602Dg5cFJ" TargetMode="External"/><Relationship Id="rId18" Type="http://schemas.openxmlformats.org/officeDocument/2006/relationships/hyperlink" Target="consultantplus://offline/ref=B8D59114696A9F61AE39CC1A1A7A201CC14EED6C901FBC53CC957B711DA6607B744F8FA789DA04E839CA2A2A0F71E07B38F13AD60CA5602D410E4C9CgBc0J" TargetMode="External"/><Relationship Id="rId26" Type="http://schemas.openxmlformats.org/officeDocument/2006/relationships/hyperlink" Target="consultantplus://offline/ref=B8D59114696A9F61AE39CC1A1A7A201CC14EED6C901FBC53CC957B711DA6607B744F8FA789DA04E839CA2A2A0971E07B38F13AD60CA5602D410E4C9CgBc0J" TargetMode="External"/><Relationship Id="rId21" Type="http://schemas.openxmlformats.org/officeDocument/2006/relationships/hyperlink" Target="consultantplus://offline/ref=B8D59114696A9F61AE39CC1A1A7A201CC14EED6C9818BB50C29D267B15FF6C797340D0B08E9308E939CA2A2D042EE56E29A935D214BB62315D0C4Eg9cEJ" TargetMode="External"/><Relationship Id="rId34" Type="http://schemas.openxmlformats.org/officeDocument/2006/relationships/hyperlink" Target="consultantplus://offline/ref=8ED139C8D5CCD5E51F084C963FD7AA59216DE59C119F3D668F6A107F8AFB1BE46B40D8F287E46827A82301DD80FA64500E6DA59B12BBF93C6A4917hCc9J" TargetMode="External"/><Relationship Id="rId7" Type="http://schemas.openxmlformats.org/officeDocument/2006/relationships/hyperlink" Target="consultantplus://offline/ref=B8D59114696A9F61AE39CC1A1A7A201CC14EED6C971EB05CCF9D267B15FF6C797340D0B08E9308E939CA2A2E042EE56E29A935D214BB62315D0C4Eg9cEJ" TargetMode="External"/><Relationship Id="rId12" Type="http://schemas.openxmlformats.org/officeDocument/2006/relationships/hyperlink" Target="consultantplus://offline/ref=B8D59114696A9F61AE39CC1A1A7A201CC14EED6C901BBA52C9927B711DA6607B744F8FA789DA04E839CA2A2B0A71E07B38F13AD60CA5602D410E4C9CgBc0J" TargetMode="External"/><Relationship Id="rId17" Type="http://schemas.openxmlformats.org/officeDocument/2006/relationships/hyperlink" Target="consultantplus://offline/ref=B8D59114696A9F61AE39CC1A1A7A201CC14EED6C901FBC53CC957B711DA6607B744F8FA789DA04E839CA2A2B0671E07B38F13AD60CA5602D410E4C9CgBc0J" TargetMode="External"/><Relationship Id="rId25" Type="http://schemas.openxmlformats.org/officeDocument/2006/relationships/hyperlink" Target="consultantplus://offline/ref=B8D59114696A9F61AE39CC1A1A7A201CC14EED6C901FBC53CC957B711DA6607B744F8FA789DA04E839CA2A2A0B71E07B38F13AD60CA5602D410E4C9CgBc0J" TargetMode="External"/><Relationship Id="rId33" Type="http://schemas.openxmlformats.org/officeDocument/2006/relationships/hyperlink" Target="consultantplus://offline/ref=B8D59114696A9F61AE39D2170C167E16C041B1619119B30297C27D2642F6662E260FD1FEC89817E93BD4282B0Dg7cA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D59114696A9F61AE39CC1A1A7A201CC14EED6C901FBC53CC957B711DA6607B744F8FA789DA04E839CA2A2B0871E07B38F13AD60CA5602D410E4C9CgBc0J" TargetMode="External"/><Relationship Id="rId20" Type="http://schemas.openxmlformats.org/officeDocument/2006/relationships/hyperlink" Target="consultantplus://offline/ref=B8D59114696A9F61AE39CC1A1A7A201CC14EED6C991CBF57CF9D267B15FF6C797340D0B08E9308E939CA2A2D042EE56E29A935D214BB62315D0C4Eg9cEJ" TargetMode="External"/><Relationship Id="rId29" Type="http://schemas.openxmlformats.org/officeDocument/2006/relationships/hyperlink" Target="consultantplus://offline/ref=B8D59114696A9F61AE39D2170C167E16C041B366961AB30297C27D2642F6662E260FD1FEC89817E93BD4282B0Dg7c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59114696A9F61AE39CC1A1A7A201CC14EED6C951BBF55CF9D267B15FF6C797340D0B08E9308E939CA2A2E042EE56E29A935D214BB62315D0C4Eg9cEJ" TargetMode="External"/><Relationship Id="rId11" Type="http://schemas.openxmlformats.org/officeDocument/2006/relationships/hyperlink" Target="consultantplus://offline/ref=B8D59114696A9F61AE39CC1A1A7A201CC14EED6C901FBC53CC957B711DA6607B744F8FA789DA04E839CA2A2B0A71E07B38F13AD60CA5602D410E4C9CgBc0J" TargetMode="External"/><Relationship Id="rId24" Type="http://schemas.openxmlformats.org/officeDocument/2006/relationships/hyperlink" Target="consultantplus://offline/ref=B8D59114696A9F61AE39D2170C167E16C046B2689619B30297C27D2642F6662E260FD1FEC89817E93BD4282B0Dg7cAJ" TargetMode="External"/><Relationship Id="rId32" Type="http://schemas.openxmlformats.org/officeDocument/2006/relationships/hyperlink" Target="consultantplus://offline/ref=B8D59114696A9F61AE39D2170C167E16C041B1619119B30297C27D2642F6662E260FD1FEC89817E93BD4282B0Dg7cA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8D59114696A9F61AE39CC1A1A7A201CC14EED6C951FBF56CA9D267B15FF6C797340D0B08E9308E939CA2A2E042EE56E29A935D214BB62315D0C4Eg9cEJ" TargetMode="External"/><Relationship Id="rId15" Type="http://schemas.openxmlformats.org/officeDocument/2006/relationships/hyperlink" Target="consultantplus://offline/ref=B8D59114696A9F61AE39D2170C167E16C046B2689619B30297C27D2642F6662E260FD1FEC89817E93BD4282B0Dg7cAJ" TargetMode="External"/><Relationship Id="rId23" Type="http://schemas.openxmlformats.org/officeDocument/2006/relationships/hyperlink" Target="consultantplus://offline/ref=B8D59114696A9F61AE39D2170C167E16C041B366961AB30297C27D2642F6662E260FD1FEC89817E93BD4282B0Dg7cAJ" TargetMode="External"/><Relationship Id="rId28" Type="http://schemas.openxmlformats.org/officeDocument/2006/relationships/hyperlink" Target="consultantplus://offline/ref=B8D59114696A9F61AE39CC1A1A7A201CC14EED6C901BBA52C9927B711DA6607B744F8FA789DA04E839CA2A2B0A71E07B38F13AD60CA5602D410E4C9CgBc0J" TargetMode="External"/><Relationship Id="rId36" Type="http://schemas.openxmlformats.org/officeDocument/2006/relationships/hyperlink" Target="consultantplus://offline/ref=8ED139C8D5CCD5E51F084C963FD7AA59216DE59C1C983960876A107F8AFB1BE46B40D8F287E46827A82301D180FA64500E6DA59B12BBF93C6A4917hCc9J" TargetMode="External"/><Relationship Id="rId10" Type="http://schemas.openxmlformats.org/officeDocument/2006/relationships/hyperlink" Target="consultantplus://offline/ref=B8D59114696A9F61AE39CC1A1A7A201CC14EED6C9818BB50C29D267B15FF6C797340D0B08E9308E939CA2A2E042EE56E29A935D214BB62315D0C4Eg9cEJ" TargetMode="External"/><Relationship Id="rId19" Type="http://schemas.openxmlformats.org/officeDocument/2006/relationships/hyperlink" Target="consultantplus://offline/ref=B8D59114696A9F61AE39CC1A1A7A201CC14EED6C901FBC53CC957B711DA6607B744F8FA789DA04E839CA2A2A0E71E07B38F13AD60CA5602D410E4C9CgBc0J" TargetMode="External"/><Relationship Id="rId31" Type="http://schemas.openxmlformats.org/officeDocument/2006/relationships/hyperlink" Target="consultantplus://offline/ref=B8D59114696A9F61AE39D2170C167E16C041B1619119B30297C27D2642F6662E260FD1FEC89817E93BD4282B0Dg7c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D59114696A9F61AE39CC1A1A7A201CC14EED6C991CBF57CF9D267B15FF6C797340D0B08E9308E939CA2A2E042EE56E29A935D214BB62315D0C4Eg9cEJ" TargetMode="External"/><Relationship Id="rId14" Type="http://schemas.openxmlformats.org/officeDocument/2006/relationships/hyperlink" Target="consultantplus://offline/ref=B8D59114696A9F61AE39D2170C167E16C041B366961AB30297C27D2642F6662E260FD1FEC89817E93BD4282B0Dg7cAJ" TargetMode="External"/><Relationship Id="rId22" Type="http://schemas.openxmlformats.org/officeDocument/2006/relationships/hyperlink" Target="consultantplus://offline/ref=B8D59114696A9F61AE39CC1A1A7A201CC14EED6C9818BB50C29D267B15FF6C797340D0B08E9308E939CA2A2C042EE56E29A935D214BB62315D0C4Eg9cEJ" TargetMode="External"/><Relationship Id="rId27" Type="http://schemas.openxmlformats.org/officeDocument/2006/relationships/hyperlink" Target="consultantplus://offline/ref=B8D59114696A9F61AE39CC1A1A7A201CC14EED6C9818BB50C29D267B15FF6C797340D0B08E9308E939CA2A23042EE56E29A935D214BB62315D0C4Eg9cEJ" TargetMode="External"/><Relationship Id="rId30" Type="http://schemas.openxmlformats.org/officeDocument/2006/relationships/hyperlink" Target="consultantplus://offline/ref=B8D59114696A9F61AE39D2170C167E16C046B2689619B30297C27D2642F6662E260FD1FEC89817E93BD4282B0Dg7cAJ" TargetMode="External"/><Relationship Id="rId35" Type="http://schemas.openxmlformats.org/officeDocument/2006/relationships/hyperlink" Target="consultantplus://offline/ref=8ED139C8D5CCD5E51F084C963FD7AA59216DE59C119F3D668F6A107F8AFB1BE46B40D8F287E46827A82301DD80FA64500E6DA59B12BBF93C6A4917hCc9J" TargetMode="External"/><Relationship Id="rId8" Type="http://schemas.openxmlformats.org/officeDocument/2006/relationships/hyperlink" Target="consultantplus://offline/ref=B8D59114696A9F61AE39CC1A1A7A201CC14EED6C961DB154CD9D267B15FF6C797340D0B08E9308E939CA2A2E042EE56E29A935D214BB62315D0C4Eg9cE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2020-02-26T13:11:00Z</dcterms:created>
  <dcterms:modified xsi:type="dcterms:W3CDTF">2020-02-26T13:11:00Z</dcterms:modified>
</cp:coreProperties>
</file>