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3" w:rsidRPr="00D77AD5" w:rsidRDefault="00373083">
      <w:pPr>
        <w:pStyle w:val="ConsPlusNormal"/>
        <w:jc w:val="right"/>
        <w:outlineLvl w:val="0"/>
      </w:pPr>
      <w:bookmarkStart w:id="0" w:name="_GoBack"/>
      <w:bookmarkEnd w:id="0"/>
      <w:r w:rsidRPr="00D77AD5">
        <w:t>Приложение</w:t>
      </w:r>
    </w:p>
    <w:p w:rsidR="00373083" w:rsidRPr="00D77AD5" w:rsidRDefault="00373083">
      <w:pPr>
        <w:pStyle w:val="ConsPlusNormal"/>
        <w:jc w:val="right"/>
      </w:pPr>
      <w:r w:rsidRPr="00D77AD5">
        <w:t>к решению</w:t>
      </w:r>
    </w:p>
    <w:p w:rsidR="00373083" w:rsidRPr="00D77AD5" w:rsidRDefault="00373083">
      <w:pPr>
        <w:pStyle w:val="ConsPlusNormal"/>
        <w:jc w:val="right"/>
      </w:pPr>
      <w:r w:rsidRPr="00D77AD5">
        <w:t>Совета народных депутатов</w:t>
      </w:r>
    </w:p>
    <w:p w:rsidR="00373083" w:rsidRPr="00D77AD5" w:rsidRDefault="00373083">
      <w:pPr>
        <w:pStyle w:val="ConsPlusNormal"/>
        <w:jc w:val="right"/>
      </w:pPr>
      <w:r w:rsidRPr="00D77AD5">
        <w:t>города Владимира</w:t>
      </w:r>
    </w:p>
    <w:p w:rsidR="00373083" w:rsidRPr="00D77AD5" w:rsidRDefault="00373083">
      <w:pPr>
        <w:pStyle w:val="ConsPlusNormal"/>
        <w:jc w:val="right"/>
      </w:pPr>
      <w:r w:rsidRPr="00D77AD5">
        <w:t>от 19.11.2008 N 239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</w:pPr>
      <w:bookmarkStart w:id="1" w:name="P38"/>
      <w:bookmarkEnd w:id="1"/>
      <w:r w:rsidRPr="00D77AD5">
        <w:t>ПОЛОЖЕНИЕ</w:t>
      </w:r>
    </w:p>
    <w:p w:rsidR="00373083" w:rsidRPr="00D77AD5" w:rsidRDefault="00373083">
      <w:pPr>
        <w:pStyle w:val="ConsPlusTitle"/>
        <w:jc w:val="center"/>
      </w:pPr>
      <w:r w:rsidRPr="00D77AD5">
        <w:t>О ЕДИНОМ НАЛОГЕ НА ВМЕНЕННЫЙ ДОХОД</w:t>
      </w:r>
    </w:p>
    <w:p w:rsidR="00373083" w:rsidRPr="00D77AD5" w:rsidRDefault="00373083">
      <w:pPr>
        <w:pStyle w:val="ConsPlusTitle"/>
        <w:jc w:val="center"/>
      </w:pPr>
      <w:r w:rsidRPr="00D77AD5">
        <w:t>ДЛЯ ОТДЕЛЬНЫХ ВИДОВ ДЕЯТЕЛЬНОСТИ</w:t>
      </w:r>
    </w:p>
    <w:p w:rsidR="00373083" w:rsidRPr="00D77AD5" w:rsidRDefault="0037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083" w:rsidRPr="00D77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Список изменяющих документов</w:t>
            </w:r>
          </w:p>
          <w:p w:rsidR="00373083" w:rsidRPr="00D77AD5" w:rsidRDefault="00373083">
            <w:pPr>
              <w:pStyle w:val="ConsPlusNormal"/>
              <w:jc w:val="center"/>
            </w:pPr>
            <w:proofErr w:type="gramStart"/>
            <w:r w:rsidRPr="00D77AD5">
              <w:t>(в ред. решений Совета народных депутатов города Владимира</w:t>
            </w:r>
            <w:proofErr w:type="gramEnd"/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15.04.2009 </w:t>
            </w:r>
            <w:hyperlink r:id="rId5" w:history="1">
              <w:r w:rsidRPr="00D77AD5">
                <w:t>N 70</w:t>
              </w:r>
            </w:hyperlink>
            <w:r w:rsidRPr="00D77AD5">
              <w:t xml:space="preserve">, от 20.05.2009 </w:t>
            </w:r>
            <w:hyperlink r:id="rId6" w:history="1">
              <w:r w:rsidRPr="00D77AD5">
                <w:t>N 89</w:t>
              </w:r>
            </w:hyperlink>
            <w:r w:rsidRPr="00D77AD5">
              <w:t xml:space="preserve">, от 18.11.2009 </w:t>
            </w:r>
            <w:hyperlink r:id="rId7" w:history="1">
              <w:r w:rsidRPr="00D77AD5">
                <w:t>N 224</w:t>
              </w:r>
            </w:hyperlink>
            <w:r w:rsidRPr="00D77AD5">
              <w:t>,</w:t>
            </w:r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25.05.2011 </w:t>
            </w:r>
            <w:hyperlink r:id="rId8" w:history="1">
              <w:r w:rsidRPr="00D77AD5">
                <w:t>N 66</w:t>
              </w:r>
            </w:hyperlink>
            <w:r w:rsidRPr="00D77AD5">
              <w:t xml:space="preserve">, от 24.10.2012 </w:t>
            </w:r>
            <w:hyperlink r:id="rId9" w:history="1">
              <w:r w:rsidRPr="00D77AD5">
                <w:t>N 226</w:t>
              </w:r>
            </w:hyperlink>
            <w:r w:rsidRPr="00D77AD5">
              <w:t xml:space="preserve">, от 30.10.2013 </w:t>
            </w:r>
            <w:hyperlink r:id="rId10" w:history="1">
              <w:r w:rsidRPr="00D77AD5">
                <w:t>N 210</w:t>
              </w:r>
            </w:hyperlink>
            <w:r w:rsidRPr="00D77AD5">
              <w:t>,</w:t>
            </w:r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02.12.2016 </w:t>
            </w:r>
            <w:hyperlink r:id="rId11" w:history="1">
              <w:r w:rsidRPr="00D77AD5">
                <w:t>N 356</w:t>
              </w:r>
            </w:hyperlink>
            <w:r w:rsidRPr="00D77AD5">
              <w:t xml:space="preserve">, от 30.03.2017 </w:t>
            </w:r>
            <w:hyperlink r:id="rId12" w:history="1">
              <w:r w:rsidRPr="00D77AD5">
                <w:t>N 33</w:t>
              </w:r>
            </w:hyperlink>
            <w:r w:rsidRPr="00D77AD5">
              <w:t xml:space="preserve">, от 27.11.2019 </w:t>
            </w:r>
            <w:hyperlink r:id="rId13" w:history="1">
              <w:r w:rsidRPr="00D77AD5">
                <w:t>N 157</w:t>
              </w:r>
            </w:hyperlink>
            <w:r w:rsidRPr="00D77AD5">
              <w:t>)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proofErr w:type="gramStart"/>
      <w:r w:rsidRPr="00D77AD5">
        <w:t xml:space="preserve">Настоящим Положением на территории муниципального образования город Владимир регулируется система налогообложения в виде единого налога на вмененный доход для отдельных видов деятельности (далее по тексту настоящего Положения - единый налог), установленная </w:t>
      </w:r>
      <w:hyperlink r:id="rId14" w:history="1">
        <w:r w:rsidRPr="00D77AD5">
          <w:t>главой 26.3</w:t>
        </w:r>
      </w:hyperlink>
      <w:r w:rsidRPr="00D77AD5">
        <w:t xml:space="preserve"> Налогового кодекса Российской Федерации с изменениями, внесенными в нее федеральным законодательством, и введенная на территории муниципального образования город Владимир с 1 января 2006 года.</w:t>
      </w:r>
      <w:proofErr w:type="gramEnd"/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  <w:outlineLvl w:val="1"/>
      </w:pPr>
      <w:r w:rsidRPr="00D77AD5">
        <w:t>1. Виды предпринимательской деятельности</w:t>
      </w:r>
    </w:p>
    <w:p w:rsidR="00373083" w:rsidRPr="00D77AD5" w:rsidRDefault="00373083">
      <w:pPr>
        <w:pStyle w:val="ConsPlusNormal"/>
        <w:jc w:val="center"/>
      </w:pPr>
      <w:proofErr w:type="gramStart"/>
      <w:r w:rsidRPr="00D77AD5">
        <w:t xml:space="preserve">(в ред. </w:t>
      </w:r>
      <w:hyperlink r:id="rId15" w:history="1">
        <w:r w:rsidRPr="00D77AD5">
          <w:t>решения</w:t>
        </w:r>
      </w:hyperlink>
      <w:r w:rsidRPr="00D77AD5">
        <w:t xml:space="preserve"> Совета народных депутатов города Владимира</w:t>
      </w:r>
      <w:proofErr w:type="gramEnd"/>
    </w:p>
    <w:p w:rsidR="00373083" w:rsidRPr="00D77AD5" w:rsidRDefault="00373083">
      <w:pPr>
        <w:pStyle w:val="ConsPlusNormal"/>
        <w:jc w:val="center"/>
      </w:pPr>
      <w:r w:rsidRPr="00D77AD5">
        <w:t>от 02.12.2016 N 356)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>1.1. Единый налог применяется на территории муниципального образования город Владимир в отношении следующих видов предпринимательской деятельности: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2)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5) оказания бытовых услуг. Перечень бытовых услуг, в отношении которых применяется единый налог, установлен в </w:t>
      </w:r>
      <w:hyperlink w:anchor="P112" w:history="1">
        <w:r w:rsidRPr="00D77AD5">
          <w:t>приложении 1</w:t>
        </w:r>
      </w:hyperlink>
      <w:r w:rsidRPr="00D77AD5">
        <w:t xml:space="preserve"> к настоящему Положению;</w:t>
      </w:r>
    </w:p>
    <w:p w:rsidR="00373083" w:rsidRPr="00D77AD5" w:rsidRDefault="00373083">
      <w:pPr>
        <w:pStyle w:val="ConsPlusNormal"/>
        <w:jc w:val="both"/>
      </w:pPr>
      <w:r w:rsidRPr="00D77AD5">
        <w:t xml:space="preserve">(в ред. </w:t>
      </w:r>
      <w:hyperlink r:id="rId16" w:history="1">
        <w:r w:rsidRPr="00D77AD5">
          <w:t>решения</w:t>
        </w:r>
      </w:hyperlink>
      <w:r w:rsidRPr="00D77AD5">
        <w:t xml:space="preserve"> Совета народных депутатов города Владимира от 02.12.2016 N 356)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6) оказания услуг по ремонту, техническому обслуживанию и мойке автомототранспортных средств;</w:t>
      </w:r>
    </w:p>
    <w:p w:rsidR="00373083" w:rsidRPr="00D77AD5" w:rsidRDefault="00373083">
      <w:pPr>
        <w:pStyle w:val="ConsPlusNormal"/>
        <w:jc w:val="both"/>
      </w:pPr>
      <w:r w:rsidRPr="00D77AD5">
        <w:t xml:space="preserve">(в ред. </w:t>
      </w:r>
      <w:hyperlink r:id="rId17" w:history="1">
        <w:r w:rsidRPr="00D77AD5">
          <w:t>решения</w:t>
        </w:r>
      </w:hyperlink>
      <w:r w:rsidRPr="00D77AD5">
        <w:t xml:space="preserve"> Совета народных депутатов города Владимира от 24.10.2012 N 226)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7)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73083" w:rsidRPr="00D77AD5" w:rsidRDefault="00373083">
      <w:pPr>
        <w:pStyle w:val="ConsPlusNormal"/>
        <w:jc w:val="both"/>
      </w:pPr>
      <w:r w:rsidRPr="00D77AD5">
        <w:lastRenderedPageBreak/>
        <w:t xml:space="preserve">(в ред. </w:t>
      </w:r>
      <w:hyperlink r:id="rId18" w:history="1">
        <w:r w:rsidRPr="00D77AD5">
          <w:t>решения</w:t>
        </w:r>
      </w:hyperlink>
      <w:r w:rsidRPr="00D77AD5">
        <w:t xml:space="preserve"> Совета народных депутатов города Владимира от 24.10.2012 N 226)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9) оказания ветеринарных услуг;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11) распространения наружной рекламы с использованием рекламных конструкций;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14) размещения рекламы с использованием внешних и внутренних поверхностей транспортных средств.</w:t>
      </w:r>
    </w:p>
    <w:p w:rsidR="00373083" w:rsidRPr="00D77AD5" w:rsidRDefault="00373083">
      <w:pPr>
        <w:pStyle w:val="ConsPlusNormal"/>
        <w:jc w:val="both"/>
      </w:pPr>
      <w:r w:rsidRPr="00D77AD5">
        <w:t xml:space="preserve">(подп. 14 в ред. </w:t>
      </w:r>
      <w:hyperlink r:id="rId19" w:history="1">
        <w:r w:rsidRPr="00D77AD5">
          <w:t>решения</w:t>
        </w:r>
      </w:hyperlink>
      <w:r w:rsidRPr="00D77AD5">
        <w:t xml:space="preserve"> Совета народных депутатов города Владимира от 24.10.2012 N 226)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  <w:outlineLvl w:val="1"/>
      </w:pPr>
      <w:r w:rsidRPr="00D77AD5">
        <w:t>2. Порядок подтверждения налогоплательщиком количественного</w:t>
      </w:r>
    </w:p>
    <w:p w:rsidR="00373083" w:rsidRPr="00D77AD5" w:rsidRDefault="00373083">
      <w:pPr>
        <w:pStyle w:val="ConsPlusTitle"/>
        <w:jc w:val="center"/>
      </w:pPr>
      <w:r w:rsidRPr="00D77AD5">
        <w:t>значения физического показателя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 xml:space="preserve">2.1. </w:t>
      </w:r>
      <w:proofErr w:type="gramStart"/>
      <w:r w:rsidRPr="00D77AD5">
        <w:t>С целью подтверждения количественного значения соответствующего физического показателя организации и предприниматели при подаче декларации по единому налогу за I квартал каждого года представляют в налоговый орган по месту осуществления деятельности, по местонахождению организации (месту жительства индивидуального предпринимателя) копии документов (предусмотренные федеральным законодательством), подтверждающих количественное значение физического показателя.</w:t>
      </w:r>
      <w:proofErr w:type="gramEnd"/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В случае изменения количественного значения соответствующего физического показателя в течение года организации и предприниматели представляют в налоговый орган по месту осуществления деятельности, по местонахождению организации (месту жительства индивидуального предпринимателя) копии документов (предусмотренные федеральным законодательством) вместе с декларацией по единому налогу за тот период, в котором произошли изменения.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Копии документов, подтверждающие количественное значение физического показателя, хранятся в налоговых органах.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  <w:outlineLvl w:val="1"/>
      </w:pPr>
      <w:r w:rsidRPr="00D77AD5">
        <w:t>3. Расчет налоговой базы для исчисления суммы единого налога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 xml:space="preserve">Утратил силу с 1 января 2013 года. - </w:t>
      </w:r>
      <w:hyperlink r:id="rId20" w:history="1">
        <w:r w:rsidRPr="00D77AD5">
          <w:t>Решение</w:t>
        </w:r>
      </w:hyperlink>
      <w:r w:rsidRPr="00D77AD5">
        <w:t xml:space="preserve"> Совета народных депутатов города Владимира от 24.10.2012 N 226.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  <w:outlineLvl w:val="1"/>
      </w:pPr>
      <w:r w:rsidRPr="00D77AD5">
        <w:t>4. Значения корректирующего коэффициента К</w:t>
      </w:r>
      <w:proofErr w:type="gramStart"/>
      <w:r w:rsidRPr="00D77AD5">
        <w:t>2</w:t>
      </w:r>
      <w:proofErr w:type="gramEnd"/>
    </w:p>
    <w:p w:rsidR="00373083" w:rsidRPr="00D77AD5" w:rsidRDefault="00373083">
      <w:pPr>
        <w:pStyle w:val="ConsPlusNormal"/>
        <w:jc w:val="center"/>
      </w:pPr>
      <w:proofErr w:type="gramStart"/>
      <w:r w:rsidRPr="00D77AD5">
        <w:lastRenderedPageBreak/>
        <w:t xml:space="preserve">(в ред. </w:t>
      </w:r>
      <w:hyperlink r:id="rId21" w:history="1">
        <w:r w:rsidRPr="00D77AD5">
          <w:t>решения</w:t>
        </w:r>
      </w:hyperlink>
      <w:r w:rsidRPr="00D77AD5">
        <w:t xml:space="preserve"> Совета народных депутатов города Владимира</w:t>
      </w:r>
      <w:proofErr w:type="gramEnd"/>
    </w:p>
    <w:p w:rsidR="00373083" w:rsidRPr="00D77AD5" w:rsidRDefault="00373083">
      <w:pPr>
        <w:pStyle w:val="ConsPlusNormal"/>
        <w:jc w:val="center"/>
      </w:pPr>
      <w:r w:rsidRPr="00D77AD5">
        <w:t>от 18.11.2009 N 224)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>4.1. Корректирующий коэффициент К</w:t>
      </w:r>
      <w:proofErr w:type="gramStart"/>
      <w:r w:rsidRPr="00D77AD5">
        <w:t>2</w:t>
      </w:r>
      <w:proofErr w:type="gramEnd"/>
      <w:r w:rsidRPr="00D77AD5">
        <w:t xml:space="preserve"> определяется как произведение значений коэффициентов К2-1, К2-2, К2-3 и К2-4 и устанавливается для всех категорий плательщиков в соответствии с настоящим разделом.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4.2. </w:t>
      </w:r>
      <w:hyperlink w:anchor="P112" w:history="1">
        <w:r w:rsidRPr="00D77AD5">
          <w:t>Коэффициент К2-1</w:t>
        </w:r>
      </w:hyperlink>
      <w:r w:rsidRPr="00D77AD5">
        <w:t xml:space="preserve"> учитывает совокупность особенностей ведения предпринимательской деятельности и устанавливается в соответствии с приложением 1 к настоящему Положению в пределах от 0,01 до 1,0 включительно.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4.3. Коэффициент К2-2 зависит от места осуществления предпринимательской деятельности (зоны рекламной ценности) и устанавливается в соответствии с </w:t>
      </w:r>
      <w:hyperlink w:anchor="P481" w:history="1">
        <w:r w:rsidRPr="00D77AD5">
          <w:t>приложениями 2</w:t>
        </w:r>
      </w:hyperlink>
      <w:r w:rsidRPr="00D77AD5">
        <w:t xml:space="preserve"> и </w:t>
      </w:r>
      <w:hyperlink w:anchor="P521" w:history="1">
        <w:r w:rsidRPr="00D77AD5">
          <w:t>3</w:t>
        </w:r>
      </w:hyperlink>
      <w:r w:rsidRPr="00D77AD5">
        <w:t xml:space="preserve"> к настоящему Положению в пределах от 0,2 до 0,75 включительно, за исключением случаев, установленных настоящим пунктом.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Коэффициент К2-2 принимается </w:t>
      </w:r>
      <w:proofErr w:type="gramStart"/>
      <w:r w:rsidRPr="00D77AD5">
        <w:t>равным</w:t>
      </w:r>
      <w:proofErr w:type="gramEnd"/>
      <w:r w:rsidRPr="00D77AD5">
        <w:t xml:space="preserve"> 1,0: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- в отношении оказания услуг по перевозке пассажиров и грузов;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- в отношении развозной и разносной розничной торговли;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- при оказании бытовых услуг вне нахождения недвижимого имущества или его части, земельного участка, включая арендуемые, используемых для оказания услуг;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- в отношении оказания услуг по распространению наружной рекламы посредством электронных табло, видеоэкранов;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- в отношении размещения рекламы с использованием внешних и внутренних поверхностей транспортных средств.</w:t>
      </w:r>
    </w:p>
    <w:p w:rsidR="00373083" w:rsidRPr="00D77AD5" w:rsidRDefault="00373083">
      <w:pPr>
        <w:pStyle w:val="ConsPlusNormal"/>
        <w:jc w:val="both"/>
      </w:pPr>
      <w:r w:rsidRPr="00D77AD5">
        <w:t xml:space="preserve">(в ред. </w:t>
      </w:r>
      <w:hyperlink r:id="rId22" w:history="1">
        <w:r w:rsidRPr="00D77AD5">
          <w:t>решения</w:t>
        </w:r>
      </w:hyperlink>
      <w:r w:rsidRPr="00D77AD5">
        <w:t xml:space="preserve"> Совета народных депутатов города Владимира от 24.10.2012 N 226)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bookmarkStart w:id="2" w:name="P98"/>
      <w:bookmarkEnd w:id="2"/>
      <w:r w:rsidRPr="00D77AD5">
        <w:t xml:space="preserve">4.4. </w:t>
      </w:r>
      <w:hyperlink w:anchor="P564" w:history="1">
        <w:r w:rsidRPr="00D77AD5">
          <w:t>Коэффициент К2-3</w:t>
        </w:r>
      </w:hyperlink>
      <w:r w:rsidRPr="00D77AD5">
        <w:t xml:space="preserve"> зависит от величины среднемесячной заработной платы, выплачиваемой налогоплательщиком, использующим труд наемных работников, занятых в деятельности, осуществляемой на территории муниципального образования город Владимир, и устанавливается в соответствии с приложением 4 к настоящему Положению.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4.5. Коэффициент К2-4 учитывает сезонность для розничной торговли, осуществляемой на открытых рынках и ярмарках через объекты, указанные в </w:t>
      </w:r>
      <w:hyperlink w:anchor="P154" w:history="1">
        <w:r w:rsidRPr="00D77AD5">
          <w:t>подпунктах 3</w:t>
        </w:r>
      </w:hyperlink>
      <w:r w:rsidRPr="00D77AD5">
        <w:t xml:space="preserve">, </w:t>
      </w:r>
      <w:hyperlink w:anchor="P157" w:history="1">
        <w:r w:rsidRPr="00D77AD5">
          <w:t>4</w:t>
        </w:r>
      </w:hyperlink>
      <w:r w:rsidRPr="00D77AD5">
        <w:t xml:space="preserve">, </w:t>
      </w:r>
      <w:hyperlink w:anchor="P160" w:history="1">
        <w:r w:rsidRPr="00D77AD5">
          <w:t>5</w:t>
        </w:r>
      </w:hyperlink>
      <w:r w:rsidRPr="00D77AD5">
        <w:t xml:space="preserve"> и </w:t>
      </w:r>
      <w:hyperlink w:anchor="P166" w:history="1">
        <w:r w:rsidRPr="00D77AD5">
          <w:t>7 пунктов 2</w:t>
        </w:r>
      </w:hyperlink>
      <w:r w:rsidRPr="00D77AD5">
        <w:t xml:space="preserve"> и </w:t>
      </w:r>
      <w:hyperlink w:anchor="P194" w:history="1">
        <w:r w:rsidRPr="00D77AD5">
          <w:t>3</w:t>
        </w:r>
      </w:hyperlink>
      <w:r w:rsidRPr="00D77AD5">
        <w:t xml:space="preserve"> приложения 1 к настоящему Положению и устанавливается с 1 октября по 31 марта включительно в размере 0,84.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4.6. В случае, если произведение коэффициентов К2-1, К2-2, К2-3 и К2-4 будет менее 0,005, корректирующий коэффициент К</w:t>
      </w:r>
      <w:proofErr w:type="gramStart"/>
      <w:r w:rsidRPr="00D77AD5">
        <w:t>2</w:t>
      </w:r>
      <w:proofErr w:type="gramEnd"/>
      <w:r w:rsidRPr="00D77AD5">
        <w:t xml:space="preserve"> принимается равным 0,005. В случае, если произведение коэффициентов К2-1, К2-2, К2-3 и К2-4 будет более 1,0, корректирующий коэффициент К</w:t>
      </w:r>
      <w:proofErr w:type="gramStart"/>
      <w:r w:rsidRPr="00D77AD5">
        <w:t>2</w:t>
      </w:r>
      <w:proofErr w:type="gramEnd"/>
      <w:r w:rsidRPr="00D77AD5">
        <w:t xml:space="preserve"> принимается равным 1,0.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4.7. Значения коэффициентов К2-1, К2-2, К2-3 и К2-4 устанавливаются на период не менее чем календарный год.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right"/>
        <w:outlineLvl w:val="1"/>
      </w:pPr>
      <w:r w:rsidRPr="00D77AD5">
        <w:t>Приложение 1</w:t>
      </w:r>
    </w:p>
    <w:p w:rsidR="00373083" w:rsidRPr="00D77AD5" w:rsidRDefault="00373083">
      <w:pPr>
        <w:pStyle w:val="ConsPlusNormal"/>
        <w:jc w:val="right"/>
      </w:pPr>
      <w:r w:rsidRPr="00D77AD5">
        <w:t>к "Положению</w:t>
      </w:r>
    </w:p>
    <w:p w:rsidR="00373083" w:rsidRPr="00D77AD5" w:rsidRDefault="00373083">
      <w:pPr>
        <w:pStyle w:val="ConsPlusNormal"/>
        <w:jc w:val="right"/>
      </w:pPr>
      <w:r w:rsidRPr="00D77AD5">
        <w:lastRenderedPageBreak/>
        <w:t>о едином налоге на вмененный доход</w:t>
      </w:r>
    </w:p>
    <w:p w:rsidR="00373083" w:rsidRPr="00D77AD5" w:rsidRDefault="00373083">
      <w:pPr>
        <w:pStyle w:val="ConsPlusNormal"/>
        <w:jc w:val="right"/>
      </w:pPr>
      <w:r w:rsidRPr="00D77AD5">
        <w:t>для отдельных видов деятельности"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</w:pPr>
      <w:bookmarkStart w:id="3" w:name="P112"/>
      <w:bookmarkEnd w:id="3"/>
      <w:r w:rsidRPr="00D77AD5">
        <w:t>ЗНАЧЕНИЯ</w:t>
      </w:r>
    </w:p>
    <w:p w:rsidR="00373083" w:rsidRPr="00D77AD5" w:rsidRDefault="00373083">
      <w:pPr>
        <w:pStyle w:val="ConsPlusTitle"/>
        <w:jc w:val="center"/>
      </w:pPr>
      <w:r w:rsidRPr="00D77AD5">
        <w:t>КОЭФФИЦИЕНТА К2-1</w:t>
      </w:r>
      <w:proofErr w:type="gramStart"/>
      <w:r w:rsidRPr="00D77AD5">
        <w:t xml:space="preserve"> В</w:t>
      </w:r>
      <w:proofErr w:type="gramEnd"/>
      <w:r w:rsidRPr="00D77AD5">
        <w:t xml:space="preserve"> ЗАВИСИМОСТИ ОТ СОВОКУПНОСТИ</w:t>
      </w:r>
    </w:p>
    <w:p w:rsidR="00373083" w:rsidRPr="00D77AD5" w:rsidRDefault="00373083">
      <w:pPr>
        <w:pStyle w:val="ConsPlusTitle"/>
        <w:jc w:val="center"/>
      </w:pPr>
      <w:r w:rsidRPr="00D77AD5">
        <w:t>ОСОБЕННОСТЕЙ ВИДОВ ДЕЯТЕЛЬНОСТИ &lt;*&gt;</w:t>
      </w:r>
    </w:p>
    <w:p w:rsidR="00373083" w:rsidRPr="00D77AD5" w:rsidRDefault="0037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083" w:rsidRPr="00D77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Список изменяющих документов</w:t>
            </w:r>
          </w:p>
          <w:p w:rsidR="00373083" w:rsidRPr="00D77AD5" w:rsidRDefault="00373083">
            <w:pPr>
              <w:pStyle w:val="ConsPlusNormal"/>
              <w:jc w:val="center"/>
            </w:pPr>
            <w:proofErr w:type="gramStart"/>
            <w:r w:rsidRPr="00D77AD5">
              <w:t>(в ред. решений Совета народных депутатов города Владимира</w:t>
            </w:r>
            <w:proofErr w:type="gramEnd"/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15.04.2009 </w:t>
            </w:r>
            <w:hyperlink r:id="rId23" w:history="1">
              <w:r w:rsidRPr="00D77AD5">
                <w:t>N 70</w:t>
              </w:r>
            </w:hyperlink>
            <w:r w:rsidRPr="00D77AD5">
              <w:t xml:space="preserve">, от 18.11.2009 </w:t>
            </w:r>
            <w:hyperlink r:id="rId24" w:history="1">
              <w:r w:rsidRPr="00D77AD5">
                <w:t>N 224</w:t>
              </w:r>
            </w:hyperlink>
            <w:r w:rsidRPr="00D77AD5">
              <w:t xml:space="preserve">, от 25.05.2011 </w:t>
            </w:r>
            <w:hyperlink r:id="rId25" w:history="1">
              <w:r w:rsidRPr="00D77AD5">
                <w:t>N 66</w:t>
              </w:r>
            </w:hyperlink>
            <w:r w:rsidRPr="00D77AD5">
              <w:t>,</w:t>
            </w:r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24.10.2012 </w:t>
            </w:r>
            <w:hyperlink r:id="rId26" w:history="1">
              <w:r w:rsidRPr="00D77AD5">
                <w:t>N 226</w:t>
              </w:r>
            </w:hyperlink>
            <w:r w:rsidRPr="00D77AD5">
              <w:t xml:space="preserve">, от 30.03.2017 </w:t>
            </w:r>
            <w:hyperlink r:id="rId27" w:history="1">
              <w:r w:rsidRPr="00D77AD5">
                <w:t>N 33</w:t>
              </w:r>
            </w:hyperlink>
            <w:r w:rsidRPr="00D77AD5">
              <w:t xml:space="preserve">, от 27.11.2019 </w:t>
            </w:r>
            <w:hyperlink r:id="rId28" w:history="1">
              <w:r w:rsidRPr="00D77AD5">
                <w:t>N 157</w:t>
              </w:r>
            </w:hyperlink>
            <w:r w:rsidRPr="00D77AD5">
              <w:t>)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44"/>
        <w:gridCol w:w="567"/>
        <w:gridCol w:w="3960"/>
        <w:gridCol w:w="1417"/>
        <w:gridCol w:w="794"/>
      </w:tblGrid>
      <w:tr w:rsidR="00373083" w:rsidRPr="00D77AD5">
        <w:tc>
          <w:tcPr>
            <w:tcW w:w="660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N </w:t>
            </w:r>
            <w:proofErr w:type="gramStart"/>
            <w:r w:rsidRPr="00D77AD5">
              <w:t>п</w:t>
            </w:r>
            <w:proofErr w:type="gramEnd"/>
            <w:r w:rsidRPr="00D77AD5">
              <w:t>/п</w:t>
            </w:r>
          </w:p>
        </w:tc>
        <w:tc>
          <w:tcPr>
            <w:tcW w:w="164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Вид деятельности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N </w:t>
            </w:r>
            <w:proofErr w:type="gramStart"/>
            <w:r w:rsidRPr="00D77AD5">
              <w:t>п</w:t>
            </w:r>
            <w:proofErr w:type="gramEnd"/>
            <w:r w:rsidRPr="00D77AD5">
              <w:t>/п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Подвиды деятельности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Значение коэффициента К2-1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торговля, за исключением подвидов 2 - 6 настоящего вида деятельности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 лекарственными средствами аптеками, осуществляющими производство (изготовление) лекарственных средств по индивидуальным рецептам и требованиям лечебных организаций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Розничная торговля </w:t>
            </w:r>
            <w:proofErr w:type="spellStart"/>
            <w:r w:rsidRPr="00D77AD5">
              <w:t>книжно</w:t>
            </w:r>
            <w:proofErr w:type="spellEnd"/>
            <w:r w:rsidRPr="00D77AD5">
              <w:t>-журнальной продукцией, изделиями учебного назначения и канцелярскими принадлежностями,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 тканями,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0,9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Предприятия торговли, имеющие специальные формирования службы продовольственного и вещевого снабжения города Владимира, обеспечивающие продуктами питания и вещевым имуществом личный состав группировки гражданской обороны и население города, пострадавшее от чрезвычайных ситуаций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29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27.11.2019 N 157)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bookmarkStart w:id="4" w:name="P146"/>
            <w:bookmarkEnd w:id="4"/>
            <w:r w:rsidRPr="00D77AD5">
              <w:lastRenderedPageBreak/>
              <w:t>2.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Киоск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Киоск или иной объект стационарной торговой сети для торговли газетами, периодическими и продолжающимися изданиями, открытками, календарями, марками почтовыми коллекционными, конвертами почтовыми немаркированными, тарой потребительской из бумаги и картона,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5" w:name="P154"/>
            <w:bookmarkEnd w:id="5"/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контейнером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6" w:name="P157"/>
            <w:bookmarkEnd w:id="6"/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приспособлением контейнерного типа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7" w:name="P160"/>
            <w:bookmarkEnd w:id="7"/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палаткой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 на рынке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8" w:name="P166"/>
            <w:bookmarkEnd w:id="8"/>
            <w:r w:rsidRPr="00D77AD5">
              <w:t>7.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 на открытом рынке, ярмарке (за исключением объектов, указанных в подпунктах 1, 2, 3, 4, 5 пункта 2)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Иные объекты стационарной торговой сети, не имеющие торговых залов, и нестационарной торговой сети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9.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палаткой,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10.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Торговое место на открытом рынке, ярмарке (за исключением объектов, указанных в </w:t>
            </w:r>
            <w:hyperlink w:anchor="P146" w:history="1">
              <w:r w:rsidRPr="00D77AD5">
                <w:t>подпунктах 1</w:t>
              </w:r>
            </w:hyperlink>
            <w:r w:rsidRPr="00D77AD5">
              <w:t xml:space="preserve">, </w:t>
            </w:r>
            <w:hyperlink w:anchor="P154" w:history="1">
              <w:r w:rsidRPr="00D77AD5">
                <w:t>3</w:t>
              </w:r>
            </w:hyperlink>
            <w:r w:rsidRPr="00D77AD5">
              <w:t xml:space="preserve">, </w:t>
            </w:r>
            <w:hyperlink w:anchor="P157" w:history="1">
              <w:r w:rsidRPr="00D77AD5">
                <w:t>4</w:t>
              </w:r>
            </w:hyperlink>
            <w:r w:rsidRPr="00D77AD5">
              <w:t xml:space="preserve">, </w:t>
            </w:r>
            <w:hyperlink w:anchor="P160" w:history="1">
              <w:r w:rsidRPr="00D77AD5">
                <w:t>5 пункта 2</w:t>
              </w:r>
            </w:hyperlink>
            <w:r w:rsidRPr="00D77AD5">
              <w:t>)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11.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Прочие объекты стационарной торговой сети, не имеющие торговых залов, и нестационарной торговой сети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решений Совета народных депутатов города Владимира от 18.11.2009 </w:t>
            </w:r>
            <w:hyperlink r:id="rId30" w:history="1">
              <w:r w:rsidRPr="00D77AD5">
                <w:t>N 224</w:t>
              </w:r>
            </w:hyperlink>
            <w:r w:rsidRPr="00D77AD5">
              <w:t xml:space="preserve">, от 25.05.2011 </w:t>
            </w:r>
            <w:hyperlink r:id="rId31" w:history="1">
              <w:r w:rsidRPr="00D77AD5">
                <w:t>N 66</w:t>
              </w:r>
            </w:hyperlink>
            <w:r w:rsidRPr="00D77AD5">
              <w:t xml:space="preserve">, от 24.10.2012 </w:t>
            </w:r>
            <w:hyperlink r:id="rId32" w:history="1">
              <w:r w:rsidRPr="00D77AD5">
                <w:t>N 226</w:t>
              </w:r>
            </w:hyperlink>
            <w:r w:rsidRPr="00D77AD5">
              <w:t>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bookmarkStart w:id="9" w:name="P186"/>
            <w:bookmarkEnd w:id="9"/>
            <w:r w:rsidRPr="00D77AD5">
              <w:t>3.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 xml:space="preserve">Розничная торговля, осуществляемая через объекты стационарной торговой сети, </w:t>
            </w:r>
            <w:r w:rsidRPr="00D77AD5">
              <w:lastRenderedPageBreak/>
              <w:t>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Киоск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Киоск или иной объект стационарной торговой сети для торговли газетами, периодическими и продолжающимися изданиями, открытками, календарями, марками почтовыми коллекционными, конвертами почтовыми немаркированными, тарой потребительской из бумаги и картона, если указанный </w:t>
            </w:r>
            <w:r w:rsidRPr="00D77AD5">
              <w:lastRenderedPageBreak/>
              <w:t>ассортимент товаров в общем объеме продажи составляет не менее 50%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10" w:name="P194"/>
            <w:bookmarkEnd w:id="10"/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контейнером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11" w:name="P197"/>
            <w:bookmarkEnd w:id="11"/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приспособлением контейнерного типа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12" w:name="P200"/>
            <w:bookmarkEnd w:id="12"/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палаткой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 на рынке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7.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 на открытом рынке, ярмарке (за исключением объектов, указанных в подпунктах 1, 2, 3, 4, 5 пункта 3)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Иные объекты стационарной торговой сети, не имеющие торговых залов, и нестационарной торговой сети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9.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Торговое место, оборудованное палаткой,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10.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Торговое место на открытом рынке, ярмарке (за исключением объектов, указанных в </w:t>
            </w:r>
            <w:hyperlink w:anchor="P186" w:history="1">
              <w:r w:rsidRPr="00D77AD5">
                <w:t>подпунктах 1</w:t>
              </w:r>
            </w:hyperlink>
            <w:r w:rsidRPr="00D77AD5">
              <w:t xml:space="preserve">, </w:t>
            </w:r>
            <w:hyperlink w:anchor="P194" w:history="1">
              <w:r w:rsidRPr="00D77AD5">
                <w:t>3</w:t>
              </w:r>
            </w:hyperlink>
            <w:r w:rsidRPr="00D77AD5">
              <w:t xml:space="preserve">, </w:t>
            </w:r>
            <w:hyperlink w:anchor="P197" w:history="1">
              <w:r w:rsidRPr="00D77AD5">
                <w:t>4</w:t>
              </w:r>
            </w:hyperlink>
            <w:r w:rsidRPr="00D77AD5">
              <w:t xml:space="preserve">, </w:t>
            </w:r>
            <w:hyperlink w:anchor="P200" w:history="1">
              <w:r w:rsidRPr="00D77AD5">
                <w:t>5 пункта 3</w:t>
              </w:r>
            </w:hyperlink>
            <w:r w:rsidRPr="00D77AD5">
              <w:t>)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11.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Прочие объекты стационарной торговой сети, не имеющие торговых залов, и нестационарной торговой сети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33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18.11.2009 N 224)</w:t>
            </w:r>
          </w:p>
        </w:tc>
      </w:tr>
      <w:tr w:rsidR="00373083" w:rsidRPr="00D77AD5">
        <w:tc>
          <w:tcPr>
            <w:tcW w:w="660" w:type="dxa"/>
            <w:vMerge w:val="restart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1644" w:type="dxa"/>
            <w:vMerge w:val="restart"/>
          </w:tcPr>
          <w:p w:rsidR="00373083" w:rsidRPr="00D77AD5" w:rsidRDefault="00373083">
            <w:pPr>
              <w:pStyle w:val="ConsPlusNormal"/>
            </w:pPr>
            <w:r w:rsidRPr="00D77AD5">
              <w:t>Развозная и разносная розничная торговля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Автомобиль, автолавка, автомагазин, </w:t>
            </w:r>
            <w:proofErr w:type="spellStart"/>
            <w:r w:rsidRPr="00D77AD5">
              <w:t>тонар</w:t>
            </w:r>
            <w:proofErr w:type="spellEnd"/>
            <w:r w:rsidRPr="00D77AD5">
              <w:t>, автоприцеп, передвижной торговый автомат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</w:tcPr>
          <w:p w:rsidR="00373083" w:rsidRPr="00D77AD5" w:rsidRDefault="00373083"/>
        </w:tc>
        <w:tc>
          <w:tcPr>
            <w:tcW w:w="1644" w:type="dxa"/>
            <w:vMerge/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Разносная торговля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Диетическая столовая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Ресторан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Кафе, бар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Закусочная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7.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Другие предприятия общественного питания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9.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Предприятия общественного питания, имеющие специальные формирования службы продовольственного снабжения города Владимира, обеспечивающие продуктами питания личный состав группировки гражданской обороны и население города, пострадавшее от чрезвычайных ситуаций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10.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общественного питания в столовых учреждений образования, здравоохранения и социального обеспечения (если такие услуги не оказываются непосредственно самими учреждениями)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34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164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35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7.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бытовых услуг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Оказание бытовых услуг (коды по </w:t>
            </w:r>
            <w:hyperlink r:id="rId36" w:history="1">
              <w:r w:rsidRPr="00D77AD5">
                <w:t>ОКВЭД</w:t>
              </w:r>
              <w:proofErr w:type="gramStart"/>
              <w:r w:rsidRPr="00D77AD5">
                <w:t>2</w:t>
              </w:r>
              <w:proofErr w:type="gramEnd"/>
            </w:hyperlink>
            <w:r w:rsidRPr="00D77AD5">
              <w:t xml:space="preserve"> и </w:t>
            </w:r>
            <w:hyperlink r:id="rId37" w:history="1">
              <w:r w:rsidRPr="00D77AD5">
                <w:t>ОКПД2</w:t>
              </w:r>
            </w:hyperlink>
            <w:r w:rsidRPr="00D77AD5">
              <w:t xml:space="preserve">), за исключением изготовления мебели, строительства жилых зданий и видов услуг, указанных в </w:t>
            </w:r>
            <w:hyperlink w:anchor="P278" w:history="1">
              <w:r w:rsidRPr="00D77AD5">
                <w:t>п. п. 2</w:t>
              </w:r>
            </w:hyperlink>
            <w:r w:rsidRPr="00D77AD5">
              <w:t xml:space="preserve"> - </w:t>
            </w:r>
            <w:hyperlink w:anchor="P337" w:history="1">
              <w:r w:rsidRPr="00D77AD5">
                <w:t>9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13" w:name="P278"/>
            <w:bookmarkEnd w:id="13"/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Пошив обуви и различных дополнений к обуви по индивидуальному заказу населения </w:t>
            </w:r>
            <w:hyperlink r:id="rId38" w:history="1">
              <w:r w:rsidRPr="00D77AD5">
                <w:t>(15.20.5)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обуви и прочих изделий из кожи </w:t>
            </w:r>
            <w:hyperlink r:id="rId39" w:history="1">
              <w:r w:rsidRPr="00D77AD5">
                <w:t>(95.23)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Плиссировка и подобные работы на текстильных материалах </w:t>
            </w:r>
            <w:hyperlink r:id="rId40" w:history="1">
              <w:r w:rsidRPr="00D77AD5">
                <w:t>(13.30.3)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пошив производственной одежды по индивидуальному заказу населения </w:t>
            </w:r>
            <w:hyperlink r:id="rId41" w:history="1">
              <w:r w:rsidRPr="00D77AD5">
                <w:t>(14.12.2)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пошив и вязание прочей верхней одежды по индивидуальному заказу населения </w:t>
            </w:r>
            <w:hyperlink r:id="rId42" w:history="1">
              <w:r w:rsidRPr="00D77AD5">
                <w:t>(14.13.3)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пошив нательного белья по индивидуальному заказу населения </w:t>
            </w:r>
            <w:hyperlink r:id="rId43" w:history="1">
              <w:r w:rsidRPr="00D77AD5">
                <w:t>(14.14.4)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44" w:history="1">
              <w:r w:rsidRPr="00D77AD5">
                <w:t>(14.19.5)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изготовление вязаных и трикотажных чулочно-носочных изделий по индивидуальному заказу </w:t>
            </w:r>
            <w:r w:rsidRPr="00D77AD5">
              <w:lastRenderedPageBreak/>
              <w:t xml:space="preserve">населения </w:t>
            </w:r>
            <w:hyperlink r:id="rId45" w:history="1">
              <w:r w:rsidRPr="00D77AD5">
                <w:t>(14.31.2)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  <w:hyperlink r:id="rId46" w:history="1">
              <w:r w:rsidRPr="00D77AD5">
                <w:t>(14.39.2)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одежды (за исключением ремонта и обновления одежды из кожи, меха, замши) </w:t>
            </w:r>
            <w:hyperlink r:id="rId47" w:history="1">
              <w:r w:rsidRPr="00D77AD5">
                <w:t>(95.29.11)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трикотажных изделий </w:t>
            </w:r>
            <w:hyperlink r:id="rId48" w:history="1">
              <w:r w:rsidRPr="00D77AD5">
                <w:t>(95.29.13)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услуги по пошиву верхней одежды по индивидуальному заказу населения (за исключением одежды из кожи, меха, замши) </w:t>
            </w:r>
            <w:hyperlink r:id="rId49" w:history="1">
              <w:r w:rsidRPr="00D77AD5">
                <w:t>(14.13.99.200)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услуги по пошиву легкой одежды по индивидуальному заказу населения </w:t>
            </w:r>
            <w:hyperlink r:id="rId50" w:history="1">
              <w:r w:rsidRPr="00D77AD5">
                <w:t>(14.14.99.210)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услуги по пошиву мужских, женских и детских головных уборов по индивидуальному заказу населения (за исключением головных уборов из кожи, меха, замши) </w:t>
            </w:r>
            <w:hyperlink r:id="rId51" w:history="1">
              <w:r w:rsidRPr="00D77AD5">
                <w:t>(14.19.99.240)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услуги по вязанию верхних трикотажных изделий по индивидуальному заказу населения </w:t>
            </w:r>
            <w:hyperlink r:id="rId52" w:history="1">
              <w:r w:rsidRPr="00D77AD5">
                <w:t>(14.13.99.250)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0,6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Пошив готовых текстильных изделий по индивидуальному заказу населения, кроме одежды </w:t>
            </w:r>
            <w:hyperlink r:id="rId53" w:history="1">
              <w:r w:rsidRPr="00D77AD5">
                <w:t>(13.92.2)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54" w:history="1">
              <w:r w:rsidRPr="00D77AD5">
                <w:t>(13.99.4)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текстильных изделий </w:t>
            </w:r>
            <w:hyperlink r:id="rId55" w:history="1">
              <w:r w:rsidRPr="00D77AD5">
                <w:t>(95.29.12)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Прокат товаров для отдыха и спортивных товаров </w:t>
            </w:r>
            <w:hyperlink r:id="rId56" w:history="1">
              <w:r w:rsidRPr="00D77AD5">
                <w:t>(77.21)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видеокассет и аудиокассет, грампластинок, компакт-дисков (CD), цифровых видеодисков (DVD) </w:t>
            </w:r>
            <w:hyperlink r:id="rId57" w:history="1">
              <w:r w:rsidRPr="00D77AD5">
                <w:t>(77.22)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прочих предметов личного пользования и хозяйственно-бытового назначения </w:t>
            </w:r>
            <w:hyperlink r:id="rId58" w:history="1">
              <w:r w:rsidRPr="00D77AD5">
                <w:t>(77.29)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телевизоров, радиоприемников, устройств видеозаписи, аудиозаписи и подобного оборудования </w:t>
            </w:r>
            <w:hyperlink r:id="rId59" w:history="1">
              <w:r w:rsidRPr="00D77AD5">
                <w:t>(77.29.1)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мебели, электрических и неэлектрических бытовых приборов </w:t>
            </w:r>
            <w:hyperlink r:id="rId60" w:history="1">
              <w:r w:rsidRPr="00D77AD5">
                <w:t>(77.29.2)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музыкальных инструментов </w:t>
            </w:r>
            <w:hyperlink r:id="rId61" w:history="1">
              <w:r w:rsidRPr="00D77AD5">
                <w:t>(77.29.3)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r:id="rId62" w:history="1">
              <w:r w:rsidRPr="00D77AD5">
                <w:t>(77.29.9)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Ремонт часов </w:t>
            </w:r>
            <w:hyperlink r:id="rId63" w:history="1">
              <w:r w:rsidRPr="00D77AD5">
                <w:t>(95.25.1)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7.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Ремонт металлоизделий бытового и хозяйственного назначения </w:t>
            </w:r>
            <w:hyperlink r:id="rId64" w:history="1">
              <w:r w:rsidRPr="00D77AD5">
                <w:t>(95.29.4)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предметов и изделий из металла </w:t>
            </w:r>
            <w:hyperlink r:id="rId65" w:history="1">
              <w:r w:rsidRPr="00D77AD5">
                <w:t>(95.29.41)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ремонт металлической галантереи, ключей, номерных знаков, указателей улиц </w:t>
            </w:r>
            <w:hyperlink r:id="rId66" w:history="1">
              <w:r w:rsidRPr="00D77AD5">
                <w:t>(95.29.42)</w:t>
              </w:r>
            </w:hyperlink>
            <w:r w:rsidRPr="00D77AD5">
              <w:t>;</w:t>
            </w:r>
          </w:p>
          <w:p w:rsidR="00373083" w:rsidRPr="00D77AD5" w:rsidRDefault="00373083">
            <w:pPr>
              <w:pStyle w:val="ConsPlusNormal"/>
            </w:pPr>
            <w:r w:rsidRPr="00D77AD5">
              <w:t xml:space="preserve">заточка пил, чертежных и других инструментов, ножей, ножниц, бритв, коньков и т.п. </w:t>
            </w:r>
            <w:hyperlink r:id="rId67" w:history="1">
              <w:r w:rsidRPr="00D77AD5">
                <w:t>(95.29.43)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0,9</w:t>
            </w:r>
          </w:p>
        </w:tc>
      </w:tr>
      <w:tr w:rsidR="00373083" w:rsidRPr="00D77AD5"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Стирка и химическая чистка текстильных и меховых изделий </w:t>
            </w:r>
            <w:hyperlink r:id="rId68" w:history="1">
              <w:r w:rsidRPr="00D77AD5">
                <w:t>(96.01)</w:t>
              </w:r>
            </w:hyperlink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bookmarkStart w:id="14" w:name="P337"/>
            <w:bookmarkEnd w:id="14"/>
            <w:r w:rsidRPr="00D77AD5">
              <w:t>9.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 xml:space="preserve">Деятельность физкультурно-оздоровительная (коэффициент применяется только для деятельности бань и душевых по предоставлению общегигиенических услуг) </w:t>
            </w:r>
            <w:hyperlink r:id="rId69" w:history="1">
              <w:r w:rsidRPr="00D77AD5">
                <w:t>(96.04)</w:t>
              </w:r>
            </w:hyperlink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0,7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(п. 7 в ред. </w:t>
            </w:r>
            <w:hyperlink r:id="rId70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30.03.2017 N 33)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164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5944" w:type="dxa"/>
            <w:gridSpan w:val="3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71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9.</w:t>
            </w:r>
          </w:p>
        </w:tc>
        <w:tc>
          <w:tcPr>
            <w:tcW w:w="164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5944" w:type="dxa"/>
            <w:gridSpan w:val="3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(п. 9 в ред. </w:t>
            </w:r>
            <w:hyperlink r:id="rId72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10.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автотранспортных услуг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Перевозка грузов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Перевозка пассажиров</w:t>
            </w:r>
          </w:p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легковые автомобили-такси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39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автобусы длиной до 6 м включительно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 w:val="restart"/>
            <w:tcBorders>
              <w:top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3960" w:type="dxa"/>
            <w:vMerge w:val="restart"/>
            <w:tcBorders>
              <w:top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 xml:space="preserve">автобусы длиной свыше 6 до </w:t>
            </w:r>
            <w:r w:rsidRPr="00D77AD5">
              <w:lastRenderedPageBreak/>
              <w:t>10,5 м включительно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0,4</w:t>
            </w:r>
          </w:p>
        </w:tc>
      </w:tr>
      <w:tr w:rsidR="00373083" w:rsidRPr="00D77AD5">
        <w:tc>
          <w:tcPr>
            <w:tcW w:w="660" w:type="dxa"/>
            <w:vMerge/>
            <w:tcBorders>
              <w:top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top w:val="nil"/>
            </w:tcBorders>
          </w:tcPr>
          <w:p w:rsidR="00373083" w:rsidRPr="00D77AD5" w:rsidRDefault="00373083"/>
        </w:tc>
        <w:tc>
          <w:tcPr>
            <w:tcW w:w="567" w:type="dxa"/>
            <w:vMerge/>
            <w:tcBorders>
              <w:top w:val="nil"/>
            </w:tcBorders>
          </w:tcPr>
          <w:p w:rsidR="00373083" w:rsidRPr="00D77AD5" w:rsidRDefault="00373083"/>
        </w:tc>
        <w:tc>
          <w:tcPr>
            <w:tcW w:w="3960" w:type="dxa"/>
            <w:vMerge/>
            <w:tcBorders>
              <w:top w:val="nil"/>
            </w:tcBorders>
          </w:tcPr>
          <w:p w:rsidR="00373083" w:rsidRPr="00D77AD5" w:rsidRDefault="00373083"/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автобусы длиной свыше 10,5 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11.</w:t>
            </w:r>
          </w:p>
        </w:tc>
        <w:tc>
          <w:tcPr>
            <w:tcW w:w="1644" w:type="dxa"/>
          </w:tcPr>
          <w:p w:rsidR="00373083" w:rsidRPr="00D77AD5" w:rsidRDefault="00373083">
            <w:pPr>
              <w:pStyle w:val="ConsPlusNormal"/>
            </w:pPr>
            <w:r w:rsidRPr="00D77AD5">
              <w:t>Оказание ветеринарных услуг</w:t>
            </w:r>
          </w:p>
        </w:tc>
        <w:tc>
          <w:tcPr>
            <w:tcW w:w="5944" w:type="dxa"/>
            <w:gridSpan w:val="3"/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12.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567" w:type="dxa"/>
            <w:vMerge w:val="restart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3960" w:type="dxa"/>
            <w:vMerge w:val="restart"/>
          </w:tcPr>
          <w:p w:rsidR="00373083" w:rsidRPr="00D77AD5" w:rsidRDefault="00373083">
            <w:pPr>
              <w:pStyle w:val="ConsPlusNormal"/>
            </w:pPr>
            <w:r w:rsidRPr="00D77AD5">
              <w:t>Торговых мест, объектов организации общественного питания (за исключением объектов организации общественного питания, расположенных на открытой площадке)</w:t>
            </w:r>
          </w:p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площадью более 5 кв. 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/>
          </w:tcPr>
          <w:p w:rsidR="00373083" w:rsidRPr="00D77AD5" w:rsidRDefault="00373083"/>
        </w:tc>
        <w:tc>
          <w:tcPr>
            <w:tcW w:w="3960" w:type="dxa"/>
            <w:vMerge/>
          </w:tcPr>
          <w:p w:rsidR="00373083" w:rsidRPr="00D77AD5" w:rsidRDefault="00373083"/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площадью до 5 кв. м включительно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Объектов нестационарной торговой сети, объектов организации общественного питания, расположенных исключительно на открытой площадке</w:t>
            </w:r>
          </w:p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площадью более 5 кв. 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39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41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площадью до 5 кв. м включительно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(п. 12 в ред. </w:t>
            </w:r>
            <w:hyperlink r:id="rId73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18.11.2009 N 224)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13.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рекламных конструкций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рекламных конструкций с динамической сменой изображения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отдельно стоящих рекламных конструкций со статичным изображением (кроме перетяжек, статичных конструкций с площадью одной рекламной поверхности 18 кв. м и более, конструкций под расклейку, рекламных конструкций в виде скамеек)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74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18.11.2009 N 224)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 xml:space="preserve">Распространение наружной рекламы с использованием перетяжек на отдельно стоящих </w:t>
            </w:r>
            <w:r w:rsidRPr="00D77AD5">
              <w:lastRenderedPageBreak/>
              <w:t>опорах, а также конструкций на зданиях и сооружениях со статичным изображением с площадью одной рекламной поверхности 6 кв. м и менее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0,35</w:t>
            </w:r>
          </w:p>
        </w:tc>
      </w:tr>
      <w:tr w:rsidR="00373083" w:rsidRPr="00D77AD5">
        <w:tc>
          <w:tcPr>
            <w:tcW w:w="660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отдельно стоящих рекламных конструкций со статичным изображением с площадью одной рекламной поверхности 18 кв. м и более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0,18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рекламных конструкций со статичным изображением на зданиях и сооружениях с площадью одной рекламной поверхности более 6 кв. 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0,25</w:t>
            </w:r>
          </w:p>
        </w:tc>
      </w:tr>
      <w:tr w:rsidR="00373083" w:rsidRPr="00D77AD5">
        <w:tc>
          <w:tcPr>
            <w:tcW w:w="660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6.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рекламных конструкций под расклейку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</w:t>
            </w:r>
          </w:p>
        </w:tc>
      </w:tr>
      <w:tr w:rsidR="00373083" w:rsidRPr="00D77AD5">
        <w:tc>
          <w:tcPr>
            <w:tcW w:w="660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7.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посредством электронных табло, видеоэкранов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0,85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8.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Распространение наружной рекламы с использованием рекламных конструкций в виде скамеек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0,01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решений Совета народных депутатов города Владимира от 15.04.2009 </w:t>
            </w:r>
            <w:hyperlink r:id="rId75" w:history="1">
              <w:r w:rsidRPr="00D77AD5">
                <w:t>N 70</w:t>
              </w:r>
            </w:hyperlink>
            <w:r w:rsidRPr="00D77AD5">
              <w:t xml:space="preserve">, от 18.11.2009 </w:t>
            </w:r>
            <w:hyperlink r:id="rId76" w:history="1">
              <w:r w:rsidRPr="00D77AD5">
                <w:t>N 224</w:t>
              </w:r>
            </w:hyperlink>
            <w:r w:rsidRPr="00D77AD5">
              <w:t>)</w:t>
            </w:r>
          </w:p>
        </w:tc>
      </w:tr>
      <w:tr w:rsidR="00373083" w:rsidRPr="00D77AD5">
        <w:tc>
          <w:tcPr>
            <w:tcW w:w="660" w:type="dxa"/>
            <w:vMerge w:val="restart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14.</w:t>
            </w:r>
          </w:p>
        </w:tc>
        <w:tc>
          <w:tcPr>
            <w:tcW w:w="1644" w:type="dxa"/>
            <w:vMerge w:val="restart"/>
          </w:tcPr>
          <w:p w:rsidR="00373083" w:rsidRPr="00D77AD5" w:rsidRDefault="00373083">
            <w:pPr>
              <w:pStyle w:val="ConsPlusNormal"/>
            </w:pPr>
            <w:r w:rsidRPr="00D77AD5">
              <w:t>Оказание услуг по временному размещению и проживанию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Гостиницы и мотели, оказывающие услуги по тарифам в расчете на одного проживающего более 1500 руб. в сутки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/>
          </w:tcPr>
          <w:p w:rsidR="00373083" w:rsidRPr="00D77AD5" w:rsidRDefault="00373083"/>
        </w:tc>
        <w:tc>
          <w:tcPr>
            <w:tcW w:w="1644" w:type="dxa"/>
            <w:vMerge/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Гостиницы и мотели, оказывающие услуги по тарифам в расчете на одного проживающего до 1500 руб. (включительно) в сутки (за исключением номеров "люкс")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660" w:type="dxa"/>
            <w:vMerge/>
          </w:tcPr>
          <w:p w:rsidR="00373083" w:rsidRPr="00D77AD5" w:rsidRDefault="00373083"/>
        </w:tc>
        <w:tc>
          <w:tcPr>
            <w:tcW w:w="1644" w:type="dxa"/>
            <w:vMerge/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Общежития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  <w:vMerge/>
          </w:tcPr>
          <w:p w:rsidR="00373083" w:rsidRPr="00D77AD5" w:rsidRDefault="00373083"/>
        </w:tc>
        <w:tc>
          <w:tcPr>
            <w:tcW w:w="1644" w:type="dxa"/>
            <w:vMerge/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Прочие объекты размещения и проживания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15.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      </w:r>
            <w:r w:rsidRPr="00D77AD5">
              <w:lastRenderedPageBreak/>
              <w:t>объектов организации общественного питания</w:t>
            </w:r>
          </w:p>
        </w:tc>
        <w:tc>
          <w:tcPr>
            <w:tcW w:w="567" w:type="dxa"/>
            <w:vMerge w:val="restart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1.</w:t>
            </w:r>
          </w:p>
        </w:tc>
        <w:tc>
          <w:tcPr>
            <w:tcW w:w="3960" w:type="dxa"/>
            <w:vMerge w:val="restart"/>
          </w:tcPr>
          <w:p w:rsidR="00373083" w:rsidRPr="00D77AD5" w:rsidRDefault="00373083">
            <w:pPr>
              <w:pStyle w:val="ConsPlusNormal"/>
            </w:pPr>
            <w:r w:rsidRPr="00D77AD5">
              <w:t>Для организации торговых ме</w:t>
            </w:r>
            <w:proofErr w:type="gramStart"/>
            <w:r w:rsidRPr="00D77AD5">
              <w:t>ст в ст</w:t>
            </w:r>
            <w:proofErr w:type="gramEnd"/>
            <w:r w:rsidRPr="00D77AD5">
              <w:t>ационарной торговой сети, для размещения объектов нестационарной торговой сети,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площадью более 10 кв. м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vMerge/>
          </w:tcPr>
          <w:p w:rsidR="00373083" w:rsidRPr="00D77AD5" w:rsidRDefault="00373083"/>
        </w:tc>
        <w:tc>
          <w:tcPr>
            <w:tcW w:w="3960" w:type="dxa"/>
            <w:vMerge/>
          </w:tcPr>
          <w:p w:rsidR="00373083" w:rsidRPr="00D77AD5" w:rsidRDefault="00373083"/>
        </w:tc>
        <w:tc>
          <w:tcPr>
            <w:tcW w:w="1417" w:type="dxa"/>
          </w:tcPr>
          <w:p w:rsidR="00373083" w:rsidRPr="00D77AD5" w:rsidRDefault="00373083">
            <w:pPr>
              <w:pStyle w:val="ConsPlusNormal"/>
            </w:pPr>
            <w:r w:rsidRPr="00D77AD5">
              <w:t>площадью до 10 кв. м включительно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Для размещения объектов стационарной торговой сети, имеющих торговые залы, объектов организации общественного питания, имеющих залы обслуживания посетителей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lastRenderedPageBreak/>
              <w:t xml:space="preserve">(п. 15 в ред. </w:t>
            </w:r>
            <w:hyperlink r:id="rId77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c>
          <w:tcPr>
            <w:tcW w:w="660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16.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Размещение рекламы на автобусах большого класса (длиной свыше 10,5 до 16,5 м) и особо большого класса (длиной свыше 16,5 до 24 м)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0,3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Размещение рекламы на автобусах среднего класса (длиной свыше 8 до 10,5 м), троллейбусах, грузовых автомобилях, прицепах, полуприцепах и прицепах-роспусках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</w:t>
            </w:r>
          </w:p>
        </w:tc>
      </w:tr>
      <w:tr w:rsidR="00373083" w:rsidRPr="00D77AD5"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5377" w:type="dxa"/>
            <w:gridSpan w:val="2"/>
          </w:tcPr>
          <w:p w:rsidR="00373083" w:rsidRPr="00D77AD5" w:rsidRDefault="00373083">
            <w:pPr>
              <w:pStyle w:val="ConsPlusNormal"/>
            </w:pPr>
            <w:r w:rsidRPr="00D77AD5">
              <w:t>Размещение рекламы на автобусах малого класса (длиной свыше 6 до 8 м) и особо малого класса (длиной до 6 м)</w:t>
            </w:r>
          </w:p>
        </w:tc>
        <w:tc>
          <w:tcPr>
            <w:tcW w:w="79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0,1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1644" w:type="dxa"/>
            <w:vMerge/>
            <w:tcBorders>
              <w:bottom w:val="nil"/>
            </w:tcBorders>
          </w:tcPr>
          <w:p w:rsidR="00373083" w:rsidRPr="00D77AD5" w:rsidRDefault="00373083"/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Размещение рекламы на прочих транспортных средствах</w:t>
            </w: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(п. 16 </w:t>
            </w:r>
            <w:proofErr w:type="gramStart"/>
            <w:r w:rsidRPr="00D77AD5">
              <w:t>введен</w:t>
            </w:r>
            <w:proofErr w:type="gramEnd"/>
            <w:r w:rsidRPr="00D77AD5">
              <w:t xml:space="preserve"> </w:t>
            </w:r>
            <w:hyperlink r:id="rId78" w:history="1">
              <w:r w:rsidRPr="00D77AD5">
                <w:t>решением</w:t>
              </w:r>
            </w:hyperlink>
            <w:r w:rsidRPr="00D77AD5">
              <w:t xml:space="preserve"> Совета народных депутатов города Владимира от 18.11.2009 N 224; в ред. </w:t>
            </w:r>
            <w:hyperlink r:id="rId79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24.10.2012 N 226)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17.</w:t>
            </w:r>
          </w:p>
        </w:tc>
        <w:tc>
          <w:tcPr>
            <w:tcW w:w="164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>Реализация товаров с использованием торговых автоматов</w:t>
            </w:r>
          </w:p>
        </w:tc>
        <w:tc>
          <w:tcPr>
            <w:tcW w:w="56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5377" w:type="dxa"/>
            <w:gridSpan w:val="2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1,0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42" w:type="dxa"/>
            <w:gridSpan w:val="6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(п. 17 </w:t>
            </w:r>
            <w:proofErr w:type="gramStart"/>
            <w:r w:rsidRPr="00D77AD5">
              <w:t>введен</w:t>
            </w:r>
            <w:proofErr w:type="gramEnd"/>
            <w:r w:rsidRPr="00D77AD5">
              <w:t xml:space="preserve"> </w:t>
            </w:r>
            <w:hyperlink r:id="rId80" w:history="1">
              <w:r w:rsidRPr="00D77AD5">
                <w:t>решением</w:t>
              </w:r>
            </w:hyperlink>
            <w:r w:rsidRPr="00D77AD5">
              <w:t xml:space="preserve"> Совета народных депутатов города Владимира от 25.05.2011 N 66)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>--------------------------------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&lt;*&gt; Налогоплательщики обязаны документально подтвердить право применения коэффициента К2-1 ниже 1,0. В случае непредставления в налоговые органы подтверждающих документов для расчета налоговой базы применяется коэффициент К2-1 в размере 1,0.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right"/>
        <w:outlineLvl w:val="1"/>
      </w:pPr>
      <w:r w:rsidRPr="00D77AD5">
        <w:t>Приложение 2</w:t>
      </w:r>
    </w:p>
    <w:p w:rsidR="00373083" w:rsidRPr="00D77AD5" w:rsidRDefault="00373083">
      <w:pPr>
        <w:pStyle w:val="ConsPlusNormal"/>
        <w:jc w:val="right"/>
      </w:pPr>
      <w:r w:rsidRPr="00D77AD5">
        <w:t>к "Положению</w:t>
      </w:r>
    </w:p>
    <w:p w:rsidR="00373083" w:rsidRPr="00D77AD5" w:rsidRDefault="00373083">
      <w:pPr>
        <w:pStyle w:val="ConsPlusNormal"/>
        <w:jc w:val="right"/>
      </w:pPr>
      <w:r w:rsidRPr="00D77AD5">
        <w:t>о едином налоге на вмененный доход</w:t>
      </w:r>
    </w:p>
    <w:p w:rsidR="00373083" w:rsidRPr="00D77AD5" w:rsidRDefault="00373083">
      <w:pPr>
        <w:pStyle w:val="ConsPlusNormal"/>
        <w:jc w:val="right"/>
      </w:pPr>
      <w:r w:rsidRPr="00D77AD5">
        <w:t>для отдельных видов деятельности"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</w:pPr>
      <w:bookmarkStart w:id="15" w:name="P481"/>
      <w:bookmarkEnd w:id="15"/>
      <w:r w:rsidRPr="00D77AD5">
        <w:t>ЗНАЧЕНИЯ</w:t>
      </w:r>
    </w:p>
    <w:p w:rsidR="00373083" w:rsidRPr="00D77AD5" w:rsidRDefault="00373083">
      <w:pPr>
        <w:pStyle w:val="ConsPlusTitle"/>
        <w:jc w:val="center"/>
      </w:pPr>
      <w:r w:rsidRPr="00D77AD5">
        <w:t>КОЭФФИЦИЕНТА К2-2</w:t>
      </w:r>
      <w:proofErr w:type="gramStart"/>
      <w:r w:rsidRPr="00D77AD5">
        <w:t xml:space="preserve"> В</w:t>
      </w:r>
      <w:proofErr w:type="gramEnd"/>
      <w:r w:rsidRPr="00D77AD5">
        <w:t xml:space="preserve"> ЗАВИСИМОСТИ ОТ МЕСТА ОСУЩЕСТВЛЕНИЯ</w:t>
      </w:r>
    </w:p>
    <w:p w:rsidR="00373083" w:rsidRPr="00D77AD5" w:rsidRDefault="00373083">
      <w:pPr>
        <w:pStyle w:val="ConsPlusTitle"/>
        <w:jc w:val="center"/>
      </w:pPr>
      <w:r w:rsidRPr="00D77AD5">
        <w:t>ПРЕДПРИНИМАТЕЛЬСКОЙ ДЕЯТЕЛЬНОСТИ</w:t>
      </w:r>
    </w:p>
    <w:p w:rsidR="00373083" w:rsidRPr="00D77AD5" w:rsidRDefault="0037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083" w:rsidRPr="00D77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Список изменяющих документов</w:t>
            </w:r>
          </w:p>
          <w:p w:rsidR="00373083" w:rsidRPr="00D77AD5" w:rsidRDefault="00373083">
            <w:pPr>
              <w:pStyle w:val="ConsPlusNormal"/>
              <w:jc w:val="center"/>
            </w:pPr>
            <w:proofErr w:type="gramStart"/>
            <w:r w:rsidRPr="00D77AD5">
              <w:lastRenderedPageBreak/>
              <w:t>(в ред. решений Совета народных депутатов города Владимира</w:t>
            </w:r>
            <w:proofErr w:type="gramEnd"/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20.05.2009 </w:t>
            </w:r>
            <w:hyperlink r:id="rId81" w:history="1">
              <w:r w:rsidRPr="00D77AD5">
                <w:t>N 89</w:t>
              </w:r>
            </w:hyperlink>
            <w:r w:rsidRPr="00D77AD5">
              <w:t xml:space="preserve">, от 30.10.2013 </w:t>
            </w:r>
            <w:hyperlink r:id="rId82" w:history="1">
              <w:r w:rsidRPr="00D77AD5">
                <w:t>N 210</w:t>
              </w:r>
            </w:hyperlink>
            <w:r w:rsidRPr="00D77AD5">
              <w:t>)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304"/>
      </w:tblGrid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Категория зоны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Место дислокации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Значение коэффициента К2-2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1.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proofErr w:type="gramStart"/>
            <w:r w:rsidRPr="00D77AD5">
              <w:t>Улицы: 850-летия, Большая Московская, Верхняя Дуброва, Гагарина (д. 1 - 13), Горького, Дворянская, Егорова, Мира, Чайковского.</w:t>
            </w:r>
            <w:proofErr w:type="gramEnd"/>
          </w:p>
          <w:p w:rsidR="00373083" w:rsidRPr="00D77AD5" w:rsidRDefault="00373083">
            <w:pPr>
              <w:pStyle w:val="ConsPlusNormal"/>
            </w:pPr>
            <w:r w:rsidRPr="00D77AD5">
              <w:t xml:space="preserve">Проспекты: Ленина, </w:t>
            </w:r>
            <w:proofErr w:type="gramStart"/>
            <w:r w:rsidRPr="00D77AD5">
              <w:t>Октябрьский</w:t>
            </w:r>
            <w:proofErr w:type="gramEnd"/>
            <w:r w:rsidRPr="00D77AD5">
              <w:t>, Строителей, Суздальский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0,75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703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 xml:space="preserve">Территории железнодорожных и автовокзалов, автостанций, рынков, ярмарок, торговых центров, торговых комплексов (за исключением улиц, указанных в </w:t>
            </w:r>
            <w:hyperlink w:anchor="P502" w:history="1">
              <w:r w:rsidRPr="00D77AD5">
                <w:t>пунктах 4</w:t>
              </w:r>
            </w:hyperlink>
            <w:r w:rsidRPr="00D77AD5">
              <w:t xml:space="preserve">, </w:t>
            </w:r>
            <w:hyperlink w:anchor="P507" w:history="1">
              <w:r w:rsidRPr="00D77AD5">
                <w:t>5</w:t>
              </w:r>
            </w:hyperlink>
            <w:r w:rsidRPr="00D77AD5">
              <w:t xml:space="preserve"> приложения 2 к настоящему Положению)</w:t>
            </w:r>
          </w:p>
        </w:tc>
        <w:tc>
          <w:tcPr>
            <w:tcW w:w="130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0,75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83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30.10.2013 N 210)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>Прочие улицы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0,7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bookmarkStart w:id="16" w:name="P502"/>
            <w:bookmarkEnd w:id="16"/>
            <w:r w:rsidRPr="00D77AD5">
              <w:t>4.</w:t>
            </w:r>
          </w:p>
        </w:tc>
        <w:tc>
          <w:tcPr>
            <w:tcW w:w="7030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</w:pPr>
            <w:r w:rsidRPr="00D77AD5">
              <w:t xml:space="preserve">Улицы микрорайонов: </w:t>
            </w:r>
            <w:proofErr w:type="spellStart"/>
            <w:r w:rsidRPr="00D77AD5">
              <w:t>Заклязьменский</w:t>
            </w:r>
            <w:proofErr w:type="spellEnd"/>
            <w:r w:rsidRPr="00D77AD5">
              <w:t xml:space="preserve">, Коммунар, Лесной, Оргтруд, </w:t>
            </w:r>
            <w:proofErr w:type="spellStart"/>
            <w:r w:rsidRPr="00D77AD5">
              <w:t>Пиганово</w:t>
            </w:r>
            <w:proofErr w:type="spellEnd"/>
            <w:r w:rsidRPr="00D77AD5">
              <w:t>, Энергетик, Юрьевец.</w:t>
            </w:r>
          </w:p>
          <w:p w:rsidR="00373083" w:rsidRPr="00D77AD5" w:rsidRDefault="00373083">
            <w:pPr>
              <w:pStyle w:val="ConsPlusNormal"/>
            </w:pPr>
            <w:r w:rsidRPr="00D77AD5">
              <w:t>Улицы: поселок РТС, Пригородная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0,45</w:t>
            </w:r>
          </w:p>
        </w:tc>
      </w:tr>
      <w:tr w:rsidR="00373083" w:rsidRPr="00D77AD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(в ред. </w:t>
            </w:r>
            <w:hyperlink r:id="rId84" w:history="1">
              <w:r w:rsidRPr="00D77AD5">
                <w:t>решения</w:t>
              </w:r>
            </w:hyperlink>
            <w:r w:rsidRPr="00D77AD5">
              <w:t xml:space="preserve"> Совета народных депутатов города Владимира от 20.05.2009 N 89)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bookmarkStart w:id="17" w:name="P507"/>
            <w:bookmarkEnd w:id="17"/>
            <w:r w:rsidRPr="00D77AD5">
              <w:t>5.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 xml:space="preserve">Улицы микрорайонов: </w:t>
            </w:r>
            <w:proofErr w:type="spellStart"/>
            <w:r w:rsidRPr="00D77AD5">
              <w:t>Аббакумово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Бухолово</w:t>
            </w:r>
            <w:proofErr w:type="spellEnd"/>
            <w:r w:rsidRPr="00D77AD5">
              <w:t xml:space="preserve">, Вилки, Долгая Лужа, </w:t>
            </w:r>
            <w:proofErr w:type="spellStart"/>
            <w:r w:rsidRPr="00D77AD5">
              <w:t>Злобино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Кусуново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Мосино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Мостострой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Немцово</w:t>
            </w:r>
            <w:proofErr w:type="spellEnd"/>
            <w:r w:rsidRPr="00D77AD5">
              <w:t xml:space="preserve">, Никулино, </w:t>
            </w:r>
            <w:proofErr w:type="spellStart"/>
            <w:r w:rsidRPr="00D77AD5">
              <w:t>Оборино</w:t>
            </w:r>
            <w:proofErr w:type="spellEnd"/>
            <w:r w:rsidRPr="00D77AD5">
              <w:t xml:space="preserve">, Рахманов Перевоз, Спасское, Турбаза "Ладога", Уварово, </w:t>
            </w:r>
            <w:proofErr w:type="spellStart"/>
            <w:r w:rsidRPr="00D77AD5">
              <w:t>Шепелево</w:t>
            </w:r>
            <w:proofErr w:type="spellEnd"/>
            <w:r w:rsidRPr="00D77AD5">
              <w:t xml:space="preserve"> и других, не указанных в </w:t>
            </w:r>
            <w:hyperlink w:anchor="P502" w:history="1">
              <w:r w:rsidRPr="00D77AD5">
                <w:t>п. 4</w:t>
              </w:r>
            </w:hyperlink>
            <w:r w:rsidRPr="00D77AD5">
              <w:t xml:space="preserve"> настоящего приложения.</w:t>
            </w:r>
          </w:p>
          <w:p w:rsidR="00373083" w:rsidRPr="00D77AD5" w:rsidRDefault="00373083">
            <w:pPr>
              <w:pStyle w:val="ConsPlusNormal"/>
              <w:jc w:val="both"/>
            </w:pPr>
            <w:r w:rsidRPr="00D77AD5">
              <w:t xml:space="preserve">Улицы: </w:t>
            </w:r>
            <w:proofErr w:type="spellStart"/>
            <w:r w:rsidRPr="00D77AD5">
              <w:t>Луневская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Луневский</w:t>
            </w:r>
            <w:proofErr w:type="spellEnd"/>
            <w:r w:rsidRPr="00D77AD5">
              <w:t xml:space="preserve"> вал, Ольховка, </w:t>
            </w:r>
            <w:proofErr w:type="spellStart"/>
            <w:r w:rsidRPr="00D77AD5">
              <w:t>Польцо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Селецкая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Ширманиха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Шороновка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Шпалорезка</w:t>
            </w:r>
            <w:proofErr w:type="spellEnd"/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0,2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right"/>
        <w:outlineLvl w:val="1"/>
      </w:pPr>
      <w:r w:rsidRPr="00D77AD5">
        <w:t>Приложение 3</w:t>
      </w:r>
    </w:p>
    <w:p w:rsidR="00373083" w:rsidRPr="00D77AD5" w:rsidRDefault="00373083">
      <w:pPr>
        <w:pStyle w:val="ConsPlusNormal"/>
        <w:jc w:val="right"/>
      </w:pPr>
      <w:r w:rsidRPr="00D77AD5">
        <w:t>к "Положению</w:t>
      </w:r>
    </w:p>
    <w:p w:rsidR="00373083" w:rsidRPr="00D77AD5" w:rsidRDefault="00373083">
      <w:pPr>
        <w:pStyle w:val="ConsPlusNormal"/>
        <w:jc w:val="right"/>
      </w:pPr>
      <w:r w:rsidRPr="00D77AD5">
        <w:t>о едином налоге на вмененный доход</w:t>
      </w:r>
    </w:p>
    <w:p w:rsidR="00373083" w:rsidRPr="00D77AD5" w:rsidRDefault="00373083">
      <w:pPr>
        <w:pStyle w:val="ConsPlusNormal"/>
        <w:jc w:val="right"/>
      </w:pPr>
      <w:r w:rsidRPr="00D77AD5">
        <w:t>для отдельных видов деятельности"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</w:pPr>
      <w:bookmarkStart w:id="18" w:name="P521"/>
      <w:bookmarkEnd w:id="18"/>
      <w:r w:rsidRPr="00D77AD5">
        <w:t>ЗНАЧЕНИЯ</w:t>
      </w:r>
    </w:p>
    <w:p w:rsidR="00373083" w:rsidRPr="00D77AD5" w:rsidRDefault="00373083">
      <w:pPr>
        <w:pStyle w:val="ConsPlusTitle"/>
        <w:jc w:val="center"/>
      </w:pPr>
      <w:r w:rsidRPr="00D77AD5">
        <w:t>КОЭФФИЦИЕНТА К2-2</w:t>
      </w:r>
      <w:proofErr w:type="gramStart"/>
      <w:r w:rsidRPr="00D77AD5">
        <w:t xml:space="preserve"> В</w:t>
      </w:r>
      <w:proofErr w:type="gramEnd"/>
      <w:r w:rsidRPr="00D77AD5">
        <w:t xml:space="preserve"> ЗАВИСИМОСТИ ОТ ЗОНЫ</w:t>
      </w:r>
    </w:p>
    <w:p w:rsidR="00373083" w:rsidRPr="00D77AD5" w:rsidRDefault="00373083">
      <w:pPr>
        <w:pStyle w:val="ConsPlusTitle"/>
        <w:jc w:val="center"/>
      </w:pPr>
      <w:r w:rsidRPr="00D77AD5">
        <w:t>РЕКЛАМНОЙ ЦЕННОСТИ &lt;*&gt;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 xml:space="preserve">Отнесение места расположения </w:t>
      </w:r>
      <w:proofErr w:type="spellStart"/>
      <w:r w:rsidRPr="00D77AD5">
        <w:t>рекламоносителя</w:t>
      </w:r>
      <w:proofErr w:type="spellEnd"/>
      <w:r w:rsidRPr="00D77AD5">
        <w:t xml:space="preserve"> к той или иной зоне рекламной ценности определяется по территории с максимальной рекламной ценностью, на которую работает рекламное изображение.</w:t>
      </w:r>
    </w:p>
    <w:p w:rsidR="00373083" w:rsidRPr="00D77AD5" w:rsidRDefault="00373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304"/>
      </w:tblGrid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Категория зоны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Название улиц и территорий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Значение коэффициента К2-2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>1.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 xml:space="preserve">Улицы: </w:t>
            </w:r>
            <w:proofErr w:type="gramStart"/>
            <w:r w:rsidRPr="00D77AD5">
              <w:t xml:space="preserve">Большая Московская, Большая Нижегородская, Верхняя Дуброва, Гоголя (здания на Театральной площади), Горького, Дворянская, Дзержинского, </w:t>
            </w:r>
            <w:proofErr w:type="spellStart"/>
            <w:r w:rsidRPr="00D77AD5">
              <w:t>Добросельская</w:t>
            </w:r>
            <w:proofErr w:type="spellEnd"/>
            <w:r w:rsidRPr="00D77AD5">
              <w:t xml:space="preserve"> (от начала до перекрестка с Суздальским проспектом включительно), Мира, Студеная Гора, </w:t>
            </w:r>
            <w:proofErr w:type="spellStart"/>
            <w:r w:rsidRPr="00D77AD5">
              <w:t>Усти</w:t>
            </w:r>
            <w:proofErr w:type="spellEnd"/>
            <w:r w:rsidRPr="00D77AD5">
              <w:t>-на-Лабе (территория, прилегающая к площади Фрунзе), Чайковского.</w:t>
            </w:r>
            <w:proofErr w:type="gramEnd"/>
          </w:p>
          <w:p w:rsidR="00373083" w:rsidRPr="00D77AD5" w:rsidRDefault="00373083">
            <w:pPr>
              <w:pStyle w:val="ConsPlusNormal"/>
            </w:pPr>
            <w:r w:rsidRPr="00D77AD5">
              <w:t xml:space="preserve">Проспекты: </w:t>
            </w:r>
            <w:proofErr w:type="gramStart"/>
            <w:r w:rsidRPr="00D77AD5">
              <w:t xml:space="preserve">Ленина, Октябрьский (пересечение с ул. Мира, ул. Дворянской), Строителей (включая площадь адмирала Лазарева), Суздальский (пересечение с улицей </w:t>
            </w:r>
            <w:proofErr w:type="spellStart"/>
            <w:r w:rsidRPr="00D77AD5">
              <w:t>Добросельской</w:t>
            </w:r>
            <w:proofErr w:type="spellEnd"/>
            <w:r w:rsidRPr="00D77AD5">
              <w:t xml:space="preserve"> - выезд из города).</w:t>
            </w:r>
            <w:proofErr w:type="gramEnd"/>
          </w:p>
          <w:p w:rsidR="00373083" w:rsidRPr="00D77AD5" w:rsidRDefault="00373083">
            <w:pPr>
              <w:pStyle w:val="ConsPlusNormal"/>
            </w:pPr>
            <w:r w:rsidRPr="00D77AD5">
              <w:t>Московское шоссе.</w:t>
            </w:r>
          </w:p>
          <w:p w:rsidR="00373083" w:rsidRPr="00D77AD5" w:rsidRDefault="00373083">
            <w:pPr>
              <w:pStyle w:val="ConsPlusNormal"/>
            </w:pPr>
            <w:r w:rsidRPr="00D77AD5">
              <w:t>Автомагистрали: ФАД М-7 (в пределах границ г. Владимира)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0,75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2.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 xml:space="preserve">Улицы: Гагарина, Девическая, Егорова, </w:t>
            </w:r>
            <w:proofErr w:type="spellStart"/>
            <w:r w:rsidRPr="00D77AD5">
              <w:t>Добросельская</w:t>
            </w:r>
            <w:proofErr w:type="spellEnd"/>
            <w:r w:rsidRPr="00D77AD5">
              <w:t xml:space="preserve"> (после перекрестка с Суздальским проспектом), Комиссарова (от пересечения с Суздальским проспектом до улицы Безыменского), Ноябрьская, Передний Боровок, Тракторная.</w:t>
            </w:r>
          </w:p>
          <w:p w:rsidR="00373083" w:rsidRPr="00D77AD5" w:rsidRDefault="00373083">
            <w:pPr>
              <w:pStyle w:val="ConsPlusNormal"/>
            </w:pPr>
            <w:r w:rsidRPr="00D77AD5">
              <w:t>Проспекты: Октябрьский, Суздальский.</w:t>
            </w:r>
          </w:p>
          <w:p w:rsidR="00373083" w:rsidRPr="00D77AD5" w:rsidRDefault="00373083">
            <w:pPr>
              <w:pStyle w:val="ConsPlusNormal"/>
              <w:jc w:val="both"/>
            </w:pPr>
            <w:proofErr w:type="spellStart"/>
            <w:r w:rsidRPr="00D77AD5">
              <w:t>Судогодское</w:t>
            </w:r>
            <w:proofErr w:type="spellEnd"/>
            <w:r w:rsidRPr="00D77AD5">
              <w:t xml:space="preserve"> шоссе, Вокзальная площадь, </w:t>
            </w:r>
            <w:proofErr w:type="spellStart"/>
            <w:r w:rsidRPr="00D77AD5">
              <w:t>Ерофеевский</w:t>
            </w:r>
            <w:proofErr w:type="spellEnd"/>
            <w:r w:rsidRPr="00D77AD5">
              <w:t xml:space="preserve"> спуск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0,65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3.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proofErr w:type="gramStart"/>
            <w:r w:rsidRPr="00D77AD5">
              <w:t xml:space="preserve">Улицы: 16 лет Октября, 1-я Никольская, 1-я Пионерская, 850-летия, Балакирева, Батурина, Безыменского, Вокзальная, Диктора Левитана, Кирова, Комиссарова, Красноармейская, Куйбышева, Луначарского, Мещерская, Музейная, Полины Осипенко, </w:t>
            </w:r>
            <w:proofErr w:type="spellStart"/>
            <w:r w:rsidRPr="00D77AD5">
              <w:t>Почаевская</w:t>
            </w:r>
            <w:proofErr w:type="spellEnd"/>
            <w:r w:rsidRPr="00D77AD5">
              <w:t xml:space="preserve">, </w:t>
            </w:r>
            <w:proofErr w:type="spellStart"/>
            <w:r w:rsidRPr="00D77AD5">
              <w:t>Усти</w:t>
            </w:r>
            <w:proofErr w:type="spellEnd"/>
            <w:r w:rsidRPr="00D77AD5">
              <w:t>-на-Лабе.</w:t>
            </w:r>
            <w:proofErr w:type="gramEnd"/>
          </w:p>
          <w:p w:rsidR="00373083" w:rsidRPr="00D77AD5" w:rsidRDefault="00373083">
            <w:pPr>
              <w:pStyle w:val="ConsPlusNormal"/>
            </w:pPr>
            <w:r w:rsidRPr="00D77AD5">
              <w:t>Рокадная дорога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0,6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4.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 xml:space="preserve">Улицы: </w:t>
            </w:r>
            <w:proofErr w:type="spellStart"/>
            <w:proofErr w:type="gramStart"/>
            <w:r w:rsidRPr="00D77AD5">
              <w:t>Белоконской</w:t>
            </w:r>
            <w:proofErr w:type="spellEnd"/>
            <w:r w:rsidRPr="00D77AD5">
              <w:t xml:space="preserve">, Белякова, Благонравова, Василисина, Гастелло, Гоголя, </w:t>
            </w:r>
            <w:proofErr w:type="spellStart"/>
            <w:r w:rsidRPr="00D77AD5">
              <w:t>Княгининская</w:t>
            </w:r>
            <w:proofErr w:type="spellEnd"/>
            <w:r w:rsidRPr="00D77AD5">
              <w:t xml:space="preserve">, Нижняя Дуброва, Пичугина, Разина, </w:t>
            </w:r>
            <w:proofErr w:type="spellStart"/>
            <w:r w:rsidRPr="00D77AD5">
              <w:t>Растопчина</w:t>
            </w:r>
            <w:proofErr w:type="spellEnd"/>
            <w:r w:rsidRPr="00D77AD5">
              <w:t>, Северная, Соколова-Соколенка, Ставровская, Чапаева, Юбилейная, Юрьевская</w:t>
            </w:r>
            <w:proofErr w:type="gramEnd"/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0,55</w:t>
            </w:r>
          </w:p>
        </w:tc>
      </w:tr>
      <w:tr w:rsidR="00373083" w:rsidRPr="00D77AD5">
        <w:tc>
          <w:tcPr>
            <w:tcW w:w="737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5.</w:t>
            </w:r>
          </w:p>
        </w:tc>
        <w:tc>
          <w:tcPr>
            <w:tcW w:w="7030" w:type="dxa"/>
          </w:tcPr>
          <w:p w:rsidR="00373083" w:rsidRPr="00D77AD5" w:rsidRDefault="00373083">
            <w:pPr>
              <w:pStyle w:val="ConsPlusNormal"/>
            </w:pPr>
            <w:r w:rsidRPr="00D77AD5">
              <w:t>Прочие улицы и территории</w:t>
            </w:r>
          </w:p>
        </w:tc>
        <w:tc>
          <w:tcPr>
            <w:tcW w:w="1304" w:type="dxa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0,5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r w:rsidRPr="00D77AD5">
        <w:t>--------------------------------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&lt;*&gt; Адрес места осуществления деятельности, указанный в декларации, должен совпадать с зоной рекламной ценности, указанной в </w:t>
      </w:r>
      <w:hyperlink r:id="rId85" w:history="1">
        <w:r w:rsidRPr="00D77AD5">
          <w:t>разделе 2</w:t>
        </w:r>
      </w:hyperlink>
      <w:r w:rsidRPr="00D77AD5">
        <w:t xml:space="preserve"> "Характеристики </w:t>
      </w:r>
      <w:proofErr w:type="spellStart"/>
      <w:r w:rsidRPr="00D77AD5">
        <w:t>рекламоносителя</w:t>
      </w:r>
      <w:proofErr w:type="spellEnd"/>
      <w:r w:rsidRPr="00D77AD5">
        <w:t xml:space="preserve"> и рекламного места" Листа согласований к разрешению на установку и эксплуатацию рекламной конструкции.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right"/>
        <w:outlineLvl w:val="1"/>
      </w:pPr>
      <w:r w:rsidRPr="00D77AD5">
        <w:t>Приложение 4</w:t>
      </w:r>
    </w:p>
    <w:p w:rsidR="00373083" w:rsidRPr="00D77AD5" w:rsidRDefault="00373083">
      <w:pPr>
        <w:pStyle w:val="ConsPlusNormal"/>
        <w:jc w:val="right"/>
      </w:pPr>
      <w:r w:rsidRPr="00D77AD5">
        <w:t>к "Положению</w:t>
      </w:r>
    </w:p>
    <w:p w:rsidR="00373083" w:rsidRPr="00D77AD5" w:rsidRDefault="00373083">
      <w:pPr>
        <w:pStyle w:val="ConsPlusNormal"/>
        <w:jc w:val="right"/>
      </w:pPr>
      <w:r w:rsidRPr="00D77AD5">
        <w:t>о едином налоге на вмененный доход</w:t>
      </w:r>
    </w:p>
    <w:p w:rsidR="00373083" w:rsidRPr="00D77AD5" w:rsidRDefault="00373083">
      <w:pPr>
        <w:pStyle w:val="ConsPlusNormal"/>
        <w:jc w:val="right"/>
      </w:pPr>
      <w:r w:rsidRPr="00D77AD5">
        <w:t>для отдельных видов деятельности"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Title"/>
        <w:jc w:val="center"/>
      </w:pPr>
      <w:bookmarkStart w:id="19" w:name="P564"/>
      <w:bookmarkEnd w:id="19"/>
      <w:r w:rsidRPr="00D77AD5">
        <w:t>ЗНАЧЕНИЕ</w:t>
      </w:r>
    </w:p>
    <w:p w:rsidR="00373083" w:rsidRPr="00D77AD5" w:rsidRDefault="00373083">
      <w:pPr>
        <w:pStyle w:val="ConsPlusTitle"/>
        <w:jc w:val="center"/>
      </w:pPr>
      <w:r w:rsidRPr="00D77AD5">
        <w:t xml:space="preserve">КОЭФФИЦИЕНТА К2-3, </w:t>
      </w:r>
      <w:proofErr w:type="gramStart"/>
      <w:r w:rsidRPr="00D77AD5">
        <w:t>УЧИТЫВАЮЩЕЕ</w:t>
      </w:r>
      <w:proofErr w:type="gramEnd"/>
      <w:r w:rsidRPr="00D77AD5">
        <w:t xml:space="preserve"> ВЕЛИЧИНУ</w:t>
      </w:r>
    </w:p>
    <w:p w:rsidR="00373083" w:rsidRPr="00D77AD5" w:rsidRDefault="00373083">
      <w:pPr>
        <w:pStyle w:val="ConsPlusTitle"/>
        <w:jc w:val="center"/>
      </w:pPr>
      <w:r w:rsidRPr="00D77AD5">
        <w:t>СРЕДНЕМЕСЯЧНОЙ ЗАРАБОТНОЙ ПЛАТЫ</w:t>
      </w:r>
    </w:p>
    <w:p w:rsidR="00373083" w:rsidRPr="00D77AD5" w:rsidRDefault="0037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083" w:rsidRPr="00D77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083" w:rsidRPr="00D77AD5" w:rsidRDefault="00373083">
            <w:pPr>
              <w:pStyle w:val="ConsPlusNormal"/>
              <w:jc w:val="center"/>
            </w:pPr>
            <w:r w:rsidRPr="00D77AD5">
              <w:t>Список изменяющих документов</w:t>
            </w:r>
          </w:p>
          <w:p w:rsidR="00373083" w:rsidRPr="00D77AD5" w:rsidRDefault="00373083">
            <w:pPr>
              <w:pStyle w:val="ConsPlusNormal"/>
              <w:jc w:val="center"/>
            </w:pPr>
            <w:proofErr w:type="gramStart"/>
            <w:r w:rsidRPr="00D77AD5">
              <w:t>(в ред. решений Совета народных депутатов города Владимира</w:t>
            </w:r>
            <w:proofErr w:type="gramEnd"/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lastRenderedPageBreak/>
              <w:t xml:space="preserve">от 18.11.2009 </w:t>
            </w:r>
            <w:hyperlink r:id="rId86" w:history="1">
              <w:r w:rsidRPr="00D77AD5">
                <w:t>N 224</w:t>
              </w:r>
            </w:hyperlink>
            <w:r w:rsidRPr="00D77AD5">
              <w:t xml:space="preserve">, от 24.10.2012 </w:t>
            </w:r>
            <w:hyperlink r:id="rId87" w:history="1">
              <w:r w:rsidRPr="00D77AD5">
                <w:t>N 226</w:t>
              </w:r>
            </w:hyperlink>
            <w:r w:rsidRPr="00D77AD5">
              <w:t>,</w:t>
            </w:r>
          </w:p>
          <w:p w:rsidR="00373083" w:rsidRPr="00D77AD5" w:rsidRDefault="00373083">
            <w:pPr>
              <w:pStyle w:val="ConsPlusNormal"/>
              <w:jc w:val="center"/>
            </w:pPr>
            <w:r w:rsidRPr="00D77AD5">
              <w:t xml:space="preserve">от 30.10.2013 </w:t>
            </w:r>
            <w:hyperlink r:id="rId88" w:history="1">
              <w:r w:rsidRPr="00D77AD5">
                <w:t>N 210</w:t>
              </w:r>
            </w:hyperlink>
            <w:r w:rsidRPr="00D77AD5">
              <w:t>)</w:t>
            </w:r>
          </w:p>
        </w:tc>
      </w:tr>
    </w:tbl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ind w:firstLine="540"/>
        <w:jc w:val="both"/>
      </w:pPr>
      <w:proofErr w:type="gramStart"/>
      <w:r w:rsidRPr="00D77AD5">
        <w:t>Среднемесячная заработная плата на одного работника рассчитывается нарастающим итогом с начала года путем деления базы для исчисления страховых взносов на обязательное пенсионное страхование, приходящейся на работников, занятых в деятельности, осуществляемой на территории муниципального образования город Владимир за первый квартал, полугодие, девять месяцев, год, на количество таких работников за первый квартал, полугодие, девять месяцев, год и на 3, 6, 9, 12</w:t>
      </w:r>
      <w:proofErr w:type="gramEnd"/>
      <w:r w:rsidRPr="00D77AD5">
        <w:t xml:space="preserve"> месяцев соответственно.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 xml:space="preserve">При этом под количеством работников понимается средняя за каждый календарный месяц налогового периода численность работающих, указанных в </w:t>
      </w:r>
      <w:hyperlink w:anchor="P98" w:history="1">
        <w:r w:rsidRPr="00D77AD5">
          <w:t>пункте 4.4</w:t>
        </w:r>
      </w:hyperlink>
      <w:r w:rsidRPr="00D77AD5">
        <w:t xml:space="preserve"> настоящего Положения, в том числе работающих по совместительству, договорам подряда и другим договорам гражданско-правового характера (в соответствии со </w:t>
      </w:r>
      <w:hyperlink r:id="rId89" w:history="1">
        <w:r w:rsidRPr="00D77AD5">
          <w:t>статьей 346.27 главы 26.3</w:t>
        </w:r>
      </w:hyperlink>
      <w:r w:rsidRPr="00D77AD5">
        <w:t xml:space="preserve"> Налогового кодекса Российской Федерации).</w:t>
      </w:r>
    </w:p>
    <w:p w:rsidR="00373083" w:rsidRPr="00D77AD5" w:rsidRDefault="00373083">
      <w:pPr>
        <w:pStyle w:val="ConsPlusNormal"/>
        <w:jc w:val="both"/>
      </w:pPr>
      <w:r w:rsidRPr="00D77AD5">
        <w:t xml:space="preserve">(в ред. </w:t>
      </w:r>
      <w:hyperlink r:id="rId90" w:history="1">
        <w:r w:rsidRPr="00D77AD5">
          <w:t>решения</w:t>
        </w:r>
      </w:hyperlink>
      <w:r w:rsidRPr="00D77AD5">
        <w:t xml:space="preserve"> Совета народных депутатов города Владимира от 24.10.2012 N 226)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База для исчисления страховых взносов на обязательное пенсионное страхование и количество работников, трудовые обязанности которых связаны с функционированием объектов предпринимательской деятельности, расположенных на территориях нескольких муниципальных образований, распределяются пропорционально количеству работников организации (индивидуального предпринимателя) по каждому муниципальному образованию, в котором расположено место осуществления деятельности.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Расчет количества и среднемесячной заработной платы работников прилагается к декларации по единому налогу на вмененный доход для отдельных видов деятельности.</w:t>
      </w:r>
    </w:p>
    <w:p w:rsidR="00373083" w:rsidRPr="00D77AD5" w:rsidRDefault="00373083">
      <w:pPr>
        <w:pStyle w:val="ConsPlusNormal"/>
        <w:spacing w:before="220"/>
        <w:ind w:firstLine="540"/>
        <w:jc w:val="both"/>
      </w:pPr>
      <w:r w:rsidRPr="00D77AD5">
        <w:t>К2-3 = 1,2 для налогоплательщиков, использующих труд наемных работников при уровне среднемесячной заработной платы работников ниже величины прожиточного минимума для трудоспособного населения на территории Владимирской области, действующей в квартале, предшествующем налоговому периоду.</w:t>
      </w:r>
    </w:p>
    <w:p w:rsidR="00373083" w:rsidRPr="00D77AD5" w:rsidRDefault="00373083">
      <w:pPr>
        <w:pStyle w:val="ConsPlusNormal"/>
        <w:jc w:val="both"/>
      </w:pPr>
      <w:r w:rsidRPr="00D77AD5">
        <w:t xml:space="preserve">(в ред. </w:t>
      </w:r>
      <w:hyperlink r:id="rId91" w:history="1">
        <w:r w:rsidRPr="00D77AD5">
          <w:t>решения</w:t>
        </w:r>
      </w:hyperlink>
      <w:r w:rsidRPr="00D77AD5">
        <w:t xml:space="preserve"> Совета народных депутатов города Владимира от 30.10.2013 N 210)</w:t>
      </w: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jc w:val="both"/>
      </w:pPr>
    </w:p>
    <w:p w:rsidR="00373083" w:rsidRPr="00D77AD5" w:rsidRDefault="00373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79F" w:rsidRPr="00D77AD5" w:rsidRDefault="00B3779F"/>
    <w:sectPr w:rsidR="00B3779F" w:rsidRPr="00D77AD5" w:rsidSect="003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3"/>
    <w:rsid w:val="00373083"/>
    <w:rsid w:val="008B08A9"/>
    <w:rsid w:val="00B3779F"/>
    <w:rsid w:val="00D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75F2F398B39A67E159091E41DA8241F8DD939F4277B629C5D1C85FAFD5116D682D114FEAAC6006D5304D0D777F49BB7D9639245833CF613BCCC9k9u8I" TargetMode="External"/><Relationship Id="rId21" Type="http://schemas.openxmlformats.org/officeDocument/2006/relationships/hyperlink" Target="consultantplus://offline/ref=F775F2F398B39A67E159091E41DA8241F8DD939F4771B72DC9D1C85FAFD5116D682D114FEAAC6006D5304C01777F49BB7D9639245833CF613BCCC9k9u8I" TargetMode="External"/><Relationship Id="rId42" Type="http://schemas.openxmlformats.org/officeDocument/2006/relationships/hyperlink" Target="consultantplus://offline/ref=F775F2F398B39A67E159171357B6DC4BF9D2CD954373BB7B918E9302F8DC1B3A2F62480DAEA46607DC3B1858387E15FD2E853B205831CD7Dk3u9I" TargetMode="External"/><Relationship Id="rId47" Type="http://schemas.openxmlformats.org/officeDocument/2006/relationships/hyperlink" Target="consultantplus://offline/ref=F775F2F398B39A67E159171357B6DC4BF9D2CD954373BB7B918E9302F8DC1B3A2F62480DAEA46905DC3B1858387E15FD2E853B205831CD7Dk3u9I" TargetMode="External"/><Relationship Id="rId63" Type="http://schemas.openxmlformats.org/officeDocument/2006/relationships/hyperlink" Target="consultantplus://offline/ref=F775F2F398B39A67E159171357B6DC4BF9D2CD954373BB7B918E9302F8DC1B3A2F62480DAEA4640ED53B1858387E15FD2E853B205831CD7Dk3u9I" TargetMode="External"/><Relationship Id="rId68" Type="http://schemas.openxmlformats.org/officeDocument/2006/relationships/hyperlink" Target="consultantplus://offline/ref=F775F2F398B39A67E159171357B6DC4BF9D2CD954373BB7B918E9302F8DC1B3A2F62480DAEA46900D63B1858387E15FD2E853B205831CD7Dk3u9I" TargetMode="External"/><Relationship Id="rId84" Type="http://schemas.openxmlformats.org/officeDocument/2006/relationships/hyperlink" Target="consultantplus://offline/ref=F775F2F398B39A67E159091E41DA8241F8DD939F4772B42FC5D1C85FAFD5116D682D114FEAAC6006D5304C0F777F49BB7D9639245833CF613BCCC9k9u8I" TargetMode="External"/><Relationship Id="rId89" Type="http://schemas.openxmlformats.org/officeDocument/2006/relationships/hyperlink" Target="consultantplus://offline/ref=F775F2F398B39A67E159171357B6DC4BF9D2CF914277BB7B918E9302F8DC1B3A2F62480DA6A3610D8161085C71291EE1289925204631kCuDI" TargetMode="External"/><Relationship Id="rId16" Type="http://schemas.openxmlformats.org/officeDocument/2006/relationships/hyperlink" Target="consultantplus://offline/ref=F775F2F398B39A67E159091E41DA8241F8DD939F4576B32AC4DD9555A78C1D6F6F224E58EDE56C07D5304C097B204CAE6CCE3620402DCD7D27CECB9Ak9u0I" TargetMode="External"/><Relationship Id="rId11" Type="http://schemas.openxmlformats.org/officeDocument/2006/relationships/hyperlink" Target="consultantplus://offline/ref=F775F2F398B39A67E159091E41DA8241F8DD939F4576B32AC4DD9555A78C1D6F6F224E58EDE56C07D5304C0979204CAE6CCE3620402DCD7D27CECB9Ak9u0I" TargetMode="External"/><Relationship Id="rId32" Type="http://schemas.openxmlformats.org/officeDocument/2006/relationships/hyperlink" Target="consultantplus://offline/ref=F775F2F398B39A67E159091E41DA8241F8DD939F4277B629C5D1C85FAFD5116D682D114FEAAC6006D5304D0C777F49BB7D9639245833CF613BCCC9k9u8I" TargetMode="External"/><Relationship Id="rId37" Type="http://schemas.openxmlformats.org/officeDocument/2006/relationships/hyperlink" Target="consultantplus://offline/ref=F775F2F398B39A67E159171357B6DC4BF9D5CC9B4370BB7B918E9302F8DC1B3A3D621001ACA77F06D72E4E097Ek2uBI" TargetMode="External"/><Relationship Id="rId53" Type="http://schemas.openxmlformats.org/officeDocument/2006/relationships/hyperlink" Target="consultantplus://offline/ref=F775F2F398B39A67E159171357B6DC4BF9D2CD954373BB7B918E9302F8DC1B3A2F62480DAEA4670FD13B1858387E15FD2E853B205831CD7Dk3u9I" TargetMode="External"/><Relationship Id="rId58" Type="http://schemas.openxmlformats.org/officeDocument/2006/relationships/hyperlink" Target="consultantplus://offline/ref=F775F2F398B39A67E159171357B6DC4BF9D2CD954373BB7B918E9302F8DC1B3A2F62480DAEA46102D03B1858387E15FD2E853B205831CD7Dk3u9I" TargetMode="External"/><Relationship Id="rId74" Type="http://schemas.openxmlformats.org/officeDocument/2006/relationships/hyperlink" Target="consultantplus://offline/ref=F775F2F398B39A67E159091E41DA8241F8DD939F4771B72DC9D1C85FAFD5116D682D114FEAAC6006D5304F01777F49BB7D9639245833CF613BCCC9k9u8I" TargetMode="External"/><Relationship Id="rId79" Type="http://schemas.openxmlformats.org/officeDocument/2006/relationships/hyperlink" Target="consultantplus://offline/ref=F775F2F398B39A67E159091E41DA8241F8DD939F4277B629C5D1C85FAFD5116D682D114FEAAC6006D5304E0A777F49BB7D9639245833CF613BCCC9k9u8I" TargetMode="External"/><Relationship Id="rId5" Type="http://schemas.openxmlformats.org/officeDocument/2006/relationships/hyperlink" Target="consultantplus://offline/ref=F775F2F398B39A67E159091E41DA8241F8DD939F4775B72DCBD1C85FAFD5116D682D114FEAAC6006D5304C0C777F49BB7D9639245833CF613BCCC9k9u8I" TargetMode="External"/><Relationship Id="rId90" Type="http://schemas.openxmlformats.org/officeDocument/2006/relationships/hyperlink" Target="consultantplus://offline/ref=F775F2F398B39A67E159091E41DA8241F8DD939F4277B629C5D1C85FAFD5116D682D114FEAAC6006D5304E0D777F49BB7D9639245833CF613BCCC9k9u8I" TargetMode="External"/><Relationship Id="rId22" Type="http://schemas.openxmlformats.org/officeDocument/2006/relationships/hyperlink" Target="consultantplus://offline/ref=F775F2F398B39A67E159091E41DA8241F8DD939F4277B629C5D1C85FAFD5116D682D114FEAAC6006D5304D0B777F49BB7D9639245833CF613BCCC9k9u8I" TargetMode="External"/><Relationship Id="rId27" Type="http://schemas.openxmlformats.org/officeDocument/2006/relationships/hyperlink" Target="consultantplus://offline/ref=F775F2F398B39A67E159091E41DA8241F8DD939F4576B72CC5D29555A78C1D6F6F224E58EDE56C07D5304C0979204CAE6CCE3620402DCD7D27CECB9Ak9u0I" TargetMode="External"/><Relationship Id="rId43" Type="http://schemas.openxmlformats.org/officeDocument/2006/relationships/hyperlink" Target="consultantplus://offline/ref=F775F2F398B39A67E159171357B6DC4BF9D2CD954373BB7B918E9302F8DC1B3A2F62480DAEA46604D13B1858387E15FD2E853B205831CD7Dk3u9I" TargetMode="External"/><Relationship Id="rId48" Type="http://schemas.openxmlformats.org/officeDocument/2006/relationships/hyperlink" Target="consultantplus://offline/ref=F775F2F398B39A67E159171357B6DC4BF9D2CD954373BB7B918E9302F8DC1B3A2F62480DAEA46902D63B1858387E15FD2E853B205831CD7Dk3u9I" TargetMode="External"/><Relationship Id="rId64" Type="http://schemas.openxmlformats.org/officeDocument/2006/relationships/hyperlink" Target="consultantplus://offline/ref=F775F2F398B39A67E159171357B6DC4BF9D2CD954373BB7B918E9302F8DC1B3A2F62480DAEA46902D23B1858387E15FD2E853B205831CD7Dk3u9I" TargetMode="External"/><Relationship Id="rId69" Type="http://schemas.openxmlformats.org/officeDocument/2006/relationships/hyperlink" Target="consultantplus://offline/ref=F775F2F398B39A67E159171357B6DC4BF9D2CD954373BB7B918E9302F8DC1B3A2F62480DAEA46901D43B1858387E15FD2E853B205831CD7Dk3u9I" TargetMode="External"/><Relationship Id="rId8" Type="http://schemas.openxmlformats.org/officeDocument/2006/relationships/hyperlink" Target="consultantplus://offline/ref=F775F2F398B39A67E159091E41DA8241F8DD939F407EB62CCAD1C85FAFD5116D682D114FEAAC6006D5304C0C777F49BB7D9639245833CF613BCCC9k9u8I" TargetMode="External"/><Relationship Id="rId51" Type="http://schemas.openxmlformats.org/officeDocument/2006/relationships/hyperlink" Target="consultantplus://offline/ref=F775F2F398B39A67E159171357B6DC4BF9D5CC9B4370BB7B918E9302F8DC1B3A2F62480DADA76004D53B1858387E15FD2E853B205831CD7Dk3u9I" TargetMode="External"/><Relationship Id="rId72" Type="http://schemas.openxmlformats.org/officeDocument/2006/relationships/hyperlink" Target="consultantplus://offline/ref=F775F2F398B39A67E159091E41DA8241F8DD939F4277B629C5D1C85FAFD5116D682D114FEAAC6006D5304D00777F49BB7D9639245833CF613BCCC9k9u8I" TargetMode="External"/><Relationship Id="rId80" Type="http://schemas.openxmlformats.org/officeDocument/2006/relationships/hyperlink" Target="consultantplus://offline/ref=F775F2F398B39A67E159091E41DA8241F8DD939F407EB62CCAD1C85FAFD5116D682D114FEAAC6006D5304C0E777F49BB7D9639245833CF613BCCC9k9u8I" TargetMode="External"/><Relationship Id="rId85" Type="http://schemas.openxmlformats.org/officeDocument/2006/relationships/hyperlink" Target="consultantplus://offline/ref=F775F2F398B39A67E159091E41DA8241F8DD939F4772B124CCD1C85FAFD5116D682D114FEAAC6006D5384501777F49BB7D9639245833CF613BCCC9k9u8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75F2F398B39A67E159091E41DA8241F8DD939F4576B72CC5D29555A78C1D6F6F224E58EDE56C07D5304C0979204CAE6CCE3620402DCD7D27CECB9Ak9u0I" TargetMode="External"/><Relationship Id="rId17" Type="http://schemas.openxmlformats.org/officeDocument/2006/relationships/hyperlink" Target="consultantplus://offline/ref=F775F2F398B39A67E159091E41DA8241F8DD939F4277B629C5D1C85FAFD5116D682D114FEAAC6006D5304C0E777F49BB7D9639245833CF613BCCC9k9u8I" TargetMode="External"/><Relationship Id="rId25" Type="http://schemas.openxmlformats.org/officeDocument/2006/relationships/hyperlink" Target="consultantplus://offline/ref=F775F2F398B39A67E159091E41DA8241F8DD939F407EB62CCAD1C85FAFD5116D682D114FEAAC6006D5304C0C777F49BB7D9639245833CF613BCCC9k9u8I" TargetMode="External"/><Relationship Id="rId33" Type="http://schemas.openxmlformats.org/officeDocument/2006/relationships/hyperlink" Target="consultantplus://offline/ref=F775F2F398B39A67E159091E41DA8241F8DD939F4771B72DC9D1C85FAFD5116D682D114FEAAC6006D5304E01777F49BB7D9639245833CF613BCCC9k9u8I" TargetMode="External"/><Relationship Id="rId38" Type="http://schemas.openxmlformats.org/officeDocument/2006/relationships/hyperlink" Target="consultantplus://offline/ref=F775F2F398B39A67E159171357B6DC4BF9D2CD954373BB7B918E9302F8DC1B3A2F62480DAEA46603D13B1858387E15FD2E853B205831CD7Dk3u9I" TargetMode="External"/><Relationship Id="rId46" Type="http://schemas.openxmlformats.org/officeDocument/2006/relationships/hyperlink" Target="consultantplus://offline/ref=F775F2F398B39A67E159171357B6DC4BF9D2CD954373BB7B918E9302F8DC1B3A2F62480DAEA46602DC3B1858387E15FD2E853B205831CD7Dk3u9I" TargetMode="External"/><Relationship Id="rId59" Type="http://schemas.openxmlformats.org/officeDocument/2006/relationships/hyperlink" Target="consultantplus://offline/ref=F775F2F398B39A67E159171357B6DC4BF9D2CD954373BB7B918E9302F8DC1B3A2F62480DAEA46102D23B1858387E15FD2E853B205831CD7Dk3u9I" TargetMode="External"/><Relationship Id="rId67" Type="http://schemas.openxmlformats.org/officeDocument/2006/relationships/hyperlink" Target="consultantplus://offline/ref=F775F2F398B39A67E159171357B6DC4BF9D2CD954373BB7B918E9302F8DC1B3A2F62480DAEA46903D63B1858387E15FD2E853B205831CD7Dk3u9I" TargetMode="External"/><Relationship Id="rId20" Type="http://schemas.openxmlformats.org/officeDocument/2006/relationships/hyperlink" Target="consultantplus://offline/ref=F775F2F398B39A67E159091E41DA8241F8DD939F4277B629C5D1C85FAFD5116D682D114FEAAC6006D5304D08777F49BB7D9639245833CF613BCCC9k9u8I" TargetMode="External"/><Relationship Id="rId41" Type="http://schemas.openxmlformats.org/officeDocument/2006/relationships/hyperlink" Target="consultantplus://offline/ref=F775F2F398B39A67E159171357B6DC4BF9D2CD954373BB7B918E9302F8DC1B3A2F62480DAEA46607D23B1858387E15FD2E853B205831CD7Dk3u9I" TargetMode="External"/><Relationship Id="rId54" Type="http://schemas.openxmlformats.org/officeDocument/2006/relationships/hyperlink" Target="consultantplus://offline/ref=F775F2F398B39A67E159171357B6DC4BF9D2CD954373BB7B918E9302F8DC1B3A2F62480DAEA46606D53B1858387E15FD2E853B205831CD7Dk3u9I" TargetMode="External"/><Relationship Id="rId62" Type="http://schemas.openxmlformats.org/officeDocument/2006/relationships/hyperlink" Target="consultantplus://offline/ref=F775F2F398B39A67E159171357B6DC4BF9D2CD954373BB7B918E9302F8DC1B3A2F62480DAEA46103D63B1858387E15FD2E853B205831CD7Dk3u9I" TargetMode="External"/><Relationship Id="rId70" Type="http://schemas.openxmlformats.org/officeDocument/2006/relationships/hyperlink" Target="consultantplus://offline/ref=F775F2F398B39A67E159091E41DA8241F8DD939F4576B72CC5D29555A78C1D6F6F224E58EDE56C07D5304C0979204CAE6CCE3620402DCD7D27CECB9Ak9u0I" TargetMode="External"/><Relationship Id="rId75" Type="http://schemas.openxmlformats.org/officeDocument/2006/relationships/hyperlink" Target="consultantplus://offline/ref=F775F2F398B39A67E159091E41DA8241F8DD939F4775B72DCBD1C85FAFD5116D682D114FEAAC6006D5304C0F777F49BB7D9639245833CF613BCCC9k9u8I" TargetMode="External"/><Relationship Id="rId83" Type="http://schemas.openxmlformats.org/officeDocument/2006/relationships/hyperlink" Target="consultantplus://offline/ref=F775F2F398B39A67E159091E41DA8241F8DD939F4377B424C5D1C85FAFD5116D682D114FEAAC6006D5304C0F777F49BB7D9639245833CF613BCCC9k9u8I" TargetMode="External"/><Relationship Id="rId88" Type="http://schemas.openxmlformats.org/officeDocument/2006/relationships/hyperlink" Target="consultantplus://offline/ref=F775F2F398B39A67E159091E41DA8241F8DD939F4377B424C5D1C85FAFD5116D682D114FEAAC6006D5304C0E777F49BB7D9639245833CF613BCCC9k9u8I" TargetMode="External"/><Relationship Id="rId91" Type="http://schemas.openxmlformats.org/officeDocument/2006/relationships/hyperlink" Target="consultantplus://offline/ref=F775F2F398B39A67E159091E41DA8241F8DD939F4377B424C5D1C85FAFD5116D682D114FEAAC6006D5304C0E777F49BB7D9639245833CF613BCCC9k9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5F2F398B39A67E159091E41DA8241F8DD939F4772B42FC5D1C85FAFD5116D682D114FEAAC6006D5304C0C777F49BB7D9639245833CF613BCCC9k9u8I" TargetMode="External"/><Relationship Id="rId15" Type="http://schemas.openxmlformats.org/officeDocument/2006/relationships/hyperlink" Target="consultantplus://offline/ref=F775F2F398B39A67E159091E41DA8241F8DD939F4576B32AC4DD9555A78C1D6F6F224E58EDE56C07D5304C097A204CAE6CCE3620402DCD7D27CECB9Ak9u0I" TargetMode="External"/><Relationship Id="rId23" Type="http://schemas.openxmlformats.org/officeDocument/2006/relationships/hyperlink" Target="consultantplus://offline/ref=F775F2F398B39A67E159091E41DA8241F8DD939F4775B72DCBD1C85FAFD5116D682D114FEAAC6006D5304C0F777F49BB7D9639245833CF613BCCC9k9u8I" TargetMode="External"/><Relationship Id="rId28" Type="http://schemas.openxmlformats.org/officeDocument/2006/relationships/hyperlink" Target="consultantplus://offline/ref=F775F2F398B39A67E159091E41DA8241F8DD939F4572B028C8D99555A78C1D6F6F224E58EDE56C07D5304C0979204CAE6CCE3620402DCD7D27CECB9Ak9u0I" TargetMode="External"/><Relationship Id="rId36" Type="http://schemas.openxmlformats.org/officeDocument/2006/relationships/hyperlink" Target="consultantplus://offline/ref=F775F2F398B39A67E159171357B6DC4BF9D2CD954373BB7B918E9302F8DC1B3A3D621001ACA77F06D72E4E097Ek2uBI" TargetMode="External"/><Relationship Id="rId49" Type="http://schemas.openxmlformats.org/officeDocument/2006/relationships/hyperlink" Target="consultantplus://offline/ref=F775F2F398B39A67E159171357B6DC4BF9D5CC9B4370BB7B918E9302F8DC1B3A2F62480DADA76101D33B1858387E15FD2E853B205831CD7Dk3u9I" TargetMode="External"/><Relationship Id="rId57" Type="http://schemas.openxmlformats.org/officeDocument/2006/relationships/hyperlink" Target="consultantplus://offline/ref=F775F2F398B39A67E159171357B6DC4BF9D2CD954373BB7B918E9302F8DC1B3A2F62480DAEA46102D63B1858387E15FD2E853B205831CD7Dk3u9I" TargetMode="External"/><Relationship Id="rId10" Type="http://schemas.openxmlformats.org/officeDocument/2006/relationships/hyperlink" Target="consultantplus://offline/ref=F775F2F398B39A67E159091E41DA8241F8DD939F4377B424C5D1C85FAFD5116D682D114FEAAC6006D5304C0C777F49BB7D9639245833CF613BCCC9k9u8I" TargetMode="External"/><Relationship Id="rId31" Type="http://schemas.openxmlformats.org/officeDocument/2006/relationships/hyperlink" Target="consultantplus://offline/ref=F775F2F398B39A67E159091E41DA8241F8DD939F407EB62CCAD1C85FAFD5116D682D114FEAAC6006D5304C0F777F49BB7D9639245833CF613BCCC9k9u8I" TargetMode="External"/><Relationship Id="rId44" Type="http://schemas.openxmlformats.org/officeDocument/2006/relationships/hyperlink" Target="consultantplus://offline/ref=F775F2F398B39A67E159171357B6DC4BF9D2CD954373BB7B918E9302F8DC1B3A2F62480DAEA46604DC3B1858387E15FD2E853B205831CD7Dk3u9I" TargetMode="External"/><Relationship Id="rId52" Type="http://schemas.openxmlformats.org/officeDocument/2006/relationships/hyperlink" Target="consultantplus://offline/ref=F775F2F398B39A67E159171357B6DC4BF9D5CC9B4370BB7B918E9302F8DC1B3A2F62480DADA7610ED33B1858387E15FD2E853B205831CD7Dk3u9I" TargetMode="External"/><Relationship Id="rId60" Type="http://schemas.openxmlformats.org/officeDocument/2006/relationships/hyperlink" Target="consultantplus://offline/ref=F775F2F398B39A67E159171357B6DC4BF9D2CD954373BB7B918E9302F8DC1B3A2F62480DAEA46102DC3B1858387E15FD2E853B205831CD7Dk3u9I" TargetMode="External"/><Relationship Id="rId65" Type="http://schemas.openxmlformats.org/officeDocument/2006/relationships/hyperlink" Target="consultantplus://offline/ref=F775F2F398B39A67E159171357B6DC4BF9D2CD954373BB7B918E9302F8DC1B3A2F62480DAEA46902DC3B1858387E15FD2E853B205831CD7Dk3u9I" TargetMode="External"/><Relationship Id="rId73" Type="http://schemas.openxmlformats.org/officeDocument/2006/relationships/hyperlink" Target="consultantplus://offline/ref=F775F2F398B39A67E159091E41DA8241F8DD939F4771B72DC9D1C85FAFD5116D682D114FEAAC6006D5304F0B777F49BB7D9639245833CF613BCCC9k9u8I" TargetMode="External"/><Relationship Id="rId78" Type="http://schemas.openxmlformats.org/officeDocument/2006/relationships/hyperlink" Target="consultantplus://offline/ref=F775F2F398B39A67E159091E41DA8241F8DD939F4771B72DC9D1C85FAFD5116D682D114FEAAC6006D530480C777F49BB7D9639245833CF613BCCC9k9u8I" TargetMode="External"/><Relationship Id="rId81" Type="http://schemas.openxmlformats.org/officeDocument/2006/relationships/hyperlink" Target="consultantplus://offline/ref=F775F2F398B39A67E159091E41DA8241F8DD939F4772B42FC5D1C85FAFD5116D682D114FEAAC6006D5304C0F777F49BB7D9639245833CF613BCCC9k9u8I" TargetMode="External"/><Relationship Id="rId86" Type="http://schemas.openxmlformats.org/officeDocument/2006/relationships/hyperlink" Target="consultantplus://offline/ref=F775F2F398B39A67E159091E41DA8241F8DD939F4771B72DC9D1C85FAFD5116D682D114FEAAC6006D5304909777F49BB7D9639245833CF613BCCC9k9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5F2F398B39A67E159091E41DA8241F8DD939F4277B629C5D1C85FAFD5116D682D114FEAAC6006D5304C0C777F49BB7D9639245833CF613BCCC9k9u8I" TargetMode="External"/><Relationship Id="rId13" Type="http://schemas.openxmlformats.org/officeDocument/2006/relationships/hyperlink" Target="consultantplus://offline/ref=F775F2F398B39A67E159091E41DA8241F8DD939F4572B028C8D99555A78C1D6F6F224E58EDE56C07D5304C0979204CAE6CCE3620402DCD7D27CECB9Ak9u0I" TargetMode="External"/><Relationship Id="rId18" Type="http://schemas.openxmlformats.org/officeDocument/2006/relationships/hyperlink" Target="consultantplus://offline/ref=F775F2F398B39A67E159091E41DA8241F8DD939F4277B629C5D1C85FAFD5116D682D114FEAAC6006D5304C01777F49BB7D9639245833CF613BCCC9k9u8I" TargetMode="External"/><Relationship Id="rId39" Type="http://schemas.openxmlformats.org/officeDocument/2006/relationships/hyperlink" Target="consultantplus://offline/ref=F775F2F398B39A67E159171357B6DC4BF9D2CD954373BB7B918E9302F8DC1B3A2F62480DAEA46904DC3B1858387E15FD2E853B205831CD7Dk3u9I" TargetMode="External"/><Relationship Id="rId34" Type="http://schemas.openxmlformats.org/officeDocument/2006/relationships/hyperlink" Target="consultantplus://offline/ref=F775F2F398B39A67E159091E41DA8241F8DD939F4277B629C5D1C85FAFD5116D682D114FEAAC6006D5304D0F777F49BB7D9639245833CF613BCCC9k9u8I" TargetMode="External"/><Relationship Id="rId50" Type="http://schemas.openxmlformats.org/officeDocument/2006/relationships/hyperlink" Target="consultantplus://offline/ref=F775F2F398B39A67E159171357B6DC4BF9D5CC9B4370BB7B918E9302F8DC1B3A2F62480DADA7610FDD3B1858387E15FD2E853B205831CD7Dk3u9I" TargetMode="External"/><Relationship Id="rId55" Type="http://schemas.openxmlformats.org/officeDocument/2006/relationships/hyperlink" Target="consultantplus://offline/ref=F775F2F398B39A67E159171357B6DC4BF9D2CD954373BB7B918E9302F8DC1B3A2F62480DAEA46902D43B1858387E15FD2E853B205831CD7Dk3u9I" TargetMode="External"/><Relationship Id="rId76" Type="http://schemas.openxmlformats.org/officeDocument/2006/relationships/hyperlink" Target="consultantplus://offline/ref=F775F2F398B39A67E159091E41DA8241F8DD939F4771B72DC9D1C85FAFD5116D682D114FEAAC6006D5304F00777F49BB7D9639245833CF613BCCC9k9u8I" TargetMode="External"/><Relationship Id="rId7" Type="http://schemas.openxmlformats.org/officeDocument/2006/relationships/hyperlink" Target="consultantplus://offline/ref=F775F2F398B39A67E159091E41DA8241F8DD939F4771B72DC9D1C85FAFD5116D682D114FEAAC6006D5304C0C777F49BB7D9639245833CF613BCCC9k9u8I" TargetMode="External"/><Relationship Id="rId71" Type="http://schemas.openxmlformats.org/officeDocument/2006/relationships/hyperlink" Target="consultantplus://offline/ref=F775F2F398B39A67E159091E41DA8241F8DD939F4277B629C5D1C85FAFD5116D682D114FEAAC6006D5304D01777F49BB7D9639245833CF613BCCC9k9u8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75F2F398B39A67E159091E41DA8241F8DD939F4572B028C8D99555A78C1D6F6F224E58EDE56C07D5304C0979204CAE6CCE3620402DCD7D27CECB9Ak9u0I" TargetMode="External"/><Relationship Id="rId24" Type="http://schemas.openxmlformats.org/officeDocument/2006/relationships/hyperlink" Target="consultantplus://offline/ref=F775F2F398B39A67E159091E41DA8241F8DD939F4771B72DC9D1C85FAFD5116D682D114FEAAC6006D5304E0A777F49BB7D9639245833CF613BCCC9k9u8I" TargetMode="External"/><Relationship Id="rId40" Type="http://schemas.openxmlformats.org/officeDocument/2006/relationships/hyperlink" Target="consultantplus://offline/ref=F775F2F398B39A67E159171357B6DC4BF9D2CD954373BB7B918E9302F8DC1B3A2F62480DAEA06005D73B1858387E15FD2E853B205831CD7Dk3u9I" TargetMode="External"/><Relationship Id="rId45" Type="http://schemas.openxmlformats.org/officeDocument/2006/relationships/hyperlink" Target="consultantplus://offline/ref=F775F2F398B39A67E159171357B6DC4BF9D2CD954373BB7B918E9302F8DC1B3A2F62480DAEA46602D73B1858387E15FD2E853B205831CD7Dk3u9I" TargetMode="External"/><Relationship Id="rId66" Type="http://schemas.openxmlformats.org/officeDocument/2006/relationships/hyperlink" Target="consultantplus://offline/ref=F775F2F398B39A67E159171357B6DC4BF9D2CD954373BB7B918E9302F8DC1B3A2F62480DAEA46903D43B1858387E15FD2E853B205831CD7Dk3u9I" TargetMode="External"/><Relationship Id="rId87" Type="http://schemas.openxmlformats.org/officeDocument/2006/relationships/hyperlink" Target="consultantplus://offline/ref=F775F2F398B39A67E159091E41DA8241F8DD939F4277B629C5D1C85FAFD5116D682D114FEAAC6006D5304E0D777F49BB7D9639245833CF613BCCC9k9u8I" TargetMode="External"/><Relationship Id="rId61" Type="http://schemas.openxmlformats.org/officeDocument/2006/relationships/hyperlink" Target="consultantplus://offline/ref=F775F2F398B39A67E159171357B6DC4BF9D2CD954373BB7B918E9302F8DC1B3A2F62480DAEA46103D43B1858387E15FD2E853B205831CD7Dk3u9I" TargetMode="External"/><Relationship Id="rId82" Type="http://schemas.openxmlformats.org/officeDocument/2006/relationships/hyperlink" Target="consultantplus://offline/ref=F775F2F398B39A67E159091E41DA8241F8DD939F4377B424C5D1C85FAFD5116D682D114FEAAC6006D5304C0F777F49BB7D9639245833CF613BCCC9k9u8I" TargetMode="External"/><Relationship Id="rId19" Type="http://schemas.openxmlformats.org/officeDocument/2006/relationships/hyperlink" Target="consultantplus://offline/ref=F775F2F398B39A67E159091E41DA8241F8DD939F4277B629C5D1C85FAFD5116D682D114FEAAC6006D5304C00777F49BB7D9639245833CF613BCCC9k9u8I" TargetMode="External"/><Relationship Id="rId14" Type="http://schemas.openxmlformats.org/officeDocument/2006/relationships/hyperlink" Target="consultantplus://offline/ref=F775F2F398B39A67E159171357B6DC4BF9D2CF914277BB7B918E9302F8DC1B3A2F62480DAEA26604D03B1858387E15FD2E853B205831CD7Dk3u9I" TargetMode="External"/><Relationship Id="rId30" Type="http://schemas.openxmlformats.org/officeDocument/2006/relationships/hyperlink" Target="consultantplus://offline/ref=F775F2F398B39A67E159091E41DA8241F8DD939F4771B72DC9D1C85FAFD5116D682D114FEAAC6006D5304E0D777F49BB7D9639245833CF613BCCC9k9u8I" TargetMode="External"/><Relationship Id="rId35" Type="http://schemas.openxmlformats.org/officeDocument/2006/relationships/hyperlink" Target="consultantplus://offline/ref=F775F2F398B39A67E159091E41DA8241F8DD939F4277B629C5D1C85FAFD5116D682D114FEAAC6006D5304D0E777F49BB7D9639245833CF613BCCC9k9u8I" TargetMode="External"/><Relationship Id="rId56" Type="http://schemas.openxmlformats.org/officeDocument/2006/relationships/hyperlink" Target="consultantplus://offline/ref=F775F2F398B39A67E159171357B6DC4BF9D2CD954373BB7B918E9302F8DC1B3A2F62480DAEA46102D43B1858387E15FD2E853B205831CD7Dk3u9I" TargetMode="External"/><Relationship Id="rId77" Type="http://schemas.openxmlformats.org/officeDocument/2006/relationships/hyperlink" Target="consultantplus://offline/ref=F775F2F398B39A67E159091E41DA8241F8DD939F4277B629C5D1C85FAFD5116D682D114FEAAC6006D5304E08777F49BB7D9639245833CF613BCCC9k9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2020-02-26T09:37:00Z</dcterms:created>
  <dcterms:modified xsi:type="dcterms:W3CDTF">2020-02-26T09:37:00Z</dcterms:modified>
</cp:coreProperties>
</file>