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E5" w:rsidRPr="00E101E5" w:rsidRDefault="00E101E5" w:rsidP="00E101E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101E5">
        <w:rPr>
          <w:rFonts w:ascii="Times New Roman" w:hAnsi="Times New Roman" w:cs="Times New Roman"/>
        </w:rPr>
        <w:t>Приложение</w:t>
      </w:r>
    </w:p>
    <w:p w:rsidR="00E101E5" w:rsidRPr="00E101E5" w:rsidRDefault="00E101E5" w:rsidP="00E101E5">
      <w:pPr>
        <w:pStyle w:val="ConsPlusNormal"/>
        <w:jc w:val="right"/>
        <w:rPr>
          <w:rFonts w:ascii="Times New Roman" w:hAnsi="Times New Roman" w:cs="Times New Roman"/>
        </w:rPr>
      </w:pPr>
      <w:r w:rsidRPr="00E101E5">
        <w:rPr>
          <w:rFonts w:ascii="Times New Roman" w:hAnsi="Times New Roman" w:cs="Times New Roman"/>
        </w:rPr>
        <w:t>к решению</w:t>
      </w:r>
    </w:p>
    <w:p w:rsidR="00E101E5" w:rsidRPr="00E101E5" w:rsidRDefault="00E101E5" w:rsidP="00E101E5">
      <w:pPr>
        <w:pStyle w:val="ConsPlusNormal"/>
        <w:jc w:val="right"/>
        <w:rPr>
          <w:rFonts w:ascii="Times New Roman" w:hAnsi="Times New Roman" w:cs="Times New Roman"/>
        </w:rPr>
      </w:pPr>
      <w:r w:rsidRPr="00E101E5">
        <w:rPr>
          <w:rFonts w:ascii="Times New Roman" w:hAnsi="Times New Roman" w:cs="Times New Roman"/>
        </w:rPr>
        <w:t>Совета народных депутатов</w:t>
      </w:r>
    </w:p>
    <w:p w:rsidR="00E101E5" w:rsidRPr="00E101E5" w:rsidRDefault="00E101E5" w:rsidP="00E101E5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E101E5">
        <w:rPr>
          <w:rFonts w:ascii="Times New Roman" w:hAnsi="Times New Roman" w:cs="Times New Roman"/>
        </w:rPr>
        <w:t>Петушинского</w:t>
      </w:r>
      <w:proofErr w:type="spellEnd"/>
      <w:r w:rsidRPr="00E101E5">
        <w:rPr>
          <w:rFonts w:ascii="Times New Roman" w:hAnsi="Times New Roman" w:cs="Times New Roman"/>
        </w:rPr>
        <w:t xml:space="preserve"> района</w:t>
      </w:r>
    </w:p>
    <w:p w:rsidR="00E101E5" w:rsidRPr="00E101E5" w:rsidRDefault="00E101E5" w:rsidP="00E101E5">
      <w:pPr>
        <w:pStyle w:val="ConsPlusNormal"/>
        <w:jc w:val="right"/>
        <w:rPr>
          <w:rFonts w:ascii="Times New Roman" w:hAnsi="Times New Roman" w:cs="Times New Roman"/>
        </w:rPr>
      </w:pPr>
      <w:r w:rsidRPr="00E101E5">
        <w:rPr>
          <w:rFonts w:ascii="Times New Roman" w:hAnsi="Times New Roman" w:cs="Times New Roman"/>
        </w:rPr>
        <w:t>от 16.11.2017 N 103/12</w:t>
      </w:r>
    </w:p>
    <w:p w:rsidR="00E101E5" w:rsidRPr="00E101E5" w:rsidRDefault="00E101E5" w:rsidP="00E101E5">
      <w:pPr>
        <w:pStyle w:val="ConsPlusNormal"/>
        <w:jc w:val="both"/>
        <w:rPr>
          <w:rFonts w:ascii="Times New Roman" w:hAnsi="Times New Roman" w:cs="Times New Roman"/>
        </w:rPr>
      </w:pPr>
    </w:p>
    <w:p w:rsidR="00E101E5" w:rsidRPr="00E101E5" w:rsidRDefault="00E101E5" w:rsidP="00E101E5">
      <w:pPr>
        <w:pStyle w:val="ConsPlusTitle"/>
        <w:jc w:val="center"/>
        <w:rPr>
          <w:rFonts w:ascii="Times New Roman" w:hAnsi="Times New Roman" w:cs="Times New Roman"/>
        </w:rPr>
      </w:pPr>
      <w:bookmarkStart w:id="0" w:name="P30"/>
      <w:bookmarkEnd w:id="0"/>
      <w:r w:rsidRPr="00E101E5">
        <w:rPr>
          <w:rFonts w:ascii="Times New Roman" w:hAnsi="Times New Roman" w:cs="Times New Roman"/>
        </w:rPr>
        <w:t>ЗНАЧЕНИЯ</w:t>
      </w:r>
    </w:p>
    <w:p w:rsidR="00E101E5" w:rsidRPr="00E101E5" w:rsidRDefault="00E101E5" w:rsidP="00E101E5">
      <w:pPr>
        <w:pStyle w:val="ConsPlusTitle"/>
        <w:jc w:val="center"/>
        <w:rPr>
          <w:rFonts w:ascii="Times New Roman" w:hAnsi="Times New Roman" w:cs="Times New Roman"/>
        </w:rPr>
      </w:pPr>
      <w:r w:rsidRPr="00E101E5">
        <w:rPr>
          <w:rFonts w:ascii="Times New Roman" w:hAnsi="Times New Roman" w:cs="Times New Roman"/>
        </w:rPr>
        <w:t>КОЭФФИЦИЕНТА К2-1</w:t>
      </w:r>
      <w:proofErr w:type="gramStart"/>
      <w:r w:rsidRPr="00E101E5">
        <w:rPr>
          <w:rFonts w:ascii="Times New Roman" w:hAnsi="Times New Roman" w:cs="Times New Roman"/>
        </w:rPr>
        <w:t xml:space="preserve"> В</w:t>
      </w:r>
      <w:proofErr w:type="gramEnd"/>
      <w:r w:rsidRPr="00E101E5">
        <w:rPr>
          <w:rFonts w:ascii="Times New Roman" w:hAnsi="Times New Roman" w:cs="Times New Roman"/>
        </w:rPr>
        <w:t xml:space="preserve"> ЗАВИСИМОСТИ ОТ СОВОКУПНОСТИ ОСОБЕННОСТЕЙ</w:t>
      </w:r>
    </w:p>
    <w:p w:rsidR="00E101E5" w:rsidRPr="00E101E5" w:rsidRDefault="00E101E5" w:rsidP="00E101E5">
      <w:pPr>
        <w:pStyle w:val="ConsPlusTitle"/>
        <w:jc w:val="center"/>
        <w:rPr>
          <w:rFonts w:ascii="Times New Roman" w:hAnsi="Times New Roman" w:cs="Times New Roman"/>
        </w:rPr>
      </w:pPr>
      <w:r w:rsidRPr="00E101E5">
        <w:rPr>
          <w:rFonts w:ascii="Times New Roman" w:hAnsi="Times New Roman" w:cs="Times New Roman"/>
        </w:rPr>
        <w:t>ВЕДЕНИЯ ПРЕДПРИНИМАТЕЛЬСКОЙ ДЕЯТЕЛЬНОСТИ</w:t>
      </w:r>
    </w:p>
    <w:p w:rsidR="00E101E5" w:rsidRPr="00E101E5" w:rsidRDefault="00E101E5" w:rsidP="00E101E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680"/>
        <w:gridCol w:w="4932"/>
        <w:gridCol w:w="1361"/>
      </w:tblGrid>
      <w:tr w:rsidR="00E101E5" w:rsidRPr="00E101E5" w:rsidTr="00CF275C">
        <w:tc>
          <w:tcPr>
            <w:tcW w:w="2098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Вид предпринимательской деятельности</w:t>
            </w: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N</w:t>
            </w:r>
          </w:p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101E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101E5">
              <w:rPr>
                <w:rFonts w:ascii="Times New Roman" w:hAnsi="Times New Roman" w:cs="Times New Roman"/>
              </w:rPr>
              <w:t>/</w:t>
            </w:r>
            <w:proofErr w:type="spellStart"/>
            <w:r w:rsidRPr="00E101E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Подвид предпринимательской деятельности (наименование услуги, тип предприятия или объекта)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Значение коэффициента К2-1</w:t>
            </w:r>
          </w:p>
        </w:tc>
      </w:tr>
      <w:tr w:rsidR="00E101E5" w:rsidRPr="00E101E5" w:rsidTr="00CF275C">
        <w:tc>
          <w:tcPr>
            <w:tcW w:w="2098" w:type="dxa"/>
            <w:vMerge w:val="restart"/>
            <w:tcBorders>
              <w:bottom w:val="nil"/>
            </w:tcBorders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I. Оказание бытовых услуг, в том числе</w:t>
            </w: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Ремонт обуви и прочих изделий из кожи.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1,35</w:t>
            </w:r>
          </w:p>
        </w:tc>
      </w:tr>
      <w:tr w:rsidR="00E101E5" w:rsidRPr="00E101E5" w:rsidTr="00CF275C">
        <w:tc>
          <w:tcPr>
            <w:tcW w:w="2098" w:type="dxa"/>
            <w:vMerge/>
            <w:tcBorders>
              <w:bottom w:val="nil"/>
            </w:tcBorders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Пошив одежды из кожи по индивидуальному заказу населения. Пошив меховых изделий по индивидуальному заказу населения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1,35</w:t>
            </w:r>
          </w:p>
        </w:tc>
      </w:tr>
      <w:tr w:rsidR="00E101E5" w:rsidRPr="00E101E5" w:rsidTr="00CF275C">
        <w:tc>
          <w:tcPr>
            <w:tcW w:w="2098" w:type="dxa"/>
            <w:vMerge/>
            <w:tcBorders>
              <w:bottom w:val="nil"/>
            </w:tcBorders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Пошив готовых текстильных изделий по индивидуальному заказу населения, кроме одежды.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Изготовление прочих текстильных изделий по индивидуальному заказу населения, не включенных в другие группировки.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Пошив производственной одежды по индивидуальному заказу населения.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Пошив и вязание прочей верхней одежды по индивидуальному заказу населения.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Пошив нательного белья по индивидуальному заказу населения. Пошив и вязание прочей одежды и аксессуаров одежды, головных уборов по индивидуальному заказу населения.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Изготовление вязаных и трикотажных чулочно-носочных изделий по индивидуальному заказу населения.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Изготовление прочих вязаных и трикотажных изделий, не включенных в другие группировки, по индивидуальному заказу населения. Ремонт одежды и текстильных изделий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1,25</w:t>
            </w:r>
          </w:p>
        </w:tc>
      </w:tr>
      <w:tr w:rsidR="00E101E5" w:rsidRPr="00E101E5" w:rsidTr="00CF275C">
        <w:tc>
          <w:tcPr>
            <w:tcW w:w="2098" w:type="dxa"/>
            <w:vMerge w:val="restart"/>
            <w:tcBorders>
              <w:top w:val="nil"/>
              <w:bottom w:val="nil"/>
            </w:tcBorders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Ремонт электронной бытовой техники.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Ремонт бытовых приборов, домашнего и садового инвентаря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1,42</w:t>
            </w:r>
          </w:p>
        </w:tc>
      </w:tr>
      <w:tr w:rsidR="00E101E5" w:rsidRPr="00E101E5" w:rsidTr="00CF275C">
        <w:tc>
          <w:tcPr>
            <w:tcW w:w="2098" w:type="dxa"/>
            <w:vMerge/>
            <w:tcBorders>
              <w:top w:val="nil"/>
              <w:bottom w:val="nil"/>
            </w:tcBorders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Предоставление услуг по ковке, прессованию, объемной и листовой штамповке и профилированию листового металла.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Изготовление готовых металлических изделий хозяйственного назначения по индивидуальному заказу населения.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1,42</w:t>
            </w:r>
          </w:p>
        </w:tc>
      </w:tr>
      <w:tr w:rsidR="00E101E5" w:rsidRPr="00E101E5" w:rsidTr="00CF275C">
        <w:tc>
          <w:tcPr>
            <w:tcW w:w="2098" w:type="dxa"/>
            <w:vMerge/>
            <w:tcBorders>
              <w:top w:val="nil"/>
              <w:bottom w:val="nil"/>
            </w:tcBorders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Изготовление ювелирных изделий и аналогичных изделий по индивидуальному заказу населения.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Ремонт часов и ювелирных изделий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1,42</w:t>
            </w:r>
          </w:p>
        </w:tc>
      </w:tr>
      <w:tr w:rsidR="00E101E5" w:rsidRPr="00E101E5" w:rsidTr="00CF275C">
        <w:tc>
          <w:tcPr>
            <w:tcW w:w="2098" w:type="dxa"/>
            <w:vMerge w:val="restart"/>
            <w:tcBorders>
              <w:top w:val="nil"/>
              <w:bottom w:val="nil"/>
            </w:tcBorders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Ремонт мебели и предметов домашнего обихода.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Изготовление кухонной мебели по индивидуальному заказу населения. 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1,35</w:t>
            </w:r>
          </w:p>
        </w:tc>
      </w:tr>
      <w:tr w:rsidR="00E101E5" w:rsidRPr="00E101E5" w:rsidTr="00CF275C">
        <w:tc>
          <w:tcPr>
            <w:tcW w:w="2098" w:type="dxa"/>
            <w:vMerge/>
            <w:tcBorders>
              <w:top w:val="nil"/>
              <w:bottom w:val="nil"/>
            </w:tcBorders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1,35</w:t>
            </w:r>
          </w:p>
        </w:tc>
      </w:tr>
      <w:tr w:rsidR="00E101E5" w:rsidRPr="00E101E5" w:rsidTr="00CF275C">
        <w:tc>
          <w:tcPr>
            <w:tcW w:w="2098" w:type="dxa"/>
            <w:vMerge/>
            <w:tcBorders>
              <w:top w:val="nil"/>
              <w:bottom w:val="nil"/>
            </w:tcBorders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Строительство жилых и нежилых зданий.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Производство штукатурных работ.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Работы столярные и плотничные.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Работы по устройству покрытий полов и облицовке стен. Производство малярных и стекольных работ.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Производство кровельных работ.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1,42</w:t>
            </w:r>
          </w:p>
        </w:tc>
      </w:tr>
      <w:tr w:rsidR="00E101E5" w:rsidRPr="00E101E5" w:rsidTr="00CF275C">
        <w:tc>
          <w:tcPr>
            <w:tcW w:w="2098" w:type="dxa"/>
            <w:vMerge w:val="restart"/>
            <w:tcBorders>
              <w:top w:val="nil"/>
              <w:bottom w:val="nil"/>
            </w:tcBorders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1,42</w:t>
            </w:r>
          </w:p>
        </w:tc>
      </w:tr>
      <w:tr w:rsidR="00E101E5" w:rsidRPr="00E101E5" w:rsidTr="00CF275C">
        <w:tc>
          <w:tcPr>
            <w:tcW w:w="2098" w:type="dxa"/>
            <w:vMerge/>
            <w:tcBorders>
              <w:top w:val="nil"/>
              <w:bottom w:val="nil"/>
            </w:tcBorders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Деятельность физкультурно-оздоровительная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  <w:tcBorders>
              <w:top w:val="nil"/>
              <w:bottom w:val="nil"/>
            </w:tcBorders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1,42</w:t>
            </w:r>
          </w:p>
        </w:tc>
      </w:tr>
      <w:tr w:rsidR="00E101E5" w:rsidRPr="00E101E5" w:rsidTr="00CF275C">
        <w:tc>
          <w:tcPr>
            <w:tcW w:w="2098" w:type="dxa"/>
            <w:vMerge/>
            <w:tcBorders>
              <w:top w:val="nil"/>
              <w:bottom w:val="nil"/>
            </w:tcBorders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Прокат и аренда товаров для отдыха и спортивных товаров.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Прокат видеокассет и аудиокассет, грампластинок, компакт-дисков (CD), цифровых видеодисков (DVD).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1,35</w:t>
            </w:r>
          </w:p>
        </w:tc>
      </w:tr>
      <w:tr w:rsidR="00E101E5" w:rsidRPr="00E101E5" w:rsidTr="00CF275C">
        <w:tc>
          <w:tcPr>
            <w:tcW w:w="2098" w:type="dxa"/>
            <w:vMerge/>
            <w:tcBorders>
              <w:top w:val="nil"/>
              <w:bottom w:val="nil"/>
            </w:tcBorders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Резка, обработка и отделка камня для памятников.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1,00</w:t>
            </w:r>
          </w:p>
        </w:tc>
      </w:tr>
      <w:tr w:rsidR="00E101E5" w:rsidRPr="00E101E5" w:rsidTr="00CF275C">
        <w:tc>
          <w:tcPr>
            <w:tcW w:w="2098" w:type="dxa"/>
            <w:vMerge w:val="restart"/>
            <w:tcBorders>
              <w:top w:val="nil"/>
            </w:tcBorders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1,00</w:t>
            </w:r>
          </w:p>
        </w:tc>
      </w:tr>
      <w:tr w:rsidR="00E101E5" w:rsidRPr="00E101E5" w:rsidTr="00CF275C">
        <w:tc>
          <w:tcPr>
            <w:tcW w:w="2098" w:type="dxa"/>
            <w:vMerge/>
            <w:tcBorders>
              <w:top w:val="nil"/>
            </w:tcBorders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1,35</w:t>
            </w:r>
          </w:p>
        </w:tc>
      </w:tr>
      <w:tr w:rsidR="00E101E5" w:rsidRPr="00E101E5" w:rsidTr="00CF275C">
        <w:tc>
          <w:tcPr>
            <w:tcW w:w="2098" w:type="dxa"/>
            <w:vMerge/>
            <w:tcBorders>
              <w:top w:val="nil"/>
            </w:tcBorders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Предоставление социальных услуг без обеспечения проживания престарелым и инвалидам.</w:t>
            </w:r>
          </w:p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Предоставление услуг по дневному уходу за детьми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  <w:tcBorders>
              <w:top w:val="nil"/>
            </w:tcBorders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Прочие бытовые услуги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1,35</w:t>
            </w:r>
          </w:p>
        </w:tc>
      </w:tr>
      <w:tr w:rsidR="00E101E5" w:rsidRPr="00E101E5" w:rsidTr="00CF275C">
        <w:tc>
          <w:tcPr>
            <w:tcW w:w="2098" w:type="dxa"/>
            <w:vMerge w:val="restart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lastRenderedPageBreak/>
              <w:t>II.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Розничная торговля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0,9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Розничная торговля готовыми лекарственными средствами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1,1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Розничная торговля, осуществляемая в сельских населенных пунктах (кроме объектов, расположенных в пределах придорожной полосы ФАД М-7)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0,6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Розничная торговля, осуществляемая в сельских населенных пунктах (для организаций и индивидуальных предпринимателей, имеющих 9 и более торговых объектов, расположенных в сельской местности) (кроме объектов, расположенных в пределах придорожной полосы ФАД М-7)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0,5</w:t>
            </w:r>
          </w:p>
        </w:tc>
      </w:tr>
      <w:tr w:rsidR="00E101E5" w:rsidRPr="00E101E5" w:rsidTr="00CF275C">
        <w:tc>
          <w:tcPr>
            <w:tcW w:w="2098" w:type="dxa"/>
            <w:vMerge w:val="restart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III.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Приспособление контейнерного типа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Торговое место на рынке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Торговое место на открытом рынке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Иные объекты нестационарной торговой сети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 w:val="restart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IV.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Приспособление контейнерного типа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Торговое место на рынке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Торговое место на открытом рынке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Иные объекты нестационарной торговой сети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 w:val="restart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 xml:space="preserve">V. Оказание услуг общественного питания через объект организации общественного питания, имеющий </w:t>
            </w:r>
            <w:r w:rsidRPr="00E101E5">
              <w:rPr>
                <w:rFonts w:ascii="Times New Roman" w:hAnsi="Times New Roman" w:cs="Times New Roman"/>
              </w:rPr>
              <w:lastRenderedPageBreak/>
              <w:t>зал обслуживания посетителей</w:t>
            </w: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Ресторан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Кафе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Бар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Закусочная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Другие предприятия общественного питания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Точки общественного питания, расположенные исключительно на открытой площадке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 w:val="restart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VI.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Другие аналогичные точки общественного питания, не имеющие залов обслуживания посетителей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 w:val="restart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VII. Развозная и разносная розничная торговля</w:t>
            </w: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101E5">
              <w:rPr>
                <w:rFonts w:ascii="Times New Roman" w:hAnsi="Times New Roman" w:cs="Times New Roman"/>
              </w:rPr>
              <w:t>Автомагазин</w:t>
            </w:r>
            <w:proofErr w:type="spellEnd"/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Фургон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Иные объекты развозной торговли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7710" w:type="dxa"/>
            <w:gridSpan w:val="3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VIII. Реализация товаров с использованием торговых автоматов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7710" w:type="dxa"/>
            <w:gridSpan w:val="3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IX. Оказание ветеринарных услуг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1,2</w:t>
            </w:r>
          </w:p>
        </w:tc>
      </w:tr>
      <w:tr w:rsidR="00E101E5" w:rsidRPr="00E101E5" w:rsidTr="00CF275C">
        <w:tc>
          <w:tcPr>
            <w:tcW w:w="7710" w:type="dxa"/>
            <w:gridSpan w:val="3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X.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7710" w:type="dxa"/>
            <w:gridSpan w:val="3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XI. Оказание автотранспортных услуг по перевозке грузов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 w:val="restart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XII. Оказание автотранспортных услуг по перевозке пассажиров</w:t>
            </w: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с числом посадочных мест - до 8 (включительно)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с числом посадочных мест - от 9 до 15 (включительно)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с числом посадочных мест - от 16 до 30 (включительно)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0,7</w:t>
            </w:r>
          </w:p>
        </w:tc>
      </w:tr>
      <w:tr w:rsidR="00E101E5" w:rsidRPr="00E101E5" w:rsidTr="00CF275C">
        <w:tc>
          <w:tcPr>
            <w:tcW w:w="2098" w:type="dxa"/>
            <w:vMerge/>
          </w:tcPr>
          <w:p w:rsidR="00E101E5" w:rsidRPr="00E101E5" w:rsidRDefault="00E101E5" w:rsidP="00CF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32" w:type="dxa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с числом посадочных мест свыше 30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0,6</w:t>
            </w:r>
          </w:p>
        </w:tc>
      </w:tr>
      <w:tr w:rsidR="00E101E5" w:rsidRPr="00E101E5" w:rsidTr="00CF275C">
        <w:tc>
          <w:tcPr>
            <w:tcW w:w="7710" w:type="dxa"/>
            <w:gridSpan w:val="3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XIII.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7710" w:type="dxa"/>
            <w:gridSpan w:val="3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XIV.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7710" w:type="dxa"/>
            <w:gridSpan w:val="3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XV.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7710" w:type="dxa"/>
            <w:gridSpan w:val="3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XVI. Распространение наружной рекламы с использованием электронных табло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7710" w:type="dxa"/>
            <w:gridSpan w:val="3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XVII.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7710" w:type="dxa"/>
            <w:gridSpan w:val="3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lastRenderedPageBreak/>
              <w:t>XVIII. Оказание услуг по временному размещению и проживанию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  <w:tr w:rsidR="00E101E5" w:rsidRPr="00E101E5" w:rsidTr="00CF275C">
        <w:tc>
          <w:tcPr>
            <w:tcW w:w="7710" w:type="dxa"/>
            <w:gridSpan w:val="3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XIX.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1,1</w:t>
            </w:r>
          </w:p>
        </w:tc>
      </w:tr>
      <w:tr w:rsidR="00E101E5" w:rsidRPr="00E101E5" w:rsidTr="00CF275C">
        <w:tc>
          <w:tcPr>
            <w:tcW w:w="7710" w:type="dxa"/>
            <w:gridSpan w:val="3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XX.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1,1</w:t>
            </w:r>
          </w:p>
        </w:tc>
      </w:tr>
      <w:tr w:rsidR="00E101E5" w:rsidRPr="00E101E5" w:rsidTr="00CF275C">
        <w:tc>
          <w:tcPr>
            <w:tcW w:w="7710" w:type="dxa"/>
            <w:gridSpan w:val="3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XXI.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1,3</w:t>
            </w:r>
          </w:p>
        </w:tc>
      </w:tr>
      <w:tr w:rsidR="00E101E5" w:rsidRPr="00E101E5" w:rsidTr="00CF275C">
        <w:tc>
          <w:tcPr>
            <w:tcW w:w="7710" w:type="dxa"/>
            <w:gridSpan w:val="3"/>
          </w:tcPr>
          <w:p w:rsidR="00E101E5" w:rsidRPr="00E101E5" w:rsidRDefault="00E101E5" w:rsidP="00CF275C">
            <w:pPr>
              <w:pStyle w:val="ConsPlusNormal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XXII.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361" w:type="dxa"/>
          </w:tcPr>
          <w:p w:rsidR="00E101E5" w:rsidRPr="00E101E5" w:rsidRDefault="00E101E5" w:rsidP="00CF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1E5">
              <w:rPr>
                <w:rFonts w:ascii="Times New Roman" w:hAnsi="Times New Roman" w:cs="Times New Roman"/>
              </w:rPr>
              <w:t>1,0</w:t>
            </w:r>
          </w:p>
        </w:tc>
      </w:tr>
    </w:tbl>
    <w:p w:rsidR="00E101E5" w:rsidRPr="00E101E5" w:rsidRDefault="00E101E5" w:rsidP="00E101E5">
      <w:pPr>
        <w:pStyle w:val="ConsPlusNormal"/>
        <w:jc w:val="both"/>
        <w:rPr>
          <w:rFonts w:ascii="Times New Roman" w:hAnsi="Times New Roman" w:cs="Times New Roman"/>
        </w:rPr>
      </w:pPr>
    </w:p>
    <w:p w:rsidR="00E101E5" w:rsidRPr="00E101E5" w:rsidRDefault="00E101E5" w:rsidP="00E101E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01E5">
        <w:rPr>
          <w:rFonts w:ascii="Times New Roman" w:hAnsi="Times New Roman" w:cs="Times New Roman"/>
        </w:rPr>
        <w:t>Примечание: для индивидуальных предпринимателей, не имеющих наемных работников и являющихся инвалидами, и учреждений, созданных для социальных целей или оказания правовой и иной помощи инвалидам, детям-инвалидам и их родителям, значения коэффициента К2-1 устанавливаются в размере 50% от значений, установленных в настоящем приложении.</w:t>
      </w:r>
    </w:p>
    <w:p w:rsidR="00E101E5" w:rsidRPr="00E101E5" w:rsidRDefault="00E101E5" w:rsidP="00E101E5">
      <w:pPr>
        <w:pStyle w:val="ConsPlusNormal"/>
        <w:jc w:val="both"/>
        <w:rPr>
          <w:rFonts w:ascii="Times New Roman" w:hAnsi="Times New Roman" w:cs="Times New Roman"/>
        </w:rPr>
      </w:pPr>
    </w:p>
    <w:p w:rsidR="00E101E5" w:rsidRPr="00E101E5" w:rsidRDefault="00E101E5" w:rsidP="00E101E5">
      <w:pPr>
        <w:pStyle w:val="ConsPlusNormal"/>
        <w:jc w:val="both"/>
        <w:rPr>
          <w:rFonts w:ascii="Times New Roman" w:hAnsi="Times New Roman" w:cs="Times New Roman"/>
        </w:rPr>
      </w:pPr>
    </w:p>
    <w:p w:rsidR="00E101E5" w:rsidRPr="00E101E5" w:rsidRDefault="00E101E5" w:rsidP="00E101E5">
      <w:pPr>
        <w:rPr>
          <w:rFonts w:ascii="Times New Roman" w:hAnsi="Times New Roman" w:cs="Times New Roman"/>
        </w:rPr>
      </w:pPr>
    </w:p>
    <w:p w:rsidR="00992BD2" w:rsidRPr="00E101E5" w:rsidRDefault="00992BD2">
      <w:pPr>
        <w:rPr>
          <w:rFonts w:ascii="Times New Roman" w:hAnsi="Times New Roman" w:cs="Times New Roman"/>
        </w:rPr>
      </w:pPr>
    </w:p>
    <w:sectPr w:rsidR="00992BD2" w:rsidRPr="00E101E5" w:rsidSect="0056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1E5"/>
    <w:rsid w:val="00992BD2"/>
    <w:rsid w:val="00E1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0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1303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1</cp:revision>
  <dcterms:created xsi:type="dcterms:W3CDTF">2017-12-08T11:38:00Z</dcterms:created>
  <dcterms:modified xsi:type="dcterms:W3CDTF">2017-12-08T11:39:00Z</dcterms:modified>
</cp:coreProperties>
</file>