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356CE">
        <w:rPr>
          <w:rFonts w:ascii="Calibri" w:hAnsi="Calibri" w:cs="Calibri"/>
          <w:b/>
          <w:bCs/>
        </w:rPr>
        <w:t>РЕШЕНИЕ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356CE">
        <w:rPr>
          <w:rFonts w:ascii="Calibri" w:hAnsi="Calibri" w:cs="Calibri"/>
          <w:b/>
          <w:bCs/>
        </w:rPr>
        <w:t>от 21 ноября 2007 г. N 111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356CE">
        <w:rPr>
          <w:rFonts w:ascii="Calibri" w:hAnsi="Calibri" w:cs="Calibri"/>
          <w:b/>
          <w:bCs/>
        </w:rPr>
        <w:t>О ВВЕДЕНИИ НА ТЕРРИТОРИИ МУНИЦИПАЛЬНОГО ОБРАЗОВАНИЯ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356CE">
        <w:rPr>
          <w:rFonts w:ascii="Calibri" w:hAnsi="Calibri" w:cs="Calibri"/>
          <w:b/>
          <w:bCs/>
        </w:rPr>
        <w:t>СЕЛИВАНОВСКИЙ РАЙОН ВЛАДИМИРСКОЙ ОБЛАСТИ СИСТЕМЫ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356CE">
        <w:rPr>
          <w:rFonts w:ascii="Calibri" w:hAnsi="Calibri" w:cs="Calibri"/>
          <w:b/>
          <w:bCs/>
        </w:rPr>
        <w:t>НАЛОГООБЛОЖЕНИЯ В ВИДЕ ЕДИНОГО НАЛОГА НА ВМЕНЕННЫЙ ДОХОД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356CE">
        <w:rPr>
          <w:rFonts w:ascii="Calibri" w:hAnsi="Calibri" w:cs="Calibri"/>
          <w:b/>
          <w:bCs/>
        </w:rPr>
        <w:t>ДЛЯ ОТДЕЛЬНЫХ ВИДОВ ДЕЯТЕЛЬНОСТИ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356CE">
        <w:rPr>
          <w:rFonts w:ascii="Calibri" w:hAnsi="Calibri" w:cs="Calibri"/>
        </w:rPr>
        <w:t>Список изменяющих документов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356CE">
        <w:rPr>
          <w:rFonts w:ascii="Calibri" w:hAnsi="Calibri" w:cs="Calibri"/>
        </w:rPr>
        <w:t xml:space="preserve">(в ред. решений Совета народных депутатов </w:t>
      </w:r>
      <w:proofErr w:type="spellStart"/>
      <w:r w:rsidRPr="007356CE">
        <w:rPr>
          <w:rFonts w:ascii="Calibri" w:hAnsi="Calibri" w:cs="Calibri"/>
        </w:rPr>
        <w:t>Селивановского</w:t>
      </w:r>
      <w:proofErr w:type="spellEnd"/>
      <w:r w:rsidRPr="007356CE">
        <w:rPr>
          <w:rFonts w:ascii="Calibri" w:hAnsi="Calibri" w:cs="Calibri"/>
        </w:rPr>
        <w:t xml:space="preserve"> района</w:t>
      </w:r>
      <w:proofErr w:type="gramEnd"/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356CE">
        <w:rPr>
          <w:rFonts w:ascii="Calibri" w:hAnsi="Calibri" w:cs="Calibri"/>
        </w:rPr>
        <w:t xml:space="preserve">от 28.10.2008 </w:t>
      </w:r>
      <w:hyperlink r:id="rId4" w:history="1">
        <w:r w:rsidRPr="007356CE">
          <w:rPr>
            <w:rFonts w:ascii="Calibri" w:hAnsi="Calibri" w:cs="Calibri"/>
            <w:color w:val="0000FF"/>
          </w:rPr>
          <w:t>N 125</w:t>
        </w:r>
      </w:hyperlink>
      <w:r w:rsidRPr="007356CE">
        <w:rPr>
          <w:rFonts w:ascii="Calibri" w:hAnsi="Calibri" w:cs="Calibri"/>
        </w:rPr>
        <w:t xml:space="preserve">, от 19.02.2009 </w:t>
      </w:r>
      <w:hyperlink r:id="rId5" w:history="1">
        <w:r w:rsidRPr="007356CE">
          <w:rPr>
            <w:rFonts w:ascii="Calibri" w:hAnsi="Calibri" w:cs="Calibri"/>
            <w:color w:val="0000FF"/>
          </w:rPr>
          <w:t>N 13</w:t>
        </w:r>
      </w:hyperlink>
      <w:r w:rsidRPr="007356CE">
        <w:rPr>
          <w:rFonts w:ascii="Calibri" w:hAnsi="Calibri" w:cs="Calibri"/>
        </w:rPr>
        <w:t xml:space="preserve">, от 25.08.2010 </w:t>
      </w:r>
      <w:hyperlink r:id="rId6" w:history="1">
        <w:r w:rsidRPr="007356CE">
          <w:rPr>
            <w:rFonts w:ascii="Calibri" w:hAnsi="Calibri" w:cs="Calibri"/>
            <w:color w:val="0000FF"/>
          </w:rPr>
          <w:t>N 77</w:t>
        </w:r>
      </w:hyperlink>
      <w:r w:rsidRPr="007356CE">
        <w:rPr>
          <w:rFonts w:ascii="Calibri" w:hAnsi="Calibri" w:cs="Calibri"/>
        </w:rPr>
        <w:t>,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356CE">
        <w:rPr>
          <w:rFonts w:ascii="Calibri" w:hAnsi="Calibri" w:cs="Calibri"/>
        </w:rPr>
        <w:t xml:space="preserve">от 26.10.2010 </w:t>
      </w:r>
      <w:hyperlink r:id="rId7" w:history="1">
        <w:r w:rsidRPr="007356CE">
          <w:rPr>
            <w:rFonts w:ascii="Calibri" w:hAnsi="Calibri" w:cs="Calibri"/>
            <w:color w:val="0000FF"/>
          </w:rPr>
          <w:t>N 105</w:t>
        </w:r>
      </w:hyperlink>
      <w:r w:rsidRPr="007356CE">
        <w:rPr>
          <w:rFonts w:ascii="Calibri" w:hAnsi="Calibri" w:cs="Calibri"/>
        </w:rPr>
        <w:t xml:space="preserve">, от 28.11.2013 </w:t>
      </w:r>
      <w:hyperlink r:id="rId8" w:history="1">
        <w:r w:rsidRPr="007356CE">
          <w:rPr>
            <w:rFonts w:ascii="Calibri" w:hAnsi="Calibri" w:cs="Calibri"/>
            <w:color w:val="0000FF"/>
          </w:rPr>
          <w:t>N 98</w:t>
        </w:r>
      </w:hyperlink>
      <w:r w:rsidRPr="007356CE">
        <w:rPr>
          <w:rFonts w:ascii="Calibri" w:hAnsi="Calibri" w:cs="Calibri"/>
        </w:rPr>
        <w:t xml:space="preserve">, от 28.01.2014 </w:t>
      </w:r>
      <w:hyperlink r:id="rId9" w:history="1">
        <w:r w:rsidRPr="007356CE">
          <w:rPr>
            <w:rFonts w:ascii="Calibri" w:hAnsi="Calibri" w:cs="Calibri"/>
            <w:color w:val="0000FF"/>
          </w:rPr>
          <w:t>N 4</w:t>
        </w:r>
      </w:hyperlink>
      <w:r w:rsidRPr="007356CE">
        <w:rPr>
          <w:rFonts w:ascii="Calibri" w:hAnsi="Calibri" w:cs="Calibri"/>
        </w:rPr>
        <w:t>,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356CE">
        <w:rPr>
          <w:rFonts w:ascii="Calibri" w:hAnsi="Calibri" w:cs="Calibri"/>
        </w:rPr>
        <w:t xml:space="preserve">от 25.06.2014 </w:t>
      </w:r>
      <w:hyperlink r:id="rId10" w:history="1">
        <w:r w:rsidRPr="007356CE">
          <w:rPr>
            <w:rFonts w:ascii="Calibri" w:hAnsi="Calibri" w:cs="Calibri"/>
            <w:color w:val="0000FF"/>
          </w:rPr>
          <w:t>N 48</w:t>
        </w:r>
      </w:hyperlink>
      <w:r w:rsidRPr="007356CE">
        <w:rPr>
          <w:rFonts w:ascii="Calibri" w:hAnsi="Calibri" w:cs="Calibri"/>
        </w:rPr>
        <w:t xml:space="preserve">, от 25.11.2014 </w:t>
      </w:r>
      <w:hyperlink r:id="rId11" w:history="1">
        <w:r w:rsidRPr="007356CE">
          <w:rPr>
            <w:rFonts w:ascii="Calibri" w:hAnsi="Calibri" w:cs="Calibri"/>
            <w:color w:val="0000FF"/>
          </w:rPr>
          <w:t>N 92</w:t>
        </w:r>
      </w:hyperlink>
      <w:r w:rsidRPr="007356CE">
        <w:rPr>
          <w:rFonts w:ascii="Calibri" w:hAnsi="Calibri" w:cs="Calibri"/>
        </w:rPr>
        <w:t xml:space="preserve">, от 22.12.2016 </w:t>
      </w:r>
      <w:hyperlink r:id="rId12" w:history="1">
        <w:r w:rsidRPr="007356CE">
          <w:rPr>
            <w:rFonts w:ascii="Calibri" w:hAnsi="Calibri" w:cs="Calibri"/>
            <w:color w:val="0000FF"/>
          </w:rPr>
          <w:t>N 172</w:t>
        </w:r>
      </w:hyperlink>
      <w:r w:rsidRPr="007356CE">
        <w:rPr>
          <w:rFonts w:ascii="Calibri" w:hAnsi="Calibri" w:cs="Calibri"/>
        </w:rPr>
        <w:t>)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7356CE">
        <w:rPr>
          <w:rFonts w:ascii="Calibri" w:hAnsi="Calibri" w:cs="Calibri"/>
        </w:rPr>
        <w:t>Приложение N 1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356CE">
        <w:rPr>
          <w:rFonts w:ascii="Calibri" w:hAnsi="Calibri" w:cs="Calibri"/>
        </w:rPr>
        <w:t>к решению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356CE">
        <w:rPr>
          <w:rFonts w:ascii="Calibri" w:hAnsi="Calibri" w:cs="Calibri"/>
        </w:rPr>
        <w:t>Совета народных депутатов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7356CE">
        <w:rPr>
          <w:rFonts w:ascii="Calibri" w:hAnsi="Calibri" w:cs="Calibri"/>
        </w:rPr>
        <w:t>Селивановского</w:t>
      </w:r>
      <w:proofErr w:type="spellEnd"/>
      <w:r w:rsidRPr="007356CE">
        <w:rPr>
          <w:rFonts w:ascii="Calibri" w:hAnsi="Calibri" w:cs="Calibri"/>
        </w:rPr>
        <w:t xml:space="preserve"> района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356CE">
        <w:rPr>
          <w:rFonts w:ascii="Calibri" w:hAnsi="Calibri" w:cs="Calibri"/>
        </w:rPr>
        <w:t>от 21.11.2007 N 111</w:t>
      </w:r>
    </w:p>
    <w:p w:rsidR="007356CE" w:rsidRPr="007356CE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44"/>
      <w:bookmarkEnd w:id="0"/>
      <w:r w:rsidRPr="00FC4978">
        <w:rPr>
          <w:rFonts w:ascii="Calibri" w:hAnsi="Calibri" w:cs="Calibri"/>
          <w:b/>
          <w:bCs/>
        </w:rPr>
        <w:t>ВИДЫ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ПРЕДПРИНИМАТЕЛЬСКОЙ ДЕЯТЕЛЬНОСТИ, В ОТНОШЕНИИ КОТОРЫХ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ВВОДИТСЯ ЕДИНЫЙ НАЛОГ НА ВМЕНЕННЫЙ ДОХОД НА ТЕРРИТОРИИ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МУНИЦИПАЛЬНОГО ОБРАЗОВАНИЯ СЕЛИВАНОВСКИЙ РАЙОН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ВЛАДИМИРСКОЙ ОБЛАСТИ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Список изменяющих документов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FC4978">
        <w:rPr>
          <w:rFonts w:ascii="Calibri" w:hAnsi="Calibri" w:cs="Calibri"/>
        </w:rPr>
        <w:t xml:space="preserve">(в ред. решений Совета народных депутатов </w:t>
      </w: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  <w:proofErr w:type="gramEnd"/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от 28.01.2014 </w:t>
      </w:r>
      <w:hyperlink r:id="rId13" w:history="1">
        <w:r w:rsidRPr="00FC4978">
          <w:rPr>
            <w:rFonts w:ascii="Calibri" w:hAnsi="Calibri" w:cs="Calibri"/>
          </w:rPr>
          <w:t>N 4</w:t>
        </w:r>
      </w:hyperlink>
      <w:r w:rsidRPr="00FC4978">
        <w:rPr>
          <w:rFonts w:ascii="Calibri" w:hAnsi="Calibri" w:cs="Calibri"/>
        </w:rPr>
        <w:t xml:space="preserve">, от 22.12.2016 </w:t>
      </w:r>
      <w:hyperlink r:id="rId14" w:history="1">
        <w:r w:rsidRPr="00FC4978">
          <w:rPr>
            <w:rFonts w:ascii="Calibri" w:hAnsi="Calibri" w:cs="Calibri"/>
          </w:rPr>
          <w:t>N 172</w:t>
        </w:r>
      </w:hyperlink>
      <w:r w:rsidRPr="00FC4978">
        <w:rPr>
          <w:rFonts w:ascii="Calibri" w:hAnsi="Calibri" w:cs="Calibri"/>
        </w:rPr>
        <w:t>)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4"/>
      <w:bookmarkEnd w:id="1"/>
      <w:r w:rsidRPr="00FC4978">
        <w:rPr>
          <w:rFonts w:ascii="Calibri" w:hAnsi="Calibri" w:cs="Calibri"/>
        </w:rPr>
        <w:t>1. Единый налог применяется в отношении следующих видов предпринимательской деятельности: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1) оказания бытовых услуг. Коды видов деятельности в соответствии с Общероссийским </w:t>
      </w:r>
      <w:hyperlink r:id="rId15" w:history="1">
        <w:r w:rsidRPr="00FC4978">
          <w:rPr>
            <w:rFonts w:ascii="Calibri" w:hAnsi="Calibri" w:cs="Calibri"/>
          </w:rPr>
          <w:t>классификатором</w:t>
        </w:r>
      </w:hyperlink>
      <w:r w:rsidRPr="00FC4978">
        <w:rPr>
          <w:rFonts w:ascii="Calibri" w:hAnsi="Calibri" w:cs="Calibri"/>
        </w:rPr>
        <w:t xml:space="preserve"> видов экономической деятельности и коды услуг в соответствии с Общероссийским </w:t>
      </w:r>
      <w:hyperlink r:id="rId16" w:history="1">
        <w:r w:rsidRPr="00FC4978">
          <w:rPr>
            <w:rFonts w:ascii="Calibri" w:hAnsi="Calibri" w:cs="Calibri"/>
          </w:rPr>
          <w:t>классификатором</w:t>
        </w:r>
      </w:hyperlink>
      <w:r w:rsidRPr="00FC4978">
        <w:rPr>
          <w:rFonts w:ascii="Calibri" w:hAnsi="Calibri" w:cs="Calibri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(п. 1 в ред. </w:t>
      </w:r>
      <w:hyperlink r:id="rId17" w:history="1">
        <w:r w:rsidRPr="00FC4978">
          <w:rPr>
            <w:rFonts w:ascii="Calibri" w:hAnsi="Calibri" w:cs="Calibri"/>
          </w:rPr>
          <w:t>решения</w:t>
        </w:r>
      </w:hyperlink>
      <w:r w:rsidRPr="00FC4978">
        <w:rPr>
          <w:rFonts w:ascii="Calibri" w:hAnsi="Calibri" w:cs="Calibri"/>
        </w:rPr>
        <w:t xml:space="preserve"> Совета народных депутатов </w:t>
      </w: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 от 22.12.2016 N 172)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2) оказания ветеринарных услуг;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"/>
      <w:bookmarkEnd w:id="2"/>
      <w:r w:rsidRPr="00FC4978">
        <w:rPr>
          <w:rFonts w:ascii="Calibri" w:hAnsi="Calibri" w:cs="Calibr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FC4978">
        <w:rPr>
          <w:rFonts w:ascii="Calibri" w:hAnsi="Calibri" w:cs="Calibri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"/>
      <w:bookmarkEnd w:id="3"/>
      <w:r w:rsidRPr="00FC4978"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13) оказания услуг по передаче во временное владение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объемов стационарной и нестационарной торговой сети, а также объектов организации общественного питания.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2. </w:t>
      </w:r>
      <w:proofErr w:type="gramStart"/>
      <w:r w:rsidRPr="00FC4978">
        <w:rPr>
          <w:rFonts w:ascii="Calibri" w:hAnsi="Calibri" w:cs="Calibri"/>
        </w:rPr>
        <w:t xml:space="preserve">Единый налог не применяется в отношении видов предпринимательской деятельности, указанных в </w:t>
      </w:r>
      <w:hyperlink w:anchor="Par54" w:history="1">
        <w:r w:rsidRPr="00FC4978">
          <w:rPr>
            <w:rFonts w:ascii="Calibri" w:hAnsi="Calibri" w:cs="Calibri"/>
          </w:rPr>
          <w:t>пункте 1</w:t>
        </w:r>
      </w:hyperlink>
      <w:r w:rsidRPr="00FC4978">
        <w:rPr>
          <w:rFonts w:ascii="Calibri" w:hAnsi="Calibri" w:cs="Calibri"/>
        </w:rPr>
        <w:t xml:space="preserve"> настоящей статьи,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8" w:history="1">
        <w:r w:rsidRPr="00FC4978">
          <w:rPr>
            <w:rFonts w:ascii="Calibri" w:hAnsi="Calibri" w:cs="Calibri"/>
          </w:rPr>
          <w:t>статьей 83</w:t>
        </w:r>
      </w:hyperlink>
      <w:r w:rsidRPr="00FC4978">
        <w:rPr>
          <w:rFonts w:ascii="Calibri" w:hAnsi="Calibri" w:cs="Calibri"/>
        </w:rPr>
        <w:t xml:space="preserve"> настоящего Кодекса.</w:t>
      </w:r>
      <w:proofErr w:type="gramEnd"/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C4978">
        <w:rPr>
          <w:rFonts w:ascii="Calibri" w:hAnsi="Calibri" w:cs="Calibri"/>
        </w:rPr>
        <w:t xml:space="preserve">Единый налог не применяется в отношении видов предпринимательской деятельности, указанных в </w:t>
      </w:r>
      <w:hyperlink w:anchor="Par61" w:history="1">
        <w:r w:rsidRPr="00FC4978">
          <w:rPr>
            <w:rFonts w:ascii="Calibri" w:hAnsi="Calibri" w:cs="Calibri"/>
          </w:rPr>
          <w:t>подпунктах 6</w:t>
        </w:r>
      </w:hyperlink>
      <w:r w:rsidRPr="00FC4978">
        <w:rPr>
          <w:rFonts w:ascii="Calibri" w:hAnsi="Calibri" w:cs="Calibri"/>
        </w:rPr>
        <w:t xml:space="preserve"> - </w:t>
      </w:r>
      <w:hyperlink w:anchor="Par64" w:history="1">
        <w:r w:rsidRPr="00FC4978">
          <w:rPr>
            <w:rFonts w:ascii="Calibri" w:hAnsi="Calibri" w:cs="Calibri"/>
          </w:rPr>
          <w:t>9 пункта 1</w:t>
        </w:r>
      </w:hyperlink>
      <w:r w:rsidRPr="00FC4978">
        <w:rPr>
          <w:rFonts w:ascii="Calibri" w:hAnsi="Calibri" w:cs="Calibri"/>
        </w:rPr>
        <w:t xml:space="preserve"> настоящей статьи, в случае, если они осуществляются организациями и индивидуальными предпринимателями, перешедшими в соответствии с </w:t>
      </w:r>
      <w:hyperlink r:id="rId19" w:history="1">
        <w:r w:rsidRPr="00FC4978">
          <w:rPr>
            <w:rFonts w:ascii="Calibri" w:hAnsi="Calibri" w:cs="Calibri"/>
          </w:rPr>
          <w:t>главой 26.1</w:t>
        </w:r>
      </w:hyperlink>
      <w:r w:rsidRPr="00FC4978">
        <w:rPr>
          <w:rFonts w:ascii="Calibri" w:hAnsi="Calibri" w:cs="Calibri"/>
        </w:rPr>
        <w:t xml:space="preserve"> настоящего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</w:t>
      </w:r>
      <w:proofErr w:type="gramEnd"/>
      <w:r w:rsidRPr="00FC4978">
        <w:rPr>
          <w:rFonts w:ascii="Calibri" w:hAnsi="Calibri" w:cs="Calibri"/>
        </w:rPr>
        <w:t>, включая продукцию первичной переработки, произведенную ими из сельскохозяйственного сырья собственного производства.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FC4978">
        <w:rPr>
          <w:rFonts w:ascii="Calibri" w:hAnsi="Calibri" w:cs="Calibri"/>
        </w:rPr>
        <w:t>Приложение N 2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к решению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Совета народных депутатов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от 21.11.2007 N 111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83"/>
      <w:bookmarkEnd w:id="4"/>
      <w:r w:rsidRPr="00FC4978">
        <w:rPr>
          <w:rFonts w:ascii="Calibri" w:hAnsi="Calibri" w:cs="Calibri"/>
          <w:b/>
          <w:bCs/>
        </w:rPr>
        <w:t>ОПРЕДЕЛЕНИЕ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КОРРЕКТИРУЮЩЕГО КОЭФФИЦИЕНТА К2</w:t>
      </w:r>
      <w:proofErr w:type="gramStart"/>
      <w:r w:rsidRPr="00FC4978">
        <w:rPr>
          <w:rFonts w:ascii="Calibri" w:hAnsi="Calibri" w:cs="Calibri"/>
          <w:b/>
          <w:bCs/>
        </w:rPr>
        <w:t xml:space="preserve"> И</w:t>
      </w:r>
      <w:proofErr w:type="gramEnd"/>
      <w:r w:rsidRPr="00FC4978">
        <w:rPr>
          <w:rFonts w:ascii="Calibri" w:hAnsi="Calibri" w:cs="Calibri"/>
          <w:b/>
          <w:bCs/>
        </w:rPr>
        <w:t xml:space="preserve"> ЗНАЧЕНИЙ ДАННОГО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 xml:space="preserve">КОЭФФИЦИЕНТА (К2-1, К2-2, К2-3), </w:t>
      </w:r>
      <w:proofErr w:type="gramStart"/>
      <w:r w:rsidRPr="00FC4978">
        <w:rPr>
          <w:rFonts w:ascii="Calibri" w:hAnsi="Calibri" w:cs="Calibri"/>
          <w:b/>
          <w:bCs/>
        </w:rPr>
        <w:t>УЧИТЫВАЮЩИХ</w:t>
      </w:r>
      <w:proofErr w:type="gramEnd"/>
      <w:r w:rsidRPr="00FC4978">
        <w:rPr>
          <w:rFonts w:ascii="Calibri" w:hAnsi="Calibri" w:cs="Calibri"/>
          <w:b/>
          <w:bCs/>
        </w:rPr>
        <w:t xml:space="preserve"> ОСОБЕННОСТИ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ВЕДЕНИЯ ПРЕДПРИНИМАТЕЛЬСКОЙ ДЕЯТЕЛЬНОСТИ, ТИП НАСЕЛЕННОГО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lastRenderedPageBreak/>
        <w:t>ПУНКТА И ВЕЛИЧИНУ СРЕДНЕМЕСЯЧНОЙ ЗАРАБОТНОЙ ПЛАТЫ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Список изменяющих документов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FC4978">
        <w:rPr>
          <w:rFonts w:ascii="Calibri" w:hAnsi="Calibri" w:cs="Calibri"/>
        </w:rPr>
        <w:t xml:space="preserve">(в ред. </w:t>
      </w:r>
      <w:hyperlink r:id="rId20" w:history="1">
        <w:r w:rsidRPr="00FC4978">
          <w:rPr>
            <w:rFonts w:ascii="Calibri" w:hAnsi="Calibri" w:cs="Calibri"/>
          </w:rPr>
          <w:t>решения</w:t>
        </w:r>
      </w:hyperlink>
      <w:r w:rsidRPr="00FC4978">
        <w:rPr>
          <w:rFonts w:ascii="Calibri" w:hAnsi="Calibri" w:cs="Calibri"/>
        </w:rPr>
        <w:t xml:space="preserve"> Совета народных депутатов </w:t>
      </w: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  <w:proofErr w:type="gramEnd"/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от 22.12.2016 N 172)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1. К</w:t>
      </w:r>
      <w:proofErr w:type="gramStart"/>
      <w:r w:rsidRPr="00FC4978">
        <w:rPr>
          <w:rFonts w:ascii="Calibri" w:hAnsi="Calibri" w:cs="Calibri"/>
        </w:rPr>
        <w:t>2</w:t>
      </w:r>
      <w:proofErr w:type="gramEnd"/>
      <w:r w:rsidRPr="00FC4978">
        <w:rPr>
          <w:rFonts w:ascii="Calibri" w:hAnsi="Calibri" w:cs="Calibri"/>
        </w:rP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2. Корректирующий коэффициент К</w:t>
      </w:r>
      <w:proofErr w:type="gramStart"/>
      <w:r w:rsidRPr="00FC4978">
        <w:rPr>
          <w:rFonts w:ascii="Calibri" w:hAnsi="Calibri" w:cs="Calibri"/>
        </w:rPr>
        <w:t>2</w:t>
      </w:r>
      <w:proofErr w:type="gramEnd"/>
      <w:r w:rsidRPr="00FC4978">
        <w:rPr>
          <w:rFonts w:ascii="Calibri" w:hAnsi="Calibri" w:cs="Calibri"/>
        </w:rPr>
        <w:t xml:space="preserve"> определяется для всех категорий налогоплательщиков на период не менее чем календарный год в пределах от 0,005 до 1 включительно.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Корректирующий коэффициент К</w:t>
      </w:r>
      <w:proofErr w:type="gramStart"/>
      <w:r w:rsidRPr="00FC4978">
        <w:rPr>
          <w:rFonts w:ascii="Calibri" w:hAnsi="Calibri" w:cs="Calibri"/>
        </w:rPr>
        <w:t>2</w:t>
      </w:r>
      <w:proofErr w:type="gramEnd"/>
      <w:r w:rsidRPr="00FC4978">
        <w:rPr>
          <w:rFonts w:ascii="Calibri" w:hAnsi="Calibri" w:cs="Calibri"/>
        </w:rPr>
        <w:t xml:space="preserve"> определяется как произведение значений коэффициента К2-1, К2-2, К2-3.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В случае, если произведение коэффициентов К2-1, К2-2 и К2-3 будет менее 0,005, корректирующий коэффициент К</w:t>
      </w:r>
      <w:proofErr w:type="gramStart"/>
      <w:r w:rsidRPr="00FC4978">
        <w:rPr>
          <w:rFonts w:ascii="Calibri" w:hAnsi="Calibri" w:cs="Calibri"/>
        </w:rPr>
        <w:t>2</w:t>
      </w:r>
      <w:proofErr w:type="gramEnd"/>
      <w:r w:rsidRPr="00FC4978">
        <w:rPr>
          <w:rFonts w:ascii="Calibri" w:hAnsi="Calibri" w:cs="Calibri"/>
        </w:rPr>
        <w:t xml:space="preserve"> принимается равным 0,005.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В случае, если произведение коэффициентов К2-1, К2-2 и К2-3 будет более 1,0, корректирующий коэффициент К</w:t>
      </w:r>
      <w:proofErr w:type="gramStart"/>
      <w:r w:rsidRPr="00FC4978">
        <w:rPr>
          <w:rFonts w:ascii="Calibri" w:hAnsi="Calibri" w:cs="Calibri"/>
        </w:rPr>
        <w:t>2</w:t>
      </w:r>
      <w:proofErr w:type="gramEnd"/>
      <w:r w:rsidRPr="00FC4978">
        <w:rPr>
          <w:rFonts w:ascii="Calibri" w:hAnsi="Calibri" w:cs="Calibri"/>
        </w:rPr>
        <w:t xml:space="preserve"> принимается равным 1,0.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3. Значения корректирующего коэффициента К</w:t>
      </w:r>
      <w:proofErr w:type="gramStart"/>
      <w:r w:rsidRPr="00FC4978">
        <w:rPr>
          <w:rFonts w:ascii="Calibri" w:hAnsi="Calibri" w:cs="Calibri"/>
        </w:rPr>
        <w:t>2</w:t>
      </w:r>
      <w:proofErr w:type="gramEnd"/>
      <w:r w:rsidRPr="00FC4978">
        <w:rPr>
          <w:rFonts w:ascii="Calibri" w:hAnsi="Calibri" w:cs="Calibri"/>
        </w:rPr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4. </w:t>
      </w:r>
      <w:hyperlink w:anchor="Par132" w:history="1">
        <w:r w:rsidRPr="00FC4978">
          <w:rPr>
            <w:rFonts w:ascii="Calibri" w:hAnsi="Calibri" w:cs="Calibri"/>
          </w:rPr>
          <w:t>Значение</w:t>
        </w:r>
      </w:hyperlink>
      <w:r w:rsidRPr="00FC4978">
        <w:rPr>
          <w:rFonts w:ascii="Calibri" w:hAnsi="Calibri" w:cs="Calibri"/>
        </w:rPr>
        <w:t xml:space="preserve"> коэффициента К2-1 учитывает совокупность особенностей ведения предпринимательской деятельности и устанавливается в соответствии с приложением N 3 к настоящему решению.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5. </w:t>
      </w:r>
      <w:hyperlink w:anchor="Par366" w:history="1">
        <w:r w:rsidRPr="00FC4978">
          <w:rPr>
            <w:rFonts w:ascii="Calibri" w:hAnsi="Calibri" w:cs="Calibri"/>
          </w:rPr>
          <w:t>Коэффициент К2-2</w:t>
        </w:r>
      </w:hyperlink>
      <w:r w:rsidRPr="00FC4978">
        <w:rPr>
          <w:rFonts w:ascii="Calibri" w:hAnsi="Calibri" w:cs="Calibri"/>
        </w:rPr>
        <w:t xml:space="preserve"> зависит от типа населенного пункта и устанавливается в соответствии с приложением N 4 к настоящему решению за исключением следующих случаев: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5.1. Коэффициент К2-2 применяется </w:t>
      </w:r>
      <w:proofErr w:type="gramStart"/>
      <w:r w:rsidRPr="00FC4978">
        <w:rPr>
          <w:rFonts w:ascii="Calibri" w:hAnsi="Calibri" w:cs="Calibri"/>
        </w:rPr>
        <w:t>равным</w:t>
      </w:r>
      <w:proofErr w:type="gramEnd"/>
      <w:r w:rsidRPr="00FC4978">
        <w:rPr>
          <w:rFonts w:ascii="Calibri" w:hAnsi="Calibri" w:cs="Calibri"/>
        </w:rPr>
        <w:t xml:space="preserve"> 1,0 в отношении следующих видов предпринимательской деятельности: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1. Оказание бытовых услуг, за исключением: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- пошива готовых текстильных изделий по индивидуальному заказу населения, кроме одежды;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- пошива и вязания прочей одежды и аксессуаров одежды, головных уборов по индивидуальному заказу населения;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- ремонта одежды и текстильных изделий;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- деятельности бань и душевых по предоставлению общегигиенических услуг.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2. Оказание услуг по ремонту, техническому обслуживанию и мойке автотранспортных средств.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3.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4. Оказание автотранспортных услуг по перевозке грузов.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5. Услуги пассажирского автотранспорта, количество пассажирских мест в которых не превышает 5.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6.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 (за исключением торговли на рынках и ярмарках, имеющих официально зарегистрированный статус).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7.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lastRenderedPageBreak/>
        <w:t>8. Распространение наружной рекламы с использованием рекламных конструкций с автоматической сменой изображения.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9. Распространение наружной рекламы посредством электронных табло.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10. Размещение рекламы с использованием внешних и внутренних поверхностей транспортных средств.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11. Оказание услуг по временному размещению и проживанию.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5.2. Коэффициент К2-2 принимается </w:t>
      </w:r>
      <w:proofErr w:type="gramStart"/>
      <w:r w:rsidRPr="00FC4978">
        <w:rPr>
          <w:rFonts w:ascii="Calibri" w:hAnsi="Calibri" w:cs="Calibri"/>
        </w:rPr>
        <w:t>равным</w:t>
      </w:r>
      <w:proofErr w:type="gramEnd"/>
      <w:r w:rsidRPr="00FC4978">
        <w:rPr>
          <w:rFonts w:ascii="Calibri" w:hAnsi="Calibri" w:cs="Calibri"/>
        </w:rPr>
        <w:t xml:space="preserve"> 0,2: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- в отношении розничной торговли через магазины системы потребительской кооперации и через магазины организаций, учрежденных потребительскими обществами, расположенные во всех населенных пунктах района, за исключением пос. Красная Горбатка;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- в отношении оказания услуг общественного питания, осуществляемых через объекты организаций общественного питания, с площадью зала обслуживания посетителей не более 150 квадратных метров по каждому объекту, расположенные во всех населенных пунктах района, за исключением пос. Красная Горбатка.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6. </w:t>
      </w:r>
      <w:hyperlink w:anchor="Par402" w:history="1">
        <w:r w:rsidRPr="00FC4978">
          <w:rPr>
            <w:rFonts w:ascii="Calibri" w:hAnsi="Calibri" w:cs="Calibri"/>
          </w:rPr>
          <w:t>Коэффициент К2-3</w:t>
        </w:r>
      </w:hyperlink>
      <w:r w:rsidRPr="00FC4978">
        <w:rPr>
          <w:rFonts w:ascii="Calibri" w:hAnsi="Calibri" w:cs="Calibri"/>
        </w:rPr>
        <w:t xml:space="preserve"> зависит от величины среднемесячной заработной платы, выплачиваемой налогоплательщиком, использующим труд наемных работников, и устанавливается в соответствии с приложением N 5 к настоящему решению.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FC4978">
        <w:rPr>
          <w:rFonts w:ascii="Calibri" w:hAnsi="Calibri" w:cs="Calibri"/>
        </w:rPr>
        <w:t>Приложение N 3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к решению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Совета народных депутатов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от 21.11.2007 N 111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132"/>
      <w:bookmarkEnd w:id="5"/>
      <w:r w:rsidRPr="00FC4978">
        <w:rPr>
          <w:rFonts w:ascii="Calibri" w:hAnsi="Calibri" w:cs="Calibri"/>
          <w:b/>
          <w:bCs/>
        </w:rPr>
        <w:t>ЗНАЧЕНИЯ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КОЭФФИЦИЕНТА К2-1</w:t>
      </w:r>
      <w:proofErr w:type="gramStart"/>
      <w:r w:rsidRPr="00FC4978">
        <w:rPr>
          <w:rFonts w:ascii="Calibri" w:hAnsi="Calibri" w:cs="Calibri"/>
          <w:b/>
          <w:bCs/>
        </w:rPr>
        <w:t xml:space="preserve"> В</w:t>
      </w:r>
      <w:proofErr w:type="gramEnd"/>
      <w:r w:rsidRPr="00FC4978">
        <w:rPr>
          <w:rFonts w:ascii="Calibri" w:hAnsi="Calibri" w:cs="Calibri"/>
          <w:b/>
          <w:bCs/>
        </w:rPr>
        <w:t xml:space="preserve"> ЗАВИСИМОСТИ ОТ СОВОКУПНОСТИ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ОСОБЕННОСТЕЙ ВИДОВ ДЕЯТЕЛЬНОСТИ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Список изменяющих документов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FC4978">
        <w:rPr>
          <w:rFonts w:ascii="Calibri" w:hAnsi="Calibri" w:cs="Calibri"/>
        </w:rPr>
        <w:t xml:space="preserve">(в ред. </w:t>
      </w:r>
      <w:hyperlink r:id="rId21" w:history="1">
        <w:r w:rsidRPr="00FC4978">
          <w:rPr>
            <w:rFonts w:ascii="Calibri" w:hAnsi="Calibri" w:cs="Calibri"/>
          </w:rPr>
          <w:t>решения</w:t>
        </w:r>
      </w:hyperlink>
      <w:r w:rsidRPr="00FC4978">
        <w:rPr>
          <w:rFonts w:ascii="Calibri" w:hAnsi="Calibri" w:cs="Calibri"/>
        </w:rPr>
        <w:t xml:space="preserve"> Совета народных депутатов </w:t>
      </w: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  <w:proofErr w:type="gramEnd"/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от 22.12.2016 N 172)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75"/>
        <w:gridCol w:w="794"/>
        <w:gridCol w:w="3288"/>
        <w:gridCol w:w="1247"/>
      </w:tblGrid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N</w:t>
            </w:r>
          </w:p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FC4978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FC4978">
              <w:rPr>
                <w:rFonts w:ascii="Calibri" w:hAnsi="Calibri" w:cs="Calibri"/>
              </w:rPr>
              <w:t>/</w:t>
            </w:r>
            <w:proofErr w:type="spellStart"/>
            <w:r w:rsidRPr="00FC4978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Вид деятельности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Значение К2-1</w:t>
            </w:r>
          </w:p>
        </w:tc>
      </w:tr>
      <w:tr w:rsidR="007356CE" w:rsidRPr="00FC49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Оказание бытовых услуг по видам деятельности, определенным </w:t>
            </w:r>
            <w:hyperlink r:id="rId22" w:history="1">
              <w:r w:rsidRPr="00FC4978">
                <w:rPr>
                  <w:rFonts w:ascii="Calibri" w:hAnsi="Calibri" w:cs="Calibri"/>
                </w:rPr>
                <w:t>распоряжением</w:t>
              </w:r>
            </w:hyperlink>
            <w:r w:rsidRPr="00FC4978">
              <w:rPr>
                <w:rFonts w:ascii="Calibri" w:hAnsi="Calibri" w:cs="Calibri"/>
              </w:rPr>
              <w:t xml:space="preserve"> Правительства Российской Федерации от 24.11.2016 N 2496-р,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за исключением следующих видов деятельности: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Пошив готовых текстильных изделий по индивидуальному </w:t>
            </w:r>
            <w:r w:rsidRPr="00FC4978">
              <w:rPr>
                <w:rFonts w:ascii="Calibri" w:hAnsi="Calibri" w:cs="Calibri"/>
              </w:rPr>
              <w:lastRenderedPageBreak/>
              <w:t>заказу населения, кроме одежды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lastRenderedPageBreak/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Ремонт обуви и прочих изделий </w:t>
            </w:r>
            <w:proofErr w:type="gramStart"/>
            <w:r w:rsidRPr="00FC4978">
              <w:rPr>
                <w:rFonts w:ascii="Calibri" w:hAnsi="Calibri" w:cs="Calibri"/>
              </w:rPr>
              <w:t>из</w:t>
            </w:r>
            <w:proofErr w:type="gramEnd"/>
            <w:r w:rsidRPr="00FC4978">
              <w:rPr>
                <w:rFonts w:ascii="Calibri" w:hAnsi="Calibri" w:cs="Calibri"/>
              </w:rPr>
              <w:t xml:space="preserve"> ножи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Ремонт одежды и текстильных изделий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Деятельность бань и душевых по предоставлению общегигиенических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0,7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6.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автотранспортных услуг по перевозке пассажиров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6.1.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Услуги пассажирского автотранспорта, количество пассажирских мест в которых превышает 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0,4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6.2.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Услуги пассажирского автотранспорта, количество пассажирских мест в которых от 6 до 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0,8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6.3.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Услуги пассажирского автотранспорта, количество пассажирских мест в которых не превышает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Киоск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Киоск или иной объект стационарной торговой сети для торговли газетно-журнальной продукцией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Контейнер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Приспособление контейнерного типа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Палатка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0,8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Торговое место на рынке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Торговое место на открытом рынке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Фельдшерско-акушерский пункт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0,2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8.9.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Иные объекты нестационарной торговли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9.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9.1.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Розничная торговля, за исключением розничной торговли, определенной </w:t>
            </w:r>
            <w:hyperlink w:anchor="Par241" w:history="1">
              <w:r w:rsidRPr="00FC4978">
                <w:rPr>
                  <w:rFonts w:ascii="Calibri" w:hAnsi="Calibri" w:cs="Calibri"/>
                </w:rPr>
                <w:t>пунктами 9.2</w:t>
              </w:r>
            </w:hyperlink>
            <w:r w:rsidRPr="00FC4978">
              <w:rPr>
                <w:rFonts w:ascii="Calibri" w:hAnsi="Calibri" w:cs="Calibri"/>
              </w:rPr>
              <w:t xml:space="preserve"> - </w:t>
            </w:r>
            <w:hyperlink w:anchor="Par262" w:history="1">
              <w:r w:rsidRPr="00FC4978">
                <w:rPr>
                  <w:rFonts w:ascii="Calibri" w:hAnsi="Calibri" w:cs="Calibri"/>
                </w:rPr>
                <w:t>9.9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241"/>
            <w:bookmarkEnd w:id="6"/>
            <w:r w:rsidRPr="00FC4978">
              <w:rPr>
                <w:rFonts w:ascii="Calibri" w:hAnsi="Calibri" w:cs="Calibri"/>
              </w:rPr>
              <w:t>9.2.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 товарами исключительно детского ассортимента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0,5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9.3.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Розничная торговля готовыми лекарственными </w:t>
            </w:r>
            <w:proofErr w:type="gramStart"/>
            <w:r w:rsidRPr="00FC4978">
              <w:rPr>
                <w:rFonts w:ascii="Calibri" w:hAnsi="Calibri" w:cs="Calibri"/>
              </w:rPr>
              <w:t>средствами</w:t>
            </w:r>
            <w:proofErr w:type="gramEnd"/>
            <w:r w:rsidRPr="00FC4978">
              <w:rPr>
                <w:rFonts w:ascii="Calibri" w:hAnsi="Calibri" w:cs="Calibri"/>
              </w:rPr>
              <w:t xml:space="preserve"> вместе с лекарственными средствами изготовленными по назначению врача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0,8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9.4.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 исключительно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9.5.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Розничная торговля через магазины организаций, </w:t>
            </w:r>
            <w:r w:rsidRPr="00FC4978">
              <w:rPr>
                <w:rFonts w:ascii="Calibri" w:hAnsi="Calibri" w:cs="Calibri"/>
              </w:rPr>
              <w:lastRenderedPageBreak/>
              <w:t>учрежденных органами социальной защиты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lastRenderedPageBreak/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9.6.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 через магазины системы потребительской кооперации и через магазины организаций, учрежденных потребительскими обществами, расположенные во всех населенных пунктах района, за исключением пос. Красная Горбатка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0,8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9.7.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 в продовольственных магазинах, имеющих официально зарегистрированные секции по продаже социально значимых товаров по сниженным ценам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0,8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9.8.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 в промтоварных магазинах, имеющих официально зарегистрированные секции по продаже социально значимых товаров по сниженным ценам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0,6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262"/>
            <w:bookmarkEnd w:id="7"/>
            <w:r w:rsidRPr="00FC4978">
              <w:rPr>
                <w:rFonts w:ascii="Calibri" w:hAnsi="Calibri" w:cs="Calibri"/>
              </w:rPr>
              <w:t>9.9.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Розничная торговля исключительно наркотическими средствами и психотропными веществами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0,8</w:t>
            </w:r>
          </w:p>
        </w:tc>
      </w:tr>
      <w:tr w:rsidR="007356CE" w:rsidRPr="00FC49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10.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Развозная и разносная торговля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10.1.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Автолавка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0,8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10.2.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Автоцистерна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10.3.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C4978">
              <w:rPr>
                <w:rFonts w:ascii="Calibri" w:hAnsi="Calibri" w:cs="Calibri"/>
              </w:rPr>
              <w:t>Автомагазин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0,8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10.4.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Фургон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10.5.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Иные объекты развозной торговли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11.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11.1.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Столовая общедоступная, столовая, обслуживающая исключительно контингент какой-либо определенной организации и состоящая на балансе этой организации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0,7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11.2.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Ресторан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11.3.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Кафе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11.4.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Бар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11.5.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Закусочная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11.6.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Другие предприятия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11.7.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Точки общественного питания, расположенные исключительно на открытой площадке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15.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16.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17.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услуг по временному размещению и проживанию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1,0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C4978"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</w:t>
            </w:r>
            <w:r w:rsidRPr="00FC4978">
              <w:rPr>
                <w:rFonts w:ascii="Calibri" w:hAnsi="Calibri" w:cs="Calibri"/>
              </w:rPr>
              <w:lastRenderedPageBreak/>
              <w:t>обслуживания посетителей,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0,1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lastRenderedPageBreak/>
              <w:t>19.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C4978">
              <w:rPr>
                <w:rFonts w:ascii="Calibri" w:hAnsi="Calibri" w:cs="Calibri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0,1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20.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0,1</w:t>
            </w:r>
          </w:p>
        </w:tc>
      </w:tr>
      <w:tr w:rsidR="007356CE" w:rsidRPr="00FC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21.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0,1</w:t>
            </w:r>
          </w:p>
        </w:tc>
      </w:tr>
    </w:tbl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FC4978">
        <w:rPr>
          <w:rFonts w:ascii="Calibri" w:hAnsi="Calibri" w:cs="Calibri"/>
        </w:rPr>
        <w:t>Приложение N 4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к решению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Совета народных депутатов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от 21.11.2007 N 111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366"/>
      <w:bookmarkEnd w:id="8"/>
      <w:r w:rsidRPr="00FC4978">
        <w:rPr>
          <w:rFonts w:ascii="Calibri" w:hAnsi="Calibri" w:cs="Calibri"/>
          <w:b/>
          <w:bCs/>
        </w:rPr>
        <w:t>ЗНАЧЕНИЯ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КОЭФФИЦИЕНТА К2-2</w:t>
      </w:r>
      <w:proofErr w:type="gramStart"/>
      <w:r w:rsidRPr="00FC4978">
        <w:rPr>
          <w:rFonts w:ascii="Calibri" w:hAnsi="Calibri" w:cs="Calibri"/>
          <w:b/>
          <w:bCs/>
        </w:rPr>
        <w:t xml:space="preserve"> В</w:t>
      </w:r>
      <w:proofErr w:type="gramEnd"/>
      <w:r w:rsidRPr="00FC4978">
        <w:rPr>
          <w:rFonts w:ascii="Calibri" w:hAnsi="Calibri" w:cs="Calibri"/>
          <w:b/>
          <w:bCs/>
        </w:rPr>
        <w:t xml:space="preserve"> ЗАВИСИМОСТИ ОТ ТИПА НАСЕЛЕННОГО ПУНКТА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Список изменяющих документов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FC4978">
        <w:rPr>
          <w:rFonts w:ascii="Calibri" w:hAnsi="Calibri" w:cs="Calibri"/>
        </w:rPr>
        <w:t xml:space="preserve">(в ред. </w:t>
      </w:r>
      <w:hyperlink r:id="rId23" w:history="1">
        <w:r w:rsidRPr="00FC4978">
          <w:rPr>
            <w:rFonts w:ascii="Calibri" w:hAnsi="Calibri" w:cs="Calibri"/>
          </w:rPr>
          <w:t>решения</w:t>
        </w:r>
      </w:hyperlink>
      <w:r w:rsidRPr="00FC4978">
        <w:rPr>
          <w:rFonts w:ascii="Calibri" w:hAnsi="Calibri" w:cs="Calibri"/>
        </w:rPr>
        <w:t xml:space="preserve"> Совета народных депутатов </w:t>
      </w: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  <w:proofErr w:type="gramEnd"/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от 25.11.2014 N 92)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746"/>
        <w:gridCol w:w="1644"/>
      </w:tblGrid>
      <w:tr w:rsidR="007356CE" w:rsidRPr="00FC497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 w:rsidRPr="00FC4978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FC4978">
              <w:rPr>
                <w:rFonts w:ascii="Calibri" w:hAnsi="Calibri" w:cs="Calibri"/>
              </w:rPr>
              <w:t>/</w:t>
            </w:r>
            <w:proofErr w:type="spellStart"/>
            <w:r w:rsidRPr="00FC4978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Группа населенных пунктов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Значение коэффициента К2-2</w:t>
            </w:r>
          </w:p>
        </w:tc>
      </w:tr>
      <w:tr w:rsidR="007356CE" w:rsidRPr="00FC4978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Пос. Красная Горбатка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0,55</w:t>
            </w:r>
          </w:p>
        </w:tc>
      </w:tr>
      <w:tr w:rsidR="007356CE" w:rsidRPr="00FC4978">
        <w:tc>
          <w:tcPr>
            <w:tcW w:w="90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(в ред. </w:t>
            </w:r>
            <w:hyperlink r:id="rId24" w:history="1">
              <w:r w:rsidRPr="00FC4978">
                <w:rPr>
                  <w:rFonts w:ascii="Calibri" w:hAnsi="Calibri" w:cs="Calibri"/>
                </w:rPr>
                <w:t>решения</w:t>
              </w:r>
            </w:hyperlink>
            <w:r w:rsidRPr="00FC4978">
              <w:rPr>
                <w:rFonts w:ascii="Calibri" w:hAnsi="Calibri" w:cs="Calibri"/>
              </w:rPr>
              <w:t xml:space="preserve"> Совета народных депутатов </w:t>
            </w:r>
            <w:proofErr w:type="spellStart"/>
            <w:r w:rsidRPr="00FC4978">
              <w:rPr>
                <w:rFonts w:ascii="Calibri" w:hAnsi="Calibri" w:cs="Calibri"/>
              </w:rPr>
              <w:t>Селивановского</w:t>
            </w:r>
            <w:proofErr w:type="spellEnd"/>
            <w:r w:rsidRPr="00FC4978">
              <w:rPr>
                <w:rFonts w:ascii="Calibri" w:hAnsi="Calibri" w:cs="Calibri"/>
              </w:rPr>
              <w:t xml:space="preserve"> района от 25.11.2014 N 92)</w:t>
            </w:r>
          </w:p>
        </w:tc>
      </w:tr>
      <w:tr w:rsidR="007356CE" w:rsidRPr="00FC497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Пос. </w:t>
            </w:r>
            <w:proofErr w:type="spellStart"/>
            <w:r w:rsidRPr="00FC4978">
              <w:rPr>
                <w:rFonts w:ascii="Calibri" w:hAnsi="Calibri" w:cs="Calibri"/>
              </w:rPr>
              <w:t>Новлянка</w:t>
            </w:r>
            <w:proofErr w:type="spellEnd"/>
            <w:r w:rsidRPr="00FC4978">
              <w:rPr>
                <w:rFonts w:ascii="Calibri" w:hAnsi="Calibri" w:cs="Calibri"/>
              </w:rPr>
              <w:t xml:space="preserve">, пос. Новый быт, с. </w:t>
            </w:r>
            <w:proofErr w:type="spellStart"/>
            <w:r w:rsidRPr="00FC4978">
              <w:rPr>
                <w:rFonts w:ascii="Calibri" w:hAnsi="Calibri" w:cs="Calibri"/>
              </w:rPr>
              <w:t>Малышево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0,4</w:t>
            </w:r>
          </w:p>
        </w:tc>
      </w:tr>
      <w:tr w:rsidR="007356CE" w:rsidRPr="00FC497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 xml:space="preserve">Пос. Красная </w:t>
            </w:r>
            <w:proofErr w:type="spellStart"/>
            <w:r w:rsidRPr="00FC4978">
              <w:rPr>
                <w:rFonts w:ascii="Calibri" w:hAnsi="Calibri" w:cs="Calibri"/>
              </w:rPr>
              <w:t>Ушна</w:t>
            </w:r>
            <w:proofErr w:type="spellEnd"/>
            <w:r w:rsidRPr="00FC4978">
              <w:rPr>
                <w:rFonts w:ascii="Calibri" w:hAnsi="Calibri" w:cs="Calibri"/>
              </w:rPr>
              <w:t xml:space="preserve">, пос. </w:t>
            </w:r>
            <w:proofErr w:type="spellStart"/>
            <w:r w:rsidRPr="00FC4978">
              <w:rPr>
                <w:rFonts w:ascii="Calibri" w:hAnsi="Calibri" w:cs="Calibri"/>
              </w:rPr>
              <w:t>Костенец</w:t>
            </w:r>
            <w:proofErr w:type="spellEnd"/>
            <w:r w:rsidRPr="00FC4978">
              <w:rPr>
                <w:rFonts w:ascii="Calibri" w:hAnsi="Calibri" w:cs="Calibri"/>
              </w:rPr>
              <w:t>, пос. Первомайский,</w:t>
            </w:r>
          </w:p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C4978">
              <w:rPr>
                <w:rFonts w:ascii="Calibri" w:hAnsi="Calibri" w:cs="Calibri"/>
              </w:rPr>
              <w:t xml:space="preserve">с. Драчево, д. Губино, д. </w:t>
            </w:r>
            <w:proofErr w:type="spellStart"/>
            <w:r w:rsidRPr="00FC4978">
              <w:rPr>
                <w:rFonts w:ascii="Calibri" w:hAnsi="Calibri" w:cs="Calibri"/>
              </w:rPr>
              <w:t>Новлянка</w:t>
            </w:r>
            <w:proofErr w:type="spellEnd"/>
            <w:r w:rsidRPr="00FC4978">
              <w:rPr>
                <w:rFonts w:ascii="Calibri" w:hAnsi="Calibri" w:cs="Calibri"/>
              </w:rPr>
              <w:t xml:space="preserve">, д. </w:t>
            </w:r>
            <w:proofErr w:type="spellStart"/>
            <w:r w:rsidRPr="00FC4978">
              <w:rPr>
                <w:rFonts w:ascii="Calibri" w:hAnsi="Calibri" w:cs="Calibri"/>
              </w:rPr>
              <w:t>Переложниково</w:t>
            </w:r>
            <w:proofErr w:type="spellEnd"/>
            <w:r w:rsidRPr="00FC4978">
              <w:rPr>
                <w:rFonts w:ascii="Calibri" w:hAnsi="Calibri" w:cs="Calibri"/>
              </w:rPr>
              <w:t xml:space="preserve">, д. Высоково, д. Кочергино, д. </w:t>
            </w:r>
            <w:proofErr w:type="spellStart"/>
            <w:r w:rsidRPr="00FC4978">
              <w:rPr>
                <w:rFonts w:ascii="Calibri" w:hAnsi="Calibri" w:cs="Calibri"/>
              </w:rPr>
              <w:t>Копнино</w:t>
            </w:r>
            <w:proofErr w:type="spellEnd"/>
            <w:r w:rsidRPr="00FC4978">
              <w:rPr>
                <w:rFonts w:ascii="Calibri" w:hAnsi="Calibri" w:cs="Calibri"/>
              </w:rPr>
              <w:t>, д. Надеждино,</w:t>
            </w:r>
            <w:proofErr w:type="gramEnd"/>
          </w:p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д. Чертково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0,3</w:t>
            </w:r>
          </w:p>
        </w:tc>
      </w:tr>
      <w:tr w:rsidR="007356CE" w:rsidRPr="00FC497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Прочие населенные пункты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CE" w:rsidRPr="00FC4978" w:rsidRDefault="007356CE" w:rsidP="00735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4978">
              <w:rPr>
                <w:rFonts w:ascii="Calibri" w:hAnsi="Calibri" w:cs="Calibri"/>
              </w:rPr>
              <w:t>0,2</w:t>
            </w:r>
          </w:p>
        </w:tc>
      </w:tr>
    </w:tbl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FC4978">
        <w:rPr>
          <w:rFonts w:ascii="Calibri" w:hAnsi="Calibri" w:cs="Calibri"/>
        </w:rPr>
        <w:t>Приложение N 5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к решению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Совета народных депутатов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C4978">
        <w:rPr>
          <w:rFonts w:ascii="Calibri" w:hAnsi="Calibri" w:cs="Calibri"/>
        </w:rPr>
        <w:t>от 21.11.2007 N 111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402"/>
      <w:bookmarkEnd w:id="9"/>
      <w:r w:rsidRPr="00FC4978">
        <w:rPr>
          <w:rFonts w:ascii="Calibri" w:hAnsi="Calibri" w:cs="Calibri"/>
          <w:b/>
          <w:bCs/>
        </w:rPr>
        <w:t>ЗНАЧЕНИЯ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 xml:space="preserve">КОЭФФИЦИЕНТА К2-3, </w:t>
      </w:r>
      <w:proofErr w:type="gramStart"/>
      <w:r w:rsidRPr="00FC4978">
        <w:rPr>
          <w:rFonts w:ascii="Calibri" w:hAnsi="Calibri" w:cs="Calibri"/>
          <w:b/>
          <w:bCs/>
        </w:rPr>
        <w:t>УЧИТЫВАЮЩИЕ</w:t>
      </w:r>
      <w:proofErr w:type="gramEnd"/>
      <w:r w:rsidRPr="00FC4978">
        <w:rPr>
          <w:rFonts w:ascii="Calibri" w:hAnsi="Calibri" w:cs="Calibri"/>
          <w:b/>
          <w:bCs/>
        </w:rPr>
        <w:t xml:space="preserve"> ВЕЛИЧИНУ СРЕДНЕМЕСЯЧНОЙ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C4978">
        <w:rPr>
          <w:rFonts w:ascii="Calibri" w:hAnsi="Calibri" w:cs="Calibri"/>
          <w:b/>
          <w:bCs/>
        </w:rPr>
        <w:t>ЗАРАБОТНОЙ ПЛАТЫ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Список изменяющих документов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FC4978">
        <w:rPr>
          <w:rFonts w:ascii="Calibri" w:hAnsi="Calibri" w:cs="Calibri"/>
        </w:rPr>
        <w:t xml:space="preserve">(введено </w:t>
      </w:r>
      <w:hyperlink r:id="rId25" w:history="1">
        <w:r w:rsidRPr="00FC4978">
          <w:rPr>
            <w:rFonts w:ascii="Calibri" w:hAnsi="Calibri" w:cs="Calibri"/>
          </w:rPr>
          <w:t>решением</w:t>
        </w:r>
      </w:hyperlink>
      <w:r w:rsidRPr="00FC4978">
        <w:rPr>
          <w:rFonts w:ascii="Calibri" w:hAnsi="Calibri" w:cs="Calibri"/>
        </w:rPr>
        <w:t xml:space="preserve"> Совета народных депутатов </w:t>
      </w:r>
      <w:proofErr w:type="spellStart"/>
      <w:r w:rsidRPr="00FC4978">
        <w:rPr>
          <w:rFonts w:ascii="Calibri" w:hAnsi="Calibri" w:cs="Calibri"/>
        </w:rPr>
        <w:t>Селивановского</w:t>
      </w:r>
      <w:proofErr w:type="spellEnd"/>
      <w:r w:rsidRPr="00FC4978">
        <w:rPr>
          <w:rFonts w:ascii="Calibri" w:hAnsi="Calibri" w:cs="Calibri"/>
        </w:rPr>
        <w:t xml:space="preserve"> района</w:t>
      </w:r>
      <w:proofErr w:type="gramEnd"/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C4978">
        <w:rPr>
          <w:rFonts w:ascii="Calibri" w:hAnsi="Calibri" w:cs="Calibri"/>
        </w:rPr>
        <w:t>от 25.08.2010 N 77)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1. Коэффициент К2-3 принимается </w:t>
      </w:r>
      <w:proofErr w:type="gramStart"/>
      <w:r w:rsidRPr="00FC4978">
        <w:rPr>
          <w:rFonts w:ascii="Calibri" w:hAnsi="Calibri" w:cs="Calibri"/>
        </w:rPr>
        <w:t>равным</w:t>
      </w:r>
      <w:proofErr w:type="gramEnd"/>
      <w:r w:rsidRPr="00FC4978">
        <w:rPr>
          <w:rFonts w:ascii="Calibri" w:hAnsi="Calibri" w:cs="Calibri"/>
        </w:rPr>
        <w:t xml:space="preserve"> 1,2: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Для налогоплательщиков, использующих труд наемных работников, при уровне среднемесячной заработной платы работников ниже официально установленной величины прожиточного минимума для трудоспособного населения на территории Владимирской области на момент предоставления отчетности.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>2. Коэффициент К2-3 принимается равным 1: для налогоплательщиков, использующих труд наемных работников, при уровне среднемесячной заработной платы работников не ниже официально установленной величины прожиточного минимума для трудоспособного населения на территории Владимирской области на момент предоставления отчетности.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C4978">
        <w:rPr>
          <w:rFonts w:ascii="Calibri" w:hAnsi="Calibri" w:cs="Calibri"/>
        </w:rPr>
        <w:t>--------------------------------</w:t>
      </w:r>
      <w:proofErr w:type="gramEnd"/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C4978">
        <w:rPr>
          <w:rFonts w:ascii="Calibri" w:hAnsi="Calibri" w:cs="Calibri"/>
        </w:rPr>
        <w:t xml:space="preserve">&lt;*&gt; Среднемесячная заработная плата на одного работника рассчитывается нарастающим итогом с начала года путем деления базы для исчисления страховых взносов на обязательное пенсионное страхование, приходящейся на работников, занятых в деятельности, осуществляемой на территории муниципального образования </w:t>
      </w:r>
      <w:proofErr w:type="spellStart"/>
      <w:r w:rsidRPr="00FC4978">
        <w:rPr>
          <w:rFonts w:ascii="Calibri" w:hAnsi="Calibri" w:cs="Calibri"/>
        </w:rPr>
        <w:t>Селивановский</w:t>
      </w:r>
      <w:proofErr w:type="spellEnd"/>
      <w:r w:rsidRPr="00FC4978">
        <w:rPr>
          <w:rFonts w:ascii="Calibri" w:hAnsi="Calibri" w:cs="Calibri"/>
        </w:rPr>
        <w:t xml:space="preserve"> район за первый квартал, полугодие, девять месяцев, год, на количество таких работников за первый квартал, полугодие, девять месяцев, год и на 3, 6, 9, 12</w:t>
      </w:r>
      <w:proofErr w:type="gramEnd"/>
      <w:r w:rsidRPr="00FC4978">
        <w:rPr>
          <w:rFonts w:ascii="Calibri" w:hAnsi="Calibri" w:cs="Calibri"/>
        </w:rPr>
        <w:t xml:space="preserve"> месяцев соответственно.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C4978">
        <w:rPr>
          <w:rFonts w:ascii="Calibri" w:hAnsi="Calibri" w:cs="Calibri"/>
        </w:rPr>
        <w:t xml:space="preserve">Количество работников - среднесписочная (средняя) за каждый календарный месяц налогового периода численность работающих с учетом всех работников, в том числе работающих по совместительству, договорам подряда и другим договорам гражданско-правового характера (в соответствии со </w:t>
      </w:r>
      <w:hyperlink r:id="rId26" w:history="1">
        <w:r w:rsidRPr="00FC4978">
          <w:rPr>
            <w:rFonts w:ascii="Calibri" w:hAnsi="Calibri" w:cs="Calibri"/>
          </w:rPr>
          <w:t>статьей 346.27 главы 26.3</w:t>
        </w:r>
      </w:hyperlink>
      <w:r w:rsidRPr="00FC4978">
        <w:rPr>
          <w:rFonts w:ascii="Calibri" w:hAnsi="Calibri" w:cs="Calibri"/>
        </w:rPr>
        <w:t xml:space="preserve"> Налогового кодекса Российской Федерации).</w:t>
      </w: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356CE" w:rsidRPr="00FC4978" w:rsidRDefault="007356CE" w:rsidP="007356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24162" w:rsidRPr="00FC4978" w:rsidRDefault="00824162"/>
    <w:sectPr w:rsidR="00824162" w:rsidRPr="00FC4978" w:rsidSect="00B771FF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6CE"/>
    <w:rsid w:val="007356CE"/>
    <w:rsid w:val="00824162"/>
    <w:rsid w:val="00E443C7"/>
    <w:rsid w:val="00FC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21685432540DC9B4A43A6D92652EE53B6D84280520D5282631E4A7FC5CA8FA10BAB9D1F9DA134BD46C8zFtAH" TargetMode="External"/><Relationship Id="rId13" Type="http://schemas.openxmlformats.org/officeDocument/2006/relationships/hyperlink" Target="consultantplus://offline/ref=2A321685432540DC9B4A43A6D92652EE53B6D8428053025581631E4A7FC5CA8FA10BAB9D1F9DA134BD46C8zFt9H" TargetMode="External"/><Relationship Id="rId18" Type="http://schemas.openxmlformats.org/officeDocument/2006/relationships/hyperlink" Target="consultantplus://offline/ref=2A321685432540DC9B4A5DABCF4A0CE453BD864C83510004D93C451728CCC0D8E644F2DF5B91A335zBt4H" TargetMode="External"/><Relationship Id="rId26" Type="http://schemas.openxmlformats.org/officeDocument/2006/relationships/hyperlink" Target="consultantplus://offline/ref=2A321685432540DC9B4A5DABCF4A0CE453BD864D8E570004D93C451728CCC0D8E644F2DF5392zAt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321685432540DC9B4A43A6D92652EE53B6D84286500F5181604340779CC68DA604F48A18D4AD35BD46C8FFz6t6H" TargetMode="External"/><Relationship Id="rId7" Type="http://schemas.openxmlformats.org/officeDocument/2006/relationships/hyperlink" Target="consultantplus://offline/ref=2A321685432540DC9B4A43A6D92652EE53B6D8428359035687631E4A7FC5CA8FA10BAB9D1F9DA134BD46C8zFtAH" TargetMode="External"/><Relationship Id="rId12" Type="http://schemas.openxmlformats.org/officeDocument/2006/relationships/hyperlink" Target="consultantplus://offline/ref=2A321685432540DC9B4A43A6D92652EE53B6D84286500F5181604340779CC68DA604F48A18D4AD35BD46C8FFz6tAH" TargetMode="External"/><Relationship Id="rId17" Type="http://schemas.openxmlformats.org/officeDocument/2006/relationships/hyperlink" Target="consultantplus://offline/ref=2A321685432540DC9B4A43A6D92652EE53B6D84286500F5181604340779CC68DA604F48A18D4AD35BD46C8FFz6t9H" TargetMode="External"/><Relationship Id="rId25" Type="http://schemas.openxmlformats.org/officeDocument/2006/relationships/hyperlink" Target="consultantplus://offline/ref=2A321685432540DC9B4A43A6D92652EE53B6D8428352035586631E4A7FC5CA8FA10BAB9D1F9DA134BD46C8zFt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321685432540DC9B4A5DABCF4A0CE453BD814A82570004D93C451728zCtCH" TargetMode="External"/><Relationship Id="rId20" Type="http://schemas.openxmlformats.org/officeDocument/2006/relationships/hyperlink" Target="consultantplus://offline/ref=2A321685432540DC9B4A43A6D92652EE53B6D84286500F5181604340779CC68DA604F48A18D4AD35BD46C8FFz6t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321685432540DC9B4A43A6D92652EE53B6D8428352035586631E4A7FC5CA8FA10BAB9D1F9DA134BD46C8zFtAH" TargetMode="External"/><Relationship Id="rId11" Type="http://schemas.openxmlformats.org/officeDocument/2006/relationships/hyperlink" Target="consultantplus://offline/ref=2A321685432540DC9B4A43A6D92652EE53B6D8428F530B5584631E4A7FC5CA8FA10BAB9D1F9DA134BD46C8zFtAH" TargetMode="External"/><Relationship Id="rId24" Type="http://schemas.openxmlformats.org/officeDocument/2006/relationships/hyperlink" Target="consultantplus://offline/ref=2A321685432540DC9B4A43A6D92652EE53B6D8428F530B5584631E4A7FC5CA8FA10BAB9D1F9DA134BD46CCzFtDH" TargetMode="External"/><Relationship Id="rId5" Type="http://schemas.openxmlformats.org/officeDocument/2006/relationships/hyperlink" Target="consultantplus://offline/ref=2A321685432540DC9B4A43A6D92652EE53B6D84284530F5180631E4A7FC5CA8FA10BAB9D1F9DA134BD46C8zFtAH" TargetMode="External"/><Relationship Id="rId15" Type="http://schemas.openxmlformats.org/officeDocument/2006/relationships/hyperlink" Target="consultantplus://offline/ref=2A321685432540DC9B4A5DABCF4A0CE453BD814982540004D93C451728zCtCH" TargetMode="External"/><Relationship Id="rId23" Type="http://schemas.openxmlformats.org/officeDocument/2006/relationships/hyperlink" Target="consultantplus://offline/ref=2A321685432540DC9B4A43A6D92652EE53B6D8428F530B5584631E4A7FC5CA8FA10BAB9D1F9DA134BD46CCzFtE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A321685432540DC9B4A43A6D92652EE53B6D842805808568C631E4A7FC5CA8FA10BAB9D1F9DA134BD46C8zFtAH" TargetMode="External"/><Relationship Id="rId19" Type="http://schemas.openxmlformats.org/officeDocument/2006/relationships/hyperlink" Target="consultantplus://offline/ref=2A321685432540DC9B4A5DABCF4A0CE453BD864D8E570004D93C451728CCC0D8E644F2DC53z9t3H" TargetMode="External"/><Relationship Id="rId4" Type="http://schemas.openxmlformats.org/officeDocument/2006/relationships/hyperlink" Target="consultantplus://offline/ref=2A321685432540DC9B4A43A6D92652EE53B6D84284510F5385631E4A7FC5CA8FA10BAB9D1F9DA134BD46C8zFtAH" TargetMode="External"/><Relationship Id="rId9" Type="http://schemas.openxmlformats.org/officeDocument/2006/relationships/hyperlink" Target="consultantplus://offline/ref=2A321685432540DC9B4A43A6D92652EE53B6D8428053025581631E4A7FC5CA8FA10BAB9D1F9DA134BD46C8zFtAH" TargetMode="External"/><Relationship Id="rId14" Type="http://schemas.openxmlformats.org/officeDocument/2006/relationships/hyperlink" Target="consultantplus://offline/ref=2A321685432540DC9B4A43A6D92652EE53B6D84286500F5181604340779CC68DA604F48A18D4AD35BD46C8FFz6t9H" TargetMode="External"/><Relationship Id="rId22" Type="http://schemas.openxmlformats.org/officeDocument/2006/relationships/hyperlink" Target="consultantplus://offline/ref=2A321685432540DC9B4A5DABCF4A0CE453BD814886500004D93C451728zCt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3394</Words>
  <Characters>19352</Characters>
  <Application>Microsoft Office Word</Application>
  <DocSecurity>0</DocSecurity>
  <Lines>161</Lines>
  <Paragraphs>45</Paragraphs>
  <ScaleCrop>false</ScaleCrop>
  <Company/>
  <LinksUpToDate>false</LinksUpToDate>
  <CharactersWithSpaces>22701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06-01</cp:lastModifiedBy>
  <cp:revision>2</cp:revision>
  <dcterms:created xsi:type="dcterms:W3CDTF">2017-01-23T07:45:00Z</dcterms:created>
  <dcterms:modified xsi:type="dcterms:W3CDTF">2017-01-26T12:08:00Z</dcterms:modified>
</cp:coreProperties>
</file>