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AE" w:rsidRPr="00377A14" w:rsidRDefault="00003EAE" w:rsidP="00003EAE">
      <w:pPr>
        <w:pStyle w:val="af1"/>
        <w:ind w:left="5245"/>
        <w:rPr>
          <w:rFonts w:ascii="Times New Roman" w:hAnsi="Times New Roman"/>
          <w:sz w:val="26"/>
          <w:szCs w:val="26"/>
        </w:rPr>
      </w:pPr>
      <w:r w:rsidRPr="00377A14">
        <w:rPr>
          <w:rFonts w:ascii="Times New Roman" w:hAnsi="Times New Roman"/>
          <w:sz w:val="26"/>
          <w:szCs w:val="26"/>
        </w:rPr>
        <w:t xml:space="preserve">                  УТВЕРЖДАЮ</w:t>
      </w:r>
    </w:p>
    <w:p w:rsidR="00003EAE" w:rsidRPr="00377A14" w:rsidRDefault="00003EAE" w:rsidP="00A9223F">
      <w:pPr>
        <w:pStyle w:val="af1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377A14">
        <w:rPr>
          <w:rFonts w:ascii="Times New Roman" w:hAnsi="Times New Roman"/>
          <w:sz w:val="26"/>
          <w:szCs w:val="26"/>
        </w:rPr>
        <w:t xml:space="preserve">ачальник Межрайонной ИФНС России </w:t>
      </w:r>
    </w:p>
    <w:p w:rsidR="00003EAE" w:rsidRPr="00377A14" w:rsidRDefault="00003EAE" w:rsidP="00A9223F">
      <w:pPr>
        <w:pStyle w:val="af1"/>
        <w:ind w:left="5245"/>
        <w:rPr>
          <w:rFonts w:ascii="Times New Roman" w:hAnsi="Times New Roman"/>
          <w:sz w:val="26"/>
          <w:szCs w:val="26"/>
        </w:rPr>
      </w:pPr>
      <w:r w:rsidRPr="00377A14">
        <w:rPr>
          <w:rFonts w:ascii="Times New Roman" w:hAnsi="Times New Roman"/>
          <w:sz w:val="26"/>
          <w:szCs w:val="26"/>
        </w:rPr>
        <w:t xml:space="preserve">по крупнейшим налогоплательщикам </w:t>
      </w:r>
    </w:p>
    <w:p w:rsidR="00003EAE" w:rsidRPr="00377A14" w:rsidRDefault="00003EAE" w:rsidP="00A9223F">
      <w:pPr>
        <w:pStyle w:val="af1"/>
        <w:ind w:left="5245"/>
        <w:rPr>
          <w:rFonts w:ascii="Times New Roman" w:hAnsi="Times New Roman"/>
          <w:sz w:val="26"/>
          <w:szCs w:val="26"/>
        </w:rPr>
      </w:pPr>
      <w:r w:rsidRPr="00377A14">
        <w:rPr>
          <w:rFonts w:ascii="Times New Roman" w:hAnsi="Times New Roman"/>
          <w:sz w:val="26"/>
          <w:szCs w:val="26"/>
        </w:rPr>
        <w:t>по  Владимирской области</w:t>
      </w:r>
    </w:p>
    <w:p w:rsidR="00003EAE" w:rsidRPr="00A9223F" w:rsidRDefault="00003EAE" w:rsidP="00A9223F">
      <w:pPr>
        <w:pStyle w:val="af1"/>
        <w:ind w:left="5245"/>
        <w:rPr>
          <w:rFonts w:ascii="Times New Roman" w:hAnsi="Times New Roman"/>
          <w:sz w:val="12"/>
          <w:szCs w:val="26"/>
        </w:rPr>
      </w:pPr>
    </w:p>
    <w:p w:rsidR="00003EAE" w:rsidRPr="00377A14" w:rsidRDefault="00003EAE" w:rsidP="00A9223F">
      <w:pPr>
        <w:pStyle w:val="af1"/>
        <w:ind w:left="5245"/>
        <w:rPr>
          <w:rFonts w:ascii="Times New Roman" w:hAnsi="Times New Roman"/>
          <w:sz w:val="26"/>
          <w:szCs w:val="26"/>
        </w:rPr>
      </w:pPr>
      <w:r w:rsidRPr="00377A14">
        <w:rPr>
          <w:rFonts w:ascii="Times New Roman" w:hAnsi="Times New Roman"/>
          <w:sz w:val="26"/>
          <w:szCs w:val="26"/>
        </w:rPr>
        <w:t>_____________________</w:t>
      </w:r>
      <w:r>
        <w:rPr>
          <w:rFonts w:ascii="Times New Roman" w:hAnsi="Times New Roman"/>
          <w:sz w:val="26"/>
          <w:szCs w:val="26"/>
        </w:rPr>
        <w:t xml:space="preserve"> В.И. Андреев</w:t>
      </w:r>
    </w:p>
    <w:p w:rsidR="00A9223F" w:rsidRPr="00A9223F" w:rsidRDefault="00A9223F" w:rsidP="00A9223F">
      <w:pPr>
        <w:pStyle w:val="af1"/>
        <w:ind w:left="5245"/>
        <w:rPr>
          <w:rFonts w:ascii="Times New Roman" w:hAnsi="Times New Roman"/>
          <w:sz w:val="12"/>
          <w:szCs w:val="26"/>
        </w:rPr>
      </w:pPr>
    </w:p>
    <w:p w:rsidR="00003EAE" w:rsidRPr="00377A14" w:rsidRDefault="00003EAE" w:rsidP="00A9223F">
      <w:pPr>
        <w:pStyle w:val="af1"/>
        <w:ind w:left="5245"/>
        <w:rPr>
          <w:rFonts w:ascii="Times New Roman" w:hAnsi="Times New Roman"/>
          <w:sz w:val="26"/>
          <w:szCs w:val="26"/>
        </w:rPr>
      </w:pPr>
      <w:r w:rsidRPr="00377A14">
        <w:rPr>
          <w:rFonts w:ascii="Times New Roman" w:hAnsi="Times New Roman"/>
          <w:sz w:val="26"/>
          <w:szCs w:val="26"/>
        </w:rPr>
        <w:t>от "_____"____________201</w:t>
      </w:r>
      <w:r>
        <w:rPr>
          <w:rFonts w:ascii="Times New Roman" w:hAnsi="Times New Roman"/>
          <w:sz w:val="26"/>
          <w:szCs w:val="26"/>
        </w:rPr>
        <w:t>8</w:t>
      </w:r>
      <w:r w:rsidRPr="00377A14">
        <w:rPr>
          <w:rFonts w:ascii="Times New Roman" w:hAnsi="Times New Roman"/>
          <w:sz w:val="26"/>
          <w:szCs w:val="26"/>
        </w:rPr>
        <w:t xml:space="preserve"> г.</w:t>
      </w:r>
    </w:p>
    <w:p w:rsidR="00003EAE" w:rsidRPr="00A9223F" w:rsidRDefault="00003EAE" w:rsidP="00A9223F">
      <w:pPr>
        <w:ind w:left="5245" w:firstLine="720"/>
        <w:rPr>
          <w:sz w:val="22"/>
        </w:rPr>
      </w:pPr>
    </w:p>
    <w:p w:rsidR="00A05F84" w:rsidRPr="00A9223F" w:rsidRDefault="00A05F84" w:rsidP="00A05F84">
      <w:pPr>
        <w:ind w:firstLine="567"/>
        <w:jc w:val="center"/>
        <w:rPr>
          <w:b/>
          <w:sz w:val="22"/>
          <w:szCs w:val="26"/>
        </w:rPr>
      </w:pPr>
    </w:p>
    <w:p w:rsidR="00D97F04" w:rsidRPr="007A71BC" w:rsidRDefault="00D97F04" w:rsidP="00A05F84">
      <w:pPr>
        <w:ind w:firstLine="567"/>
        <w:jc w:val="center"/>
        <w:rPr>
          <w:b/>
          <w:sz w:val="26"/>
          <w:szCs w:val="26"/>
        </w:rPr>
      </w:pPr>
      <w:r w:rsidRPr="007A71BC">
        <w:rPr>
          <w:b/>
          <w:sz w:val="26"/>
          <w:szCs w:val="26"/>
        </w:rPr>
        <w:t>Должностной регламент</w:t>
      </w:r>
    </w:p>
    <w:p w:rsidR="00A05F84" w:rsidRDefault="000D072B" w:rsidP="00A05F84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главного специалиста-эксперта </w:t>
      </w:r>
      <w:r w:rsidR="00003EAE">
        <w:rPr>
          <w:b/>
          <w:sz w:val="26"/>
          <w:szCs w:val="26"/>
        </w:rPr>
        <w:t>административного отдела</w:t>
      </w:r>
    </w:p>
    <w:p w:rsidR="00D97F04" w:rsidRPr="00D561EE" w:rsidRDefault="00003EAE" w:rsidP="00003EAE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Межрайонной и</w:t>
      </w:r>
      <w:r w:rsidR="00D97F04" w:rsidRPr="00D561EE">
        <w:rPr>
          <w:b/>
          <w:sz w:val="26"/>
          <w:szCs w:val="26"/>
        </w:rPr>
        <w:t xml:space="preserve">нспекции Федеральной налоговой службы по </w:t>
      </w:r>
      <w:r>
        <w:rPr>
          <w:b/>
          <w:sz w:val="26"/>
          <w:szCs w:val="26"/>
        </w:rPr>
        <w:t>крупнейшим налогоплательщикам по Владимирской области</w:t>
      </w:r>
    </w:p>
    <w:p w:rsidR="007C4A51" w:rsidRDefault="007C4A51" w:rsidP="00003EAE">
      <w:pPr>
        <w:jc w:val="center"/>
        <w:rPr>
          <w:b/>
          <w:sz w:val="26"/>
          <w:szCs w:val="26"/>
        </w:rPr>
      </w:pPr>
    </w:p>
    <w:p w:rsidR="001322C8" w:rsidRDefault="00003EAE" w:rsidP="00003EA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  <w:r w:rsidR="00327D96">
        <w:rPr>
          <w:rFonts w:ascii="Times New Roman" w:hAnsi="Times New Roman" w:cs="Times New Roman"/>
          <w:b/>
          <w:sz w:val="26"/>
          <w:szCs w:val="26"/>
        </w:rPr>
        <w:t>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:rsidR="00003EAE" w:rsidRPr="001322C8" w:rsidRDefault="00003EAE" w:rsidP="00003EA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7F04" w:rsidRPr="00461813" w:rsidRDefault="00D97F04" w:rsidP="00A05F8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813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D97F04" w:rsidRPr="00A9223F" w:rsidRDefault="00D97F04" w:rsidP="00A05F8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6"/>
        </w:rPr>
      </w:pPr>
    </w:p>
    <w:p w:rsidR="00D97F04" w:rsidRPr="00A9223F" w:rsidRDefault="00D97F04" w:rsidP="00A05F84">
      <w:pPr>
        <w:pStyle w:val="ConsPlusNormal"/>
        <w:ind w:firstLine="567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00A4E">
        <w:rPr>
          <w:rFonts w:ascii="Times New Roman" w:hAnsi="Times New Roman" w:cs="Times New Roman"/>
          <w:sz w:val="26"/>
          <w:szCs w:val="26"/>
        </w:rPr>
        <w:t xml:space="preserve">1. Должность федеральной государственной гражданской службы (далее – гражданская служба) </w:t>
      </w:r>
      <w:r w:rsidR="000D072B">
        <w:rPr>
          <w:rFonts w:ascii="Times New Roman" w:hAnsi="Times New Roman" w:cs="Times New Roman"/>
          <w:sz w:val="26"/>
          <w:szCs w:val="26"/>
        </w:rPr>
        <w:t xml:space="preserve">главного специалиста-эксперта </w:t>
      </w:r>
      <w:r w:rsidR="00003EAE">
        <w:rPr>
          <w:rFonts w:ascii="Times New Roman" w:hAnsi="Times New Roman" w:cs="Times New Roman"/>
          <w:sz w:val="26"/>
          <w:szCs w:val="26"/>
        </w:rPr>
        <w:t>административного отдела Межрайонной и</w:t>
      </w:r>
      <w:r w:rsidRPr="00900A4E">
        <w:rPr>
          <w:rFonts w:ascii="Times New Roman" w:hAnsi="Times New Roman" w:cs="Times New Roman"/>
          <w:sz w:val="26"/>
          <w:szCs w:val="26"/>
        </w:rPr>
        <w:t xml:space="preserve">нспекции Федеральной налоговой службы по </w:t>
      </w:r>
      <w:r w:rsidR="00003EAE">
        <w:rPr>
          <w:rFonts w:ascii="Times New Roman" w:hAnsi="Times New Roman" w:cs="Times New Roman"/>
          <w:sz w:val="26"/>
          <w:szCs w:val="26"/>
        </w:rPr>
        <w:t xml:space="preserve">крупнейшим налогоплательщикам по Владимирской области </w:t>
      </w:r>
      <w:r w:rsidRPr="00900A4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0D072B">
        <w:rPr>
          <w:rFonts w:ascii="Times New Roman" w:hAnsi="Times New Roman" w:cs="Times New Roman"/>
          <w:sz w:val="26"/>
          <w:szCs w:val="26"/>
        </w:rPr>
        <w:t>– Инспекция) относится к старшей</w:t>
      </w:r>
      <w:r w:rsidRPr="00900A4E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</w:t>
      </w:r>
      <w:r w:rsidR="00A92F8A">
        <w:rPr>
          <w:rFonts w:ascii="Times New Roman" w:hAnsi="Times New Roman" w:cs="Times New Roman"/>
          <w:sz w:val="26"/>
          <w:szCs w:val="26"/>
        </w:rPr>
        <w:t>о</w:t>
      </w:r>
      <w:r w:rsidR="000D072B">
        <w:rPr>
          <w:rFonts w:ascii="Times New Roman" w:hAnsi="Times New Roman" w:cs="Times New Roman"/>
          <w:sz w:val="26"/>
          <w:szCs w:val="26"/>
        </w:rPr>
        <w:t xml:space="preserve">й </w:t>
      </w:r>
      <w:r w:rsidR="000D072B" w:rsidRPr="00A9223F">
        <w:rPr>
          <w:rFonts w:ascii="Times New Roman" w:hAnsi="Times New Roman" w:cs="Times New Roman"/>
          <w:sz w:val="26"/>
          <w:szCs w:val="26"/>
        </w:rPr>
        <w:t>службы категории «специалисты</w:t>
      </w:r>
      <w:r w:rsidRPr="00A9223F">
        <w:rPr>
          <w:rFonts w:ascii="Times New Roman" w:hAnsi="Times New Roman" w:cs="Times New Roman"/>
          <w:sz w:val="26"/>
          <w:szCs w:val="26"/>
        </w:rPr>
        <w:t>».</w:t>
      </w:r>
    </w:p>
    <w:p w:rsidR="00D97F04" w:rsidRPr="00A9223F" w:rsidRDefault="00D97F04" w:rsidP="00A05F84">
      <w:pPr>
        <w:pStyle w:val="ConsPlusNormal"/>
        <w:ind w:firstLine="567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9223F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</w:t>
      </w:r>
      <w:r w:rsidRPr="00A9223F">
        <w:rPr>
          <w:rFonts w:ascii="Times New Roman" w:hAnsi="Times New Roman" w:cs="Times New Roman"/>
          <w:b/>
          <w:sz w:val="26"/>
          <w:szCs w:val="26"/>
        </w:rPr>
        <w:t xml:space="preserve">», </w:t>
      </w:r>
      <w:r w:rsidR="000D072B" w:rsidRPr="00A9223F">
        <w:rPr>
          <w:rFonts w:ascii="Times New Roman" w:hAnsi="Times New Roman" w:cs="Times New Roman"/>
          <w:sz w:val="26"/>
          <w:szCs w:val="26"/>
        </w:rPr>
        <w:t>11-3-4-086.</w:t>
      </w:r>
    </w:p>
    <w:p w:rsidR="00D97F04" w:rsidRPr="00A9223F" w:rsidRDefault="00D97F04" w:rsidP="00A05F84">
      <w:pPr>
        <w:pStyle w:val="ConsPlusNormal"/>
        <w:ind w:firstLine="567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9223F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 w:rsidR="000D072B" w:rsidRPr="00A9223F">
        <w:rPr>
          <w:rFonts w:ascii="Times New Roman" w:hAnsi="Times New Roman" w:cs="Times New Roman"/>
          <w:sz w:val="26"/>
          <w:szCs w:val="26"/>
        </w:rPr>
        <w:t xml:space="preserve">главного специалиста-эксперта </w:t>
      </w:r>
      <w:r w:rsidR="00003EAE" w:rsidRPr="00A9223F">
        <w:rPr>
          <w:rFonts w:ascii="Times New Roman" w:hAnsi="Times New Roman" w:cs="Times New Roman"/>
          <w:sz w:val="26"/>
          <w:szCs w:val="26"/>
        </w:rPr>
        <w:t>административного отдела</w:t>
      </w:r>
      <w:r w:rsidR="00947E6E" w:rsidRPr="00A9223F">
        <w:rPr>
          <w:rFonts w:ascii="Times New Roman" w:hAnsi="Times New Roman" w:cs="Times New Roman"/>
          <w:sz w:val="26"/>
          <w:szCs w:val="26"/>
        </w:rPr>
        <w:t xml:space="preserve"> </w:t>
      </w:r>
      <w:r w:rsidRPr="00A9223F">
        <w:rPr>
          <w:rFonts w:ascii="Times New Roman" w:hAnsi="Times New Roman" w:cs="Times New Roman"/>
          <w:sz w:val="26"/>
          <w:szCs w:val="26"/>
        </w:rPr>
        <w:t>(далее – отдел): регулирование налоговой деятельности, регулирование финансовой деятельности и финансовых рынков.</w:t>
      </w:r>
    </w:p>
    <w:p w:rsidR="00D97F04" w:rsidRPr="00A9223F" w:rsidRDefault="00D97F04" w:rsidP="00A05F84">
      <w:pPr>
        <w:ind w:firstLine="567"/>
        <w:mirrorIndents/>
        <w:rPr>
          <w:sz w:val="26"/>
          <w:szCs w:val="26"/>
        </w:rPr>
      </w:pPr>
      <w:r w:rsidRPr="00A9223F">
        <w:rPr>
          <w:sz w:val="26"/>
          <w:szCs w:val="26"/>
        </w:rPr>
        <w:t xml:space="preserve">3. Вид профессиональной служебной деятельности </w:t>
      </w:r>
      <w:r w:rsidR="000D072B" w:rsidRPr="00A9223F">
        <w:rPr>
          <w:sz w:val="26"/>
          <w:szCs w:val="26"/>
        </w:rPr>
        <w:t>главного специалиста-эксперта отдела</w:t>
      </w:r>
      <w:r w:rsidRPr="00A9223F">
        <w:rPr>
          <w:sz w:val="26"/>
          <w:szCs w:val="26"/>
        </w:rPr>
        <w:t>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D97F04" w:rsidRPr="00900A4E" w:rsidRDefault="00D97F04" w:rsidP="00A05F84">
      <w:pPr>
        <w:ind w:firstLine="567"/>
        <w:mirrorIndents/>
        <w:rPr>
          <w:sz w:val="26"/>
          <w:szCs w:val="26"/>
        </w:rPr>
      </w:pPr>
      <w:r w:rsidRPr="00A9223F">
        <w:rPr>
          <w:sz w:val="26"/>
          <w:szCs w:val="26"/>
        </w:rPr>
        <w:t>4. Назначение на должность и освобождение</w:t>
      </w:r>
      <w:r w:rsidRPr="00900A4E">
        <w:rPr>
          <w:sz w:val="26"/>
          <w:szCs w:val="26"/>
        </w:rPr>
        <w:t xml:space="preserve"> от должности </w:t>
      </w:r>
      <w:r w:rsidR="000D072B" w:rsidRPr="000D072B">
        <w:rPr>
          <w:sz w:val="26"/>
          <w:szCs w:val="26"/>
        </w:rPr>
        <w:t>главного специалиста-эксперт</w:t>
      </w:r>
      <w:r w:rsidR="000D072B">
        <w:rPr>
          <w:sz w:val="26"/>
          <w:szCs w:val="26"/>
        </w:rPr>
        <w:t xml:space="preserve">а </w:t>
      </w:r>
      <w:r w:rsidRPr="00900A4E">
        <w:rPr>
          <w:sz w:val="26"/>
          <w:szCs w:val="26"/>
        </w:rPr>
        <w:t>отдела  осуществляется приказом начальника Инспекции.</w:t>
      </w:r>
    </w:p>
    <w:p w:rsidR="00D97F04" w:rsidRPr="00900A4E" w:rsidRDefault="00D97F04" w:rsidP="00A05F84">
      <w:pPr>
        <w:ind w:firstLine="567"/>
        <w:mirrorIndents/>
        <w:rPr>
          <w:sz w:val="26"/>
          <w:szCs w:val="26"/>
        </w:rPr>
      </w:pPr>
      <w:r w:rsidRPr="00900A4E">
        <w:rPr>
          <w:sz w:val="26"/>
          <w:szCs w:val="26"/>
        </w:rPr>
        <w:t>5. </w:t>
      </w:r>
      <w:r w:rsidR="000D072B">
        <w:rPr>
          <w:sz w:val="26"/>
          <w:szCs w:val="26"/>
        </w:rPr>
        <w:t>Г</w:t>
      </w:r>
      <w:r w:rsidR="000D072B" w:rsidRPr="000D072B">
        <w:rPr>
          <w:sz w:val="26"/>
          <w:szCs w:val="26"/>
        </w:rPr>
        <w:t>лав</w:t>
      </w:r>
      <w:r w:rsidR="000D072B">
        <w:rPr>
          <w:sz w:val="26"/>
          <w:szCs w:val="26"/>
        </w:rPr>
        <w:t xml:space="preserve">ный специалист-эксперт </w:t>
      </w:r>
      <w:r w:rsidRPr="00900A4E">
        <w:rPr>
          <w:sz w:val="26"/>
          <w:szCs w:val="26"/>
        </w:rPr>
        <w:t>отдела непосредственно подчиняется начальнику отдела.</w:t>
      </w:r>
    </w:p>
    <w:p w:rsidR="00D97F04" w:rsidRPr="00900A4E" w:rsidRDefault="00D97F04" w:rsidP="00A05F8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9223F" w:rsidRPr="00900A4E" w:rsidRDefault="00D97F04" w:rsidP="00A9223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A4E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="00947E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0A4E"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D97F04" w:rsidRPr="00F04D9F" w:rsidRDefault="00D97F04" w:rsidP="00A05F84">
      <w:pPr>
        <w:widowControl w:val="0"/>
        <w:ind w:firstLine="567"/>
        <w:rPr>
          <w:sz w:val="26"/>
          <w:szCs w:val="26"/>
        </w:rPr>
      </w:pPr>
      <w:r w:rsidRPr="00F04D9F">
        <w:rPr>
          <w:sz w:val="26"/>
          <w:szCs w:val="26"/>
        </w:rPr>
        <w:t xml:space="preserve">6. Для замещения должности </w:t>
      </w:r>
      <w:r w:rsidR="000D072B" w:rsidRPr="000D072B">
        <w:rPr>
          <w:sz w:val="26"/>
          <w:szCs w:val="26"/>
        </w:rPr>
        <w:t xml:space="preserve">главного специалиста-эксперта отдела </w:t>
      </w:r>
      <w:r w:rsidRPr="00F04D9F">
        <w:rPr>
          <w:sz w:val="26"/>
          <w:szCs w:val="26"/>
        </w:rPr>
        <w:t>устанавливаются следующие квалификационные требования.</w:t>
      </w:r>
    </w:p>
    <w:p w:rsidR="00D97F04" w:rsidRPr="00D019D9" w:rsidRDefault="00D97F04" w:rsidP="00A05F84">
      <w:pPr>
        <w:ind w:firstLine="567"/>
        <w:rPr>
          <w:sz w:val="26"/>
          <w:szCs w:val="26"/>
        </w:rPr>
      </w:pPr>
      <w:r w:rsidRPr="00D019D9">
        <w:rPr>
          <w:sz w:val="26"/>
          <w:szCs w:val="26"/>
        </w:rPr>
        <w:t>6.1. Наличие высшего образования.</w:t>
      </w:r>
    </w:p>
    <w:p w:rsidR="00D97F04" w:rsidRPr="00D019D9" w:rsidRDefault="00D97F04" w:rsidP="00A05F84">
      <w:pPr>
        <w:widowControl w:val="0"/>
        <w:ind w:firstLine="567"/>
        <w:rPr>
          <w:spacing w:val="-2"/>
          <w:sz w:val="26"/>
          <w:szCs w:val="26"/>
        </w:rPr>
      </w:pPr>
      <w:r w:rsidRPr="00D019D9">
        <w:rPr>
          <w:spacing w:val="-2"/>
          <w:sz w:val="26"/>
          <w:szCs w:val="26"/>
        </w:rPr>
        <w:t xml:space="preserve">6.2. Наличие базовых знаний: </w:t>
      </w:r>
      <w:r w:rsidRPr="00D019D9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D019D9">
          <w:rPr>
            <w:sz w:val="26"/>
            <w:szCs w:val="26"/>
          </w:rPr>
          <w:t>Конституции</w:t>
        </w:r>
      </w:hyperlink>
      <w:r w:rsidRPr="00D019D9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D019D9">
          <w:rPr>
            <w:sz w:val="26"/>
            <w:szCs w:val="26"/>
          </w:rPr>
          <w:t>закона</w:t>
        </w:r>
      </w:hyperlink>
      <w:r w:rsidRPr="00D019D9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D019D9">
          <w:rPr>
            <w:sz w:val="26"/>
            <w:szCs w:val="26"/>
          </w:rPr>
          <w:t>закона</w:t>
        </w:r>
      </w:hyperlink>
      <w:r w:rsidRPr="00D019D9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D019D9">
          <w:rPr>
            <w:sz w:val="26"/>
            <w:szCs w:val="26"/>
          </w:rPr>
          <w:t>закона</w:t>
        </w:r>
      </w:hyperlink>
      <w:r w:rsidRPr="00D019D9">
        <w:rPr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Pr="00D019D9">
        <w:rPr>
          <w:spacing w:val="-2"/>
          <w:sz w:val="26"/>
          <w:szCs w:val="26"/>
        </w:rPr>
        <w:t>.</w:t>
      </w:r>
    </w:p>
    <w:p w:rsidR="00221AE2" w:rsidRDefault="00D97F04" w:rsidP="001F3355">
      <w:pPr>
        <w:widowControl w:val="0"/>
        <w:ind w:firstLine="567"/>
        <w:rPr>
          <w:sz w:val="26"/>
          <w:szCs w:val="26"/>
        </w:rPr>
      </w:pPr>
      <w:r w:rsidRPr="00D019D9">
        <w:rPr>
          <w:sz w:val="26"/>
          <w:szCs w:val="26"/>
        </w:rPr>
        <w:t>6.3. Наличие профессиональных знаний:</w:t>
      </w:r>
    </w:p>
    <w:p w:rsidR="00011E75" w:rsidRPr="00D019D9" w:rsidRDefault="00D97F04" w:rsidP="00A05F84">
      <w:pPr>
        <w:widowControl w:val="0"/>
        <w:ind w:firstLine="567"/>
        <w:rPr>
          <w:sz w:val="26"/>
          <w:szCs w:val="26"/>
        </w:rPr>
      </w:pPr>
      <w:r w:rsidRPr="00D019D9">
        <w:rPr>
          <w:sz w:val="26"/>
          <w:szCs w:val="26"/>
        </w:rPr>
        <w:lastRenderedPageBreak/>
        <w:t>6.3.1. В сфере законод</w:t>
      </w:r>
      <w:r w:rsidR="00011E75" w:rsidRPr="00D019D9">
        <w:rPr>
          <w:sz w:val="26"/>
          <w:szCs w:val="26"/>
        </w:rPr>
        <w:t>ательства Российской Федерации: Налоговый кодекс Российской Федерации: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221AE2" w:rsidRDefault="00011E75" w:rsidP="00A05F84">
      <w:pPr>
        <w:tabs>
          <w:tab w:val="left" w:pos="2800"/>
        </w:tabs>
        <w:autoSpaceDE w:val="0"/>
        <w:autoSpaceDN w:val="0"/>
        <w:adjustRightInd w:val="0"/>
        <w:ind w:firstLine="567"/>
        <w:rPr>
          <w:sz w:val="26"/>
          <w:szCs w:val="26"/>
        </w:rPr>
      </w:pPr>
      <w:r w:rsidRPr="00D019D9">
        <w:rPr>
          <w:sz w:val="26"/>
          <w:szCs w:val="26"/>
        </w:rPr>
        <w:t>Главный специалист-эксперт</w:t>
      </w:r>
      <w:r w:rsidR="00D97F04" w:rsidRPr="00D019D9">
        <w:rPr>
          <w:sz w:val="26"/>
          <w:szCs w:val="26"/>
        </w:rPr>
        <w:t xml:space="preserve"> отдела должен знать иные нормативные правовые акты и служебные документы, регулирующие вопросы, связанные с областью и видом его профессио</w:t>
      </w:r>
      <w:r w:rsidR="0079357E" w:rsidRPr="00D019D9">
        <w:rPr>
          <w:sz w:val="26"/>
          <w:szCs w:val="26"/>
        </w:rPr>
        <w:t>нальной служебной деятельности.</w:t>
      </w:r>
    </w:p>
    <w:p w:rsidR="00221AE2" w:rsidRPr="00A9223F" w:rsidRDefault="00D97F04" w:rsidP="00A05F84">
      <w:pPr>
        <w:tabs>
          <w:tab w:val="left" w:pos="2800"/>
        </w:tabs>
        <w:autoSpaceDE w:val="0"/>
        <w:autoSpaceDN w:val="0"/>
        <w:adjustRightInd w:val="0"/>
        <w:ind w:firstLine="567"/>
        <w:rPr>
          <w:sz w:val="26"/>
          <w:szCs w:val="26"/>
        </w:rPr>
      </w:pPr>
      <w:r w:rsidRPr="00D019D9">
        <w:rPr>
          <w:sz w:val="26"/>
          <w:szCs w:val="26"/>
        </w:rPr>
        <w:t xml:space="preserve">6.3.2. Иные профессиональные знания: </w:t>
      </w:r>
      <w:r w:rsidR="00011E75" w:rsidRPr="00D019D9">
        <w:rPr>
          <w:sz w:val="26"/>
          <w:szCs w:val="26"/>
        </w:rPr>
        <w:t>основы экономики, финансов и кредита, бухгалтерского и н</w:t>
      </w:r>
      <w:r w:rsidR="0079357E" w:rsidRPr="00D019D9">
        <w:rPr>
          <w:sz w:val="26"/>
          <w:szCs w:val="26"/>
        </w:rPr>
        <w:t xml:space="preserve">алогового учета; основы налогообложения; </w:t>
      </w:r>
      <w:r w:rsidR="00011E75" w:rsidRPr="00D019D9">
        <w:rPr>
          <w:sz w:val="26"/>
          <w:szCs w:val="26"/>
        </w:rPr>
        <w:t>основы фи</w:t>
      </w:r>
      <w:r w:rsidR="0079357E" w:rsidRPr="00D019D9">
        <w:rPr>
          <w:sz w:val="26"/>
          <w:szCs w:val="26"/>
        </w:rPr>
        <w:t xml:space="preserve">нансовых и кредитных </w:t>
      </w:r>
      <w:r w:rsidR="0079357E" w:rsidRPr="00A9223F">
        <w:rPr>
          <w:sz w:val="26"/>
          <w:szCs w:val="26"/>
        </w:rPr>
        <w:t xml:space="preserve">отношений; </w:t>
      </w:r>
      <w:r w:rsidR="00011E75" w:rsidRPr="00A9223F">
        <w:rPr>
          <w:sz w:val="26"/>
          <w:szCs w:val="26"/>
        </w:rPr>
        <w:t xml:space="preserve">общие </w:t>
      </w:r>
      <w:r w:rsidR="0079357E" w:rsidRPr="00A9223F">
        <w:rPr>
          <w:sz w:val="26"/>
          <w:szCs w:val="26"/>
        </w:rPr>
        <w:t xml:space="preserve">положения о налоговом контроле; </w:t>
      </w:r>
      <w:r w:rsidR="00011E75" w:rsidRPr="00A9223F">
        <w:rPr>
          <w:sz w:val="26"/>
          <w:szCs w:val="26"/>
        </w:rPr>
        <w:t>принципы формирования бюджетно</w:t>
      </w:r>
      <w:r w:rsidR="0079357E" w:rsidRPr="00A9223F">
        <w:rPr>
          <w:sz w:val="26"/>
          <w:szCs w:val="26"/>
        </w:rPr>
        <w:t xml:space="preserve">й системы Российской Федерации; </w:t>
      </w:r>
      <w:r w:rsidR="00011E75" w:rsidRPr="00A9223F">
        <w:rPr>
          <w:sz w:val="26"/>
          <w:szCs w:val="26"/>
        </w:rPr>
        <w:t>принципы формирования налоговой системы Российской</w:t>
      </w:r>
      <w:r w:rsidR="0079357E" w:rsidRPr="00A9223F">
        <w:rPr>
          <w:sz w:val="26"/>
          <w:szCs w:val="26"/>
        </w:rPr>
        <w:t xml:space="preserve"> Федерации; </w:t>
      </w:r>
      <w:r w:rsidR="00011E75" w:rsidRPr="00A9223F">
        <w:rPr>
          <w:sz w:val="26"/>
          <w:szCs w:val="26"/>
        </w:rPr>
        <w:t>порядок проведения м</w:t>
      </w:r>
      <w:r w:rsidR="0079357E" w:rsidRPr="00A9223F">
        <w:rPr>
          <w:sz w:val="26"/>
          <w:szCs w:val="26"/>
        </w:rPr>
        <w:t xml:space="preserve">ероприятий налогового контроля; </w:t>
      </w:r>
      <w:r w:rsidR="00011E75" w:rsidRPr="00A9223F">
        <w:rPr>
          <w:sz w:val="26"/>
          <w:szCs w:val="26"/>
        </w:rPr>
        <w:t>принципы налогового администрирования.</w:t>
      </w:r>
    </w:p>
    <w:p w:rsidR="00221AE2" w:rsidRPr="00A9223F" w:rsidRDefault="00D97F04" w:rsidP="001F3355">
      <w:pPr>
        <w:tabs>
          <w:tab w:val="left" w:pos="2800"/>
        </w:tabs>
        <w:autoSpaceDE w:val="0"/>
        <w:autoSpaceDN w:val="0"/>
        <w:adjustRightInd w:val="0"/>
        <w:ind w:firstLine="567"/>
        <w:rPr>
          <w:spacing w:val="-2"/>
          <w:sz w:val="26"/>
          <w:szCs w:val="26"/>
        </w:rPr>
      </w:pPr>
      <w:r w:rsidRPr="00A9223F">
        <w:rPr>
          <w:spacing w:val="-2"/>
          <w:sz w:val="26"/>
          <w:szCs w:val="26"/>
        </w:rPr>
        <w:t xml:space="preserve">6.4. Наличие функциональных знаний: </w:t>
      </w:r>
      <w:r w:rsidR="00011E75" w:rsidRPr="00A9223F">
        <w:rPr>
          <w:spacing w:val="-2"/>
          <w:sz w:val="26"/>
          <w:szCs w:val="26"/>
        </w:rPr>
        <w:t>методы бюджетного планирования; принципы бюджетного учета и отчетности.</w:t>
      </w:r>
    </w:p>
    <w:p w:rsidR="00221AE2" w:rsidRDefault="00D97F04" w:rsidP="00A05F84">
      <w:pPr>
        <w:pStyle w:val="11"/>
        <w:tabs>
          <w:tab w:val="left" w:pos="625"/>
        </w:tabs>
        <w:ind w:left="0" w:firstLine="567"/>
        <w:rPr>
          <w:rFonts w:ascii="Times New Roman" w:hAnsi="Times New Roman"/>
          <w:spacing w:val="-2"/>
          <w:sz w:val="26"/>
          <w:szCs w:val="26"/>
          <w:lang w:val="ru-RU"/>
        </w:rPr>
      </w:pPr>
      <w:r w:rsidRPr="00A9223F">
        <w:rPr>
          <w:rFonts w:ascii="Times New Roman" w:hAnsi="Times New Roman"/>
          <w:sz w:val="26"/>
          <w:szCs w:val="26"/>
          <w:lang w:val="ru-RU"/>
        </w:rPr>
        <w:t>6.5.</w:t>
      </w:r>
      <w:r w:rsidRPr="00A9223F">
        <w:rPr>
          <w:rFonts w:ascii="Times New Roman" w:hAnsi="Times New Roman"/>
          <w:sz w:val="26"/>
          <w:szCs w:val="26"/>
        </w:rPr>
        <w:t> </w:t>
      </w:r>
      <w:r w:rsidRPr="00A9223F">
        <w:rPr>
          <w:rFonts w:ascii="Times New Roman" w:hAnsi="Times New Roman"/>
          <w:sz w:val="26"/>
          <w:szCs w:val="26"/>
          <w:lang w:val="ru-RU"/>
        </w:rPr>
        <w:t xml:space="preserve">Наличие базовых умений: </w:t>
      </w:r>
      <w:r w:rsidRPr="00A9223F">
        <w:rPr>
          <w:rFonts w:ascii="Times New Roman" w:hAnsi="Times New Roman"/>
          <w:sz w:val="26"/>
          <w:szCs w:val="26"/>
          <w:lang w:val="ru-RU" w:eastAsia="ru-RU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</w:t>
      </w:r>
      <w:r w:rsidRPr="00D019D9">
        <w:rPr>
          <w:rFonts w:ascii="Times New Roman" w:hAnsi="Times New Roman"/>
          <w:sz w:val="26"/>
          <w:szCs w:val="26"/>
          <w:lang w:val="ru-RU" w:eastAsia="ru-RU"/>
        </w:rPr>
        <w:t>; умение управлять изменениями.</w:t>
      </w:r>
    </w:p>
    <w:p w:rsidR="00221AE2" w:rsidRDefault="00D97F04" w:rsidP="00A05F84">
      <w:pPr>
        <w:pStyle w:val="11"/>
        <w:tabs>
          <w:tab w:val="left" w:pos="625"/>
        </w:tabs>
        <w:ind w:left="0" w:firstLine="567"/>
        <w:rPr>
          <w:rFonts w:ascii="Times New Roman" w:hAnsi="Times New Roman"/>
          <w:spacing w:val="-2"/>
          <w:sz w:val="26"/>
          <w:szCs w:val="26"/>
          <w:lang w:val="ru-RU"/>
        </w:rPr>
      </w:pPr>
      <w:r w:rsidRPr="00D019D9">
        <w:rPr>
          <w:rFonts w:ascii="Times New Roman" w:hAnsi="Times New Roman"/>
          <w:sz w:val="26"/>
          <w:szCs w:val="26"/>
          <w:lang w:val="ru-RU"/>
        </w:rPr>
        <w:t>6.6.</w:t>
      </w:r>
      <w:r w:rsidRPr="00D019D9">
        <w:rPr>
          <w:rFonts w:ascii="Times New Roman" w:hAnsi="Times New Roman"/>
          <w:sz w:val="26"/>
          <w:szCs w:val="26"/>
        </w:rPr>
        <w:t> </w:t>
      </w:r>
      <w:r w:rsidRPr="00D019D9">
        <w:rPr>
          <w:rFonts w:ascii="Times New Roman" w:hAnsi="Times New Roman"/>
          <w:sz w:val="26"/>
          <w:szCs w:val="26"/>
          <w:lang w:val="ru-RU"/>
        </w:rPr>
        <w:t xml:space="preserve">Наличие профессиональных умений: </w:t>
      </w:r>
      <w:r w:rsidR="000D072B" w:rsidRPr="00D019D9">
        <w:rPr>
          <w:rFonts w:ascii="Times New Roman" w:hAnsi="Times New Roman"/>
          <w:sz w:val="26"/>
          <w:szCs w:val="26"/>
          <w:lang w:val="ru-RU"/>
        </w:rPr>
        <w:t xml:space="preserve">умение вести отчетность об использовании бюджетных  средств, выделенных на содержание Инспекции; умение держать контроль за своевременным и в полном объеме финансовым обеспечением расходов на содержание </w:t>
      </w:r>
      <w:r w:rsidR="000D072B" w:rsidRPr="00D019D9">
        <w:rPr>
          <w:rFonts w:ascii="Times New Roman" w:hAnsi="Times New Roman"/>
          <w:sz w:val="26"/>
          <w:szCs w:val="26"/>
          <w:lang w:val="ru-RU"/>
        </w:rPr>
        <w:lastRenderedPageBreak/>
        <w:t>Инспекции; умение проводить логическую проверку расчетно-платежных и платежных ведомостей на выдачу заработной платы и аванса.</w:t>
      </w:r>
    </w:p>
    <w:p w:rsidR="00D97F04" w:rsidRPr="00221AE2" w:rsidRDefault="00D97F04" w:rsidP="00A05F84">
      <w:pPr>
        <w:pStyle w:val="11"/>
        <w:tabs>
          <w:tab w:val="left" w:pos="625"/>
        </w:tabs>
        <w:ind w:left="0" w:firstLine="567"/>
        <w:rPr>
          <w:rFonts w:ascii="Times New Roman" w:hAnsi="Times New Roman"/>
          <w:spacing w:val="-2"/>
          <w:sz w:val="26"/>
          <w:szCs w:val="26"/>
          <w:lang w:val="ru-RU"/>
        </w:rPr>
      </w:pPr>
      <w:r w:rsidRPr="00D019D9">
        <w:rPr>
          <w:rFonts w:ascii="Times New Roman" w:hAnsi="Times New Roman"/>
          <w:sz w:val="26"/>
          <w:szCs w:val="26"/>
          <w:lang w:val="ru-RU"/>
        </w:rPr>
        <w:t>6.7.</w:t>
      </w:r>
      <w:r w:rsidRPr="00D019D9">
        <w:rPr>
          <w:rFonts w:ascii="Times New Roman" w:hAnsi="Times New Roman"/>
          <w:sz w:val="26"/>
          <w:szCs w:val="26"/>
        </w:rPr>
        <w:t> </w:t>
      </w:r>
      <w:r w:rsidRPr="00D019D9">
        <w:rPr>
          <w:rFonts w:ascii="Times New Roman" w:hAnsi="Times New Roman"/>
          <w:sz w:val="26"/>
          <w:szCs w:val="26"/>
          <w:lang w:val="ru-RU"/>
        </w:rPr>
        <w:t>Наличи</w:t>
      </w:r>
      <w:r w:rsidR="00011E75" w:rsidRPr="00D019D9">
        <w:rPr>
          <w:rFonts w:ascii="Times New Roman" w:hAnsi="Times New Roman"/>
          <w:sz w:val="26"/>
          <w:szCs w:val="26"/>
          <w:lang w:val="ru-RU"/>
        </w:rPr>
        <w:t>е функциональных умений: ведение учета федерального имущества, находящегося в ведении государственного органа и его подведомственных организаций; проведение инвентаризации товарно-материальных ценностей и подготовка пакета документов на списание движимого имущества;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 с поставщиками и подрядчиками.</w:t>
      </w:r>
    </w:p>
    <w:p w:rsidR="00947E6E" w:rsidRPr="00A9223F" w:rsidRDefault="00947E6E" w:rsidP="00A9223F">
      <w:pPr>
        <w:autoSpaceDE w:val="0"/>
        <w:autoSpaceDN w:val="0"/>
        <w:adjustRightInd w:val="0"/>
        <w:ind w:firstLine="0"/>
        <w:rPr>
          <w:sz w:val="20"/>
          <w:szCs w:val="26"/>
        </w:rPr>
      </w:pPr>
    </w:p>
    <w:p w:rsidR="00D97F04" w:rsidRDefault="00D97F04" w:rsidP="00A05F84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>III. Должностные обязанности, права и ответственность</w:t>
      </w:r>
    </w:p>
    <w:p w:rsidR="00A9223F" w:rsidRPr="00A9223F" w:rsidRDefault="00A9223F" w:rsidP="00A05F84">
      <w:pPr>
        <w:widowControl w:val="0"/>
        <w:ind w:firstLine="567"/>
        <w:jc w:val="center"/>
        <w:rPr>
          <w:b/>
          <w:sz w:val="20"/>
          <w:szCs w:val="26"/>
        </w:rPr>
      </w:pPr>
    </w:p>
    <w:p w:rsidR="00D97F04" w:rsidRPr="001F3355" w:rsidRDefault="00D97F04" w:rsidP="00327D96">
      <w:pPr>
        <w:widowControl w:val="0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 xml:space="preserve">7. Основные права и обязанности </w:t>
      </w:r>
      <w:r w:rsidR="000D072B" w:rsidRPr="001F3355">
        <w:rPr>
          <w:sz w:val="26"/>
          <w:szCs w:val="26"/>
        </w:rPr>
        <w:t xml:space="preserve">главного специалиста-эксперта </w:t>
      </w:r>
      <w:r w:rsidRPr="001F3355">
        <w:rPr>
          <w:sz w:val="26"/>
          <w:szCs w:val="26"/>
        </w:rPr>
        <w:t>отдела,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D97F04" w:rsidRPr="001F3355" w:rsidRDefault="00D97F04" w:rsidP="00327D96">
      <w:pPr>
        <w:widowControl w:val="0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 xml:space="preserve">8. В целях реализации задач и функций, возложенных на Инспекцию, </w:t>
      </w:r>
      <w:r w:rsidR="000D072B" w:rsidRPr="001F3355">
        <w:rPr>
          <w:sz w:val="26"/>
          <w:szCs w:val="26"/>
        </w:rPr>
        <w:t>главный специалист-эксперт отдела</w:t>
      </w:r>
      <w:r w:rsidRPr="001F3355">
        <w:rPr>
          <w:sz w:val="26"/>
          <w:szCs w:val="26"/>
        </w:rPr>
        <w:t xml:space="preserve"> обязан: </w:t>
      </w:r>
    </w:p>
    <w:p w:rsidR="000D072B" w:rsidRPr="001F3355" w:rsidRDefault="001F3355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и</w:t>
      </w:r>
      <w:r w:rsidR="000D072B" w:rsidRPr="001F3355">
        <w:rPr>
          <w:sz w:val="26"/>
          <w:szCs w:val="26"/>
        </w:rPr>
        <w:t>сполнять приказы, решения Коллегий, письма и другие документы ФНС России, Управления, Инспекции</w:t>
      </w:r>
      <w:r w:rsidR="00A9223F">
        <w:rPr>
          <w:sz w:val="26"/>
          <w:szCs w:val="26"/>
        </w:rPr>
        <w:t>;</w:t>
      </w:r>
    </w:p>
    <w:p w:rsidR="000D072B" w:rsidRPr="001F3355" w:rsidRDefault="001F3355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A05F84" w:rsidRPr="001F3355">
        <w:rPr>
          <w:sz w:val="26"/>
          <w:szCs w:val="26"/>
        </w:rPr>
        <w:t>облюдать Служебный</w:t>
      </w:r>
      <w:r w:rsidR="000D072B" w:rsidRPr="001F3355">
        <w:rPr>
          <w:sz w:val="26"/>
          <w:szCs w:val="26"/>
        </w:rPr>
        <w:t xml:space="preserve"> распорядок Инспекции, правила и нормы охраны труда и техники безопасности; порядок работы со служебной информацией</w:t>
      </w:r>
      <w:r w:rsidR="00A9223F">
        <w:rPr>
          <w:sz w:val="26"/>
          <w:szCs w:val="26"/>
        </w:rPr>
        <w:t>;</w:t>
      </w:r>
    </w:p>
    <w:p w:rsidR="001F3355" w:rsidRPr="001F3355" w:rsidRDefault="001F3355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0D072B" w:rsidRPr="001F3355">
        <w:rPr>
          <w:sz w:val="26"/>
          <w:szCs w:val="26"/>
        </w:rPr>
        <w:t xml:space="preserve">облюдать сроки и нормы при подготовке информации по вопросам, относящимся к компетенции отдела, в Управление, государственные органы, учреждения, </w:t>
      </w:r>
      <w:r w:rsidR="00A05F84" w:rsidRPr="001F3355">
        <w:rPr>
          <w:sz w:val="26"/>
          <w:szCs w:val="26"/>
        </w:rPr>
        <w:t xml:space="preserve">организации, </w:t>
      </w:r>
      <w:r w:rsidR="000D072B" w:rsidRPr="001F3355">
        <w:rPr>
          <w:sz w:val="26"/>
          <w:szCs w:val="26"/>
        </w:rPr>
        <w:t>органы местного самоуправления, а также отделам Инспекции</w:t>
      </w:r>
      <w:r>
        <w:rPr>
          <w:sz w:val="26"/>
          <w:szCs w:val="26"/>
        </w:rPr>
        <w:t>;</w:t>
      </w:r>
    </w:p>
    <w:p w:rsidR="001F3355" w:rsidRPr="001F3355" w:rsidRDefault="001F3355" w:rsidP="00327D96">
      <w:pPr>
        <w:ind w:firstLine="567"/>
        <w:rPr>
          <w:bCs/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>- вести учет по движению материальных запасов;</w:t>
      </w:r>
    </w:p>
    <w:p w:rsidR="001F3355" w:rsidRPr="001F3355" w:rsidRDefault="001F3355" w:rsidP="00327D96">
      <w:pPr>
        <w:ind w:firstLine="567"/>
        <w:rPr>
          <w:bCs/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>- вести учет по движению основных средств, начисление амортизации;</w:t>
      </w:r>
    </w:p>
    <w:p w:rsidR="001F3355" w:rsidRPr="001F3355" w:rsidRDefault="001F3355" w:rsidP="00327D96">
      <w:pPr>
        <w:ind w:firstLine="567"/>
        <w:rPr>
          <w:bCs/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 xml:space="preserve">- вести аналитический учет имущества, учитываемого на </w:t>
      </w:r>
      <w:r w:rsidR="004C0991">
        <w:rPr>
          <w:bCs/>
          <w:color w:val="000000"/>
          <w:sz w:val="26"/>
          <w:szCs w:val="26"/>
        </w:rPr>
        <w:t>за</w:t>
      </w:r>
      <w:r w:rsidRPr="001F3355">
        <w:rPr>
          <w:bCs/>
          <w:color w:val="000000"/>
          <w:sz w:val="26"/>
          <w:szCs w:val="26"/>
        </w:rPr>
        <w:t>балансовых счетах;</w:t>
      </w:r>
    </w:p>
    <w:p w:rsidR="001F3355" w:rsidRPr="001F3355" w:rsidRDefault="001F3355" w:rsidP="00327D96">
      <w:pPr>
        <w:ind w:firstLine="567"/>
        <w:rPr>
          <w:bCs/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>- в</w:t>
      </w:r>
      <w:r w:rsidRPr="001F3355">
        <w:rPr>
          <w:sz w:val="26"/>
          <w:szCs w:val="26"/>
        </w:rPr>
        <w:t>ести учет по кассовым операциям;</w:t>
      </w:r>
    </w:p>
    <w:p w:rsidR="001F3355" w:rsidRPr="001F3355" w:rsidRDefault="001F3355" w:rsidP="00327D96">
      <w:pPr>
        <w:ind w:firstLine="567"/>
        <w:rPr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 xml:space="preserve">- </w:t>
      </w:r>
      <w:r w:rsidRPr="001F3355">
        <w:rPr>
          <w:sz w:val="26"/>
          <w:szCs w:val="26"/>
        </w:rPr>
        <w:t xml:space="preserve">принимать участие в инвентаризации денежных средств, расчетов и материальных ценностей; </w:t>
      </w:r>
    </w:p>
    <w:p w:rsidR="001F3355" w:rsidRPr="001F3355" w:rsidRDefault="001F3355" w:rsidP="00327D96">
      <w:pPr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>- принимать участие в подготовке и представлении бухгалтерской и прочей отчетности в соответствии с требованиями действующих нормативно-правовых актов;</w:t>
      </w:r>
    </w:p>
    <w:p w:rsidR="001F3355" w:rsidRPr="001F3355" w:rsidRDefault="001F3355" w:rsidP="00327D96">
      <w:pPr>
        <w:ind w:firstLine="567"/>
        <w:rPr>
          <w:color w:val="FF0000"/>
          <w:sz w:val="26"/>
          <w:szCs w:val="26"/>
        </w:rPr>
      </w:pPr>
      <w:r w:rsidRPr="001F3355">
        <w:rPr>
          <w:sz w:val="26"/>
          <w:szCs w:val="26"/>
        </w:rPr>
        <w:t>- составлять  и представлять в установленные сроки статистическую отчетность (П-2, 11-краткая, 1-ТР (автотранспорт), 4-ТЭР)</w:t>
      </w:r>
      <w:proofErr w:type="gramStart"/>
      <w:r w:rsidR="00A9223F" w:rsidRPr="00A9223F">
        <w:rPr>
          <w:sz w:val="26"/>
          <w:szCs w:val="26"/>
        </w:rPr>
        <w:t xml:space="preserve"> </w:t>
      </w:r>
      <w:r w:rsidR="00A9223F">
        <w:rPr>
          <w:sz w:val="26"/>
          <w:szCs w:val="26"/>
        </w:rPr>
        <w:t>;</w:t>
      </w:r>
      <w:proofErr w:type="gramEnd"/>
    </w:p>
    <w:p w:rsidR="001F3355" w:rsidRPr="001F3355" w:rsidRDefault="001F3355" w:rsidP="00327D96">
      <w:pPr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>- представлять в отделы военных комиссариатов в установленные сроки информацию о наличии и техническом состоянии транспортных средств;</w:t>
      </w:r>
    </w:p>
    <w:p w:rsidR="001F3355" w:rsidRPr="001F3355" w:rsidRDefault="001F3355" w:rsidP="00327D96">
      <w:pPr>
        <w:shd w:val="clear" w:color="auto" w:fill="FFFFFF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>- вести программный комплекс по учету характеристик зданий и сооружений, других программ по вопросам хозяйственного обеспечения Инспекции;</w:t>
      </w:r>
    </w:p>
    <w:p w:rsidR="001F3355" w:rsidRPr="001F3355" w:rsidRDefault="001F3355" w:rsidP="00327D96">
      <w:pPr>
        <w:shd w:val="clear" w:color="auto" w:fill="FFFFFF"/>
        <w:ind w:firstLine="567"/>
        <w:rPr>
          <w:color w:val="FF0000"/>
          <w:sz w:val="26"/>
          <w:szCs w:val="26"/>
        </w:rPr>
      </w:pPr>
      <w:r w:rsidRPr="001F3355">
        <w:rPr>
          <w:sz w:val="26"/>
          <w:szCs w:val="26"/>
        </w:rPr>
        <w:t xml:space="preserve">- </w:t>
      </w:r>
      <w:r w:rsidRPr="001F3355">
        <w:rPr>
          <w:bCs/>
          <w:color w:val="000000"/>
          <w:sz w:val="26"/>
          <w:szCs w:val="26"/>
        </w:rPr>
        <w:t xml:space="preserve">предоставлять </w:t>
      </w:r>
      <w:r w:rsidRPr="001F3355">
        <w:rPr>
          <w:color w:val="000000"/>
          <w:sz w:val="26"/>
          <w:szCs w:val="26"/>
        </w:rPr>
        <w:t xml:space="preserve">в территориальный орган </w:t>
      </w:r>
      <w:r w:rsidR="004C0991">
        <w:rPr>
          <w:color w:val="000000"/>
          <w:sz w:val="26"/>
          <w:szCs w:val="26"/>
        </w:rPr>
        <w:t>«</w:t>
      </w:r>
      <w:proofErr w:type="spellStart"/>
      <w:r w:rsidRPr="001F3355">
        <w:rPr>
          <w:color w:val="000000"/>
          <w:sz w:val="26"/>
          <w:szCs w:val="26"/>
        </w:rPr>
        <w:t>Росимущества</w:t>
      </w:r>
      <w:proofErr w:type="spellEnd"/>
      <w:r w:rsidR="004C0991">
        <w:rPr>
          <w:color w:val="000000"/>
          <w:sz w:val="26"/>
          <w:szCs w:val="26"/>
        </w:rPr>
        <w:t>»</w:t>
      </w:r>
      <w:r w:rsidRPr="001F3355">
        <w:rPr>
          <w:color w:val="000000"/>
          <w:sz w:val="26"/>
          <w:szCs w:val="26"/>
        </w:rPr>
        <w:t xml:space="preserve"> </w:t>
      </w:r>
      <w:r w:rsidRPr="001F3355">
        <w:rPr>
          <w:bCs/>
          <w:color w:val="000000"/>
          <w:sz w:val="26"/>
          <w:szCs w:val="26"/>
        </w:rPr>
        <w:t>сведения о федеральном имуществе в соответствии с Положением об учете федерального имущества, утвержденным постановлением Правительства РФ «О совершенствовании учета федерального имущества» от 16.07.2007 №447</w:t>
      </w:r>
      <w:r w:rsidRPr="001F3355">
        <w:rPr>
          <w:rStyle w:val="apple-converted-space"/>
          <w:bCs/>
          <w:color w:val="000000"/>
          <w:sz w:val="26"/>
          <w:szCs w:val="26"/>
        </w:rPr>
        <w:t xml:space="preserve"> на </w:t>
      </w:r>
      <w:r w:rsidRPr="001F3355">
        <w:rPr>
          <w:bCs/>
          <w:iCs/>
          <w:color w:val="000000"/>
          <w:sz w:val="26"/>
          <w:szCs w:val="26"/>
          <w:shd w:val="clear" w:color="auto" w:fill="FFFFFF"/>
        </w:rPr>
        <w:t>бумажных носителях и в электронном виде в программе «Модуль правообладателя»</w:t>
      </w:r>
      <w:r w:rsidRPr="001F3355">
        <w:rPr>
          <w:sz w:val="26"/>
          <w:szCs w:val="26"/>
        </w:rPr>
        <w:t>;</w:t>
      </w:r>
    </w:p>
    <w:p w:rsidR="001F3355" w:rsidRPr="001F3355" w:rsidRDefault="001F3355" w:rsidP="00327D96">
      <w:pPr>
        <w:shd w:val="clear" w:color="auto" w:fill="FFFFFF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>- проводить работы по обеспечению работников Инспекции необходимыми принадлежностями (канцелярскими принадлежностями, мебелью, спецодеждой) в соответствии с выделенными бюджетными средствами;</w:t>
      </w:r>
    </w:p>
    <w:p w:rsidR="001F3355" w:rsidRPr="001F3355" w:rsidRDefault="001F3355" w:rsidP="00327D96">
      <w:pPr>
        <w:shd w:val="clear" w:color="auto" w:fill="FFFFFF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 xml:space="preserve">- осуществлять контроль за своевременным и правильным оформлением документов и законностью совершаемых операций; </w:t>
      </w:r>
    </w:p>
    <w:p w:rsidR="001F3355" w:rsidRPr="001F3355" w:rsidRDefault="001F3355" w:rsidP="00327D96">
      <w:pPr>
        <w:shd w:val="clear" w:color="auto" w:fill="FFFFFF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>- осуществлять контроль за правильным и экон</w:t>
      </w:r>
      <w:r w:rsidR="004C0991">
        <w:rPr>
          <w:sz w:val="26"/>
          <w:szCs w:val="26"/>
        </w:rPr>
        <w:t>омичным расходованием сре</w:t>
      </w:r>
      <w:proofErr w:type="gramStart"/>
      <w:r w:rsidR="004C0991">
        <w:rPr>
          <w:sz w:val="26"/>
          <w:szCs w:val="26"/>
        </w:rPr>
        <w:t xml:space="preserve">дств в </w:t>
      </w:r>
      <w:r w:rsidRPr="001F3355">
        <w:rPr>
          <w:sz w:val="26"/>
          <w:szCs w:val="26"/>
        </w:rPr>
        <w:t>с</w:t>
      </w:r>
      <w:proofErr w:type="gramEnd"/>
      <w:r w:rsidRPr="001F3355">
        <w:rPr>
          <w:sz w:val="26"/>
          <w:szCs w:val="26"/>
        </w:rPr>
        <w:t xml:space="preserve">оответствии с выделенными ассигнованиями и их целевым назначением по </w:t>
      </w:r>
      <w:r w:rsidRPr="001F3355">
        <w:rPr>
          <w:sz w:val="26"/>
          <w:szCs w:val="26"/>
        </w:rPr>
        <w:lastRenderedPageBreak/>
        <w:t>утвержденным сметам расходов по бюджетным средствам, а также  сохранностью денежных средств и материальных ценностей;</w:t>
      </w:r>
    </w:p>
    <w:p w:rsidR="001F3355" w:rsidRPr="001F3355" w:rsidRDefault="004C0991" w:rsidP="00327D96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3355" w:rsidRPr="001F3355">
        <w:rPr>
          <w:sz w:val="26"/>
          <w:szCs w:val="26"/>
        </w:rPr>
        <w:t>выполнять обязанности отсутствующего работника административного отдела;</w:t>
      </w:r>
    </w:p>
    <w:p w:rsidR="001F3355" w:rsidRPr="001F3355" w:rsidRDefault="001F3355" w:rsidP="00327D96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567"/>
        <w:rPr>
          <w:sz w:val="26"/>
          <w:szCs w:val="26"/>
        </w:rPr>
      </w:pPr>
      <w:r w:rsidRPr="001F3355">
        <w:rPr>
          <w:sz w:val="26"/>
          <w:szCs w:val="26"/>
        </w:rPr>
        <w:t>- выполнять поручение руководства Инспекции и непосредственно начальника административного отдела;</w:t>
      </w:r>
    </w:p>
    <w:p w:rsidR="001F3355" w:rsidRPr="001F3355" w:rsidRDefault="004C0991" w:rsidP="00327D96">
      <w:pPr>
        <w:shd w:val="clear" w:color="auto" w:fill="FFFFFF"/>
        <w:ind w:firstLine="567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="001F3355" w:rsidRPr="001F3355">
        <w:rPr>
          <w:sz w:val="26"/>
          <w:szCs w:val="26"/>
        </w:rPr>
        <w:t>использовать программные СКЗИ и ключевые информации к ним;</w:t>
      </w:r>
    </w:p>
    <w:p w:rsidR="001F3355" w:rsidRPr="001F3355" w:rsidRDefault="001F3355" w:rsidP="00327D96">
      <w:pPr>
        <w:ind w:firstLine="567"/>
        <w:rPr>
          <w:bCs/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>- владеть навыками работы в режимах СЭД Регион;</w:t>
      </w:r>
    </w:p>
    <w:p w:rsidR="001F3355" w:rsidRPr="001F3355" w:rsidRDefault="001F3355" w:rsidP="00327D96">
      <w:pPr>
        <w:ind w:firstLine="567"/>
        <w:rPr>
          <w:bCs/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>- вести делопроизводство отдела в установленном порядке;</w:t>
      </w:r>
    </w:p>
    <w:p w:rsidR="001F3355" w:rsidRPr="001F3355" w:rsidRDefault="001F3355" w:rsidP="00327D96">
      <w:pPr>
        <w:ind w:firstLine="567"/>
        <w:rPr>
          <w:color w:val="000000"/>
          <w:sz w:val="26"/>
          <w:szCs w:val="26"/>
        </w:rPr>
      </w:pPr>
      <w:r w:rsidRPr="001F3355">
        <w:rPr>
          <w:bCs/>
          <w:color w:val="000000"/>
          <w:sz w:val="26"/>
          <w:szCs w:val="26"/>
        </w:rPr>
        <w:t>- не разглашать государственную и иную охраняемую законом тайны, а также ставшей известной, и в связи с исполнением должностных обязанностей, служебной информации;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0D072B" w:rsidRPr="000D072B">
        <w:rPr>
          <w:sz w:val="26"/>
          <w:szCs w:val="26"/>
        </w:rPr>
        <w:t>роводить логическую проверку расчетно-платежных и платежных ведо¬мостей на выдачу заработной платы и аванса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0D072B" w:rsidRPr="000D072B">
        <w:rPr>
          <w:sz w:val="26"/>
          <w:szCs w:val="26"/>
        </w:rPr>
        <w:t>беспечивать сохранность первичных документов, относящихся к расчетам</w:t>
      </w:r>
      <w:r w:rsidR="00A05F84">
        <w:rPr>
          <w:sz w:val="26"/>
          <w:szCs w:val="26"/>
        </w:rPr>
        <w:t xml:space="preserve"> </w:t>
      </w:r>
      <w:r w:rsidR="000D072B" w:rsidRPr="000D072B">
        <w:rPr>
          <w:sz w:val="26"/>
          <w:szCs w:val="26"/>
        </w:rPr>
        <w:t>с работниками, учетных регистров и карточек-справок работников, а также</w:t>
      </w:r>
      <w:r w:rsidR="00A05F84">
        <w:rPr>
          <w:sz w:val="26"/>
          <w:szCs w:val="26"/>
        </w:rPr>
        <w:t xml:space="preserve"> </w:t>
      </w:r>
      <w:r w:rsidR="000D072B" w:rsidRPr="000D072B">
        <w:rPr>
          <w:sz w:val="26"/>
          <w:szCs w:val="26"/>
        </w:rPr>
        <w:t>подготовку для сдачи их в архив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0D072B" w:rsidRPr="000D072B">
        <w:rPr>
          <w:sz w:val="26"/>
          <w:szCs w:val="26"/>
        </w:rPr>
        <w:t>существлять выдачу справок работникам о заработной плате и удержанных налогах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0D072B" w:rsidRPr="000D072B">
        <w:rPr>
          <w:sz w:val="26"/>
          <w:szCs w:val="26"/>
        </w:rPr>
        <w:t>существлять введение информации из документов в программу АИС «Бухгалтерский учет исполнения сметы расходов» по соответствующим регистрам учета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0D072B" w:rsidRPr="000D072B">
        <w:rPr>
          <w:sz w:val="26"/>
          <w:szCs w:val="26"/>
        </w:rPr>
        <w:t>брабатывать персональные данные работников Инспекции, членов их семей; бывших работников Инспекции и членов их семей; граждан, претендующих на работу в Инспекции, и членов их семей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0D072B" w:rsidRPr="000D072B">
        <w:rPr>
          <w:sz w:val="26"/>
          <w:szCs w:val="26"/>
        </w:rPr>
        <w:t>редставлять представителю нанимателя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сведения о расходах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у</w:t>
      </w:r>
      <w:r w:rsidR="000D072B" w:rsidRPr="000D072B">
        <w:rPr>
          <w:sz w:val="26"/>
          <w:szCs w:val="26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0D072B" w:rsidRPr="000D072B">
        <w:rPr>
          <w:sz w:val="26"/>
          <w:szCs w:val="26"/>
        </w:rPr>
        <w:t>ринимать меры по недопущению любой возможности возникновения конфликта интересов</w:t>
      </w:r>
      <w:r w:rsidR="00A9223F">
        <w:rPr>
          <w:sz w:val="26"/>
          <w:szCs w:val="26"/>
        </w:rPr>
        <w:t>;</w:t>
      </w:r>
    </w:p>
    <w:p w:rsidR="000D072B" w:rsidRPr="000D072B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у</w:t>
      </w:r>
      <w:r w:rsidR="000D072B" w:rsidRPr="000D072B">
        <w:rPr>
          <w:sz w:val="26"/>
          <w:szCs w:val="26"/>
        </w:rPr>
        <w:t>ведомлять в письменной форме своего непосредственного начальника о возникшем конфликте интересов или о возможности его возникновения, как только гражданскому служащему станет об этом известно</w:t>
      </w:r>
      <w:r w:rsidR="00A9223F">
        <w:rPr>
          <w:sz w:val="26"/>
          <w:szCs w:val="26"/>
        </w:rPr>
        <w:t>;</w:t>
      </w:r>
    </w:p>
    <w:p w:rsidR="00A05F84" w:rsidRDefault="004C0991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н</w:t>
      </w:r>
      <w:r w:rsidR="000D072B" w:rsidRPr="000D072B">
        <w:rPr>
          <w:sz w:val="26"/>
          <w:szCs w:val="26"/>
        </w:rPr>
        <w:t>е совершать поступки, порочащие честь и достоинство государственного служащего</w:t>
      </w:r>
      <w:r w:rsidR="00A9223F">
        <w:rPr>
          <w:sz w:val="26"/>
          <w:szCs w:val="26"/>
        </w:rPr>
        <w:t>;</w:t>
      </w:r>
    </w:p>
    <w:p w:rsidR="000D072B" w:rsidRPr="000D072B" w:rsidRDefault="00A9223F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-п</w:t>
      </w:r>
      <w:r w:rsidR="000D072B" w:rsidRPr="000D072B">
        <w:rPr>
          <w:sz w:val="26"/>
          <w:szCs w:val="26"/>
        </w:rPr>
        <w:t>оддерживать уровень квалификации, необходи</w:t>
      </w:r>
      <w:r w:rsidR="00A05F84">
        <w:rPr>
          <w:sz w:val="26"/>
          <w:szCs w:val="26"/>
        </w:rPr>
        <w:t xml:space="preserve">мый для надлежащего выполнения </w:t>
      </w:r>
      <w:r w:rsidR="000D072B" w:rsidRPr="000D072B">
        <w:rPr>
          <w:sz w:val="26"/>
          <w:szCs w:val="26"/>
        </w:rPr>
        <w:t>данных обязанностей</w:t>
      </w:r>
      <w:r>
        <w:rPr>
          <w:sz w:val="26"/>
          <w:szCs w:val="26"/>
        </w:rPr>
        <w:t>;</w:t>
      </w:r>
    </w:p>
    <w:p w:rsidR="000D072B" w:rsidRPr="000D072B" w:rsidRDefault="00A9223F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0D072B" w:rsidRPr="000D072B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</w:t>
      </w:r>
      <w:r>
        <w:rPr>
          <w:sz w:val="26"/>
          <w:szCs w:val="26"/>
        </w:rPr>
        <w:t>;</w:t>
      </w:r>
    </w:p>
    <w:p w:rsidR="000D072B" w:rsidRPr="000D072B" w:rsidRDefault="00A9223F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0D072B" w:rsidRPr="000D072B">
        <w:rPr>
          <w:sz w:val="26"/>
          <w:szCs w:val="26"/>
        </w:rPr>
        <w:t>роявлять корректность в обращении с гражданами и работ</w:t>
      </w:r>
      <w:r w:rsidR="00A05F84">
        <w:rPr>
          <w:sz w:val="26"/>
          <w:szCs w:val="26"/>
        </w:rPr>
        <w:t xml:space="preserve">никами ФНС России, Управления, </w:t>
      </w:r>
      <w:r w:rsidR="000D072B" w:rsidRPr="000D072B">
        <w:rPr>
          <w:sz w:val="26"/>
          <w:szCs w:val="26"/>
        </w:rPr>
        <w:t>Инспекции.</w:t>
      </w:r>
    </w:p>
    <w:p w:rsidR="00947E6E" w:rsidRPr="0012481F" w:rsidRDefault="00D97F04" w:rsidP="00327D96">
      <w:pPr>
        <w:widowControl w:val="0"/>
        <w:ind w:firstLine="567"/>
        <w:rPr>
          <w:sz w:val="26"/>
          <w:szCs w:val="26"/>
        </w:rPr>
      </w:pPr>
      <w:r w:rsidRPr="0012481F">
        <w:rPr>
          <w:sz w:val="26"/>
          <w:szCs w:val="26"/>
        </w:rPr>
        <w:t xml:space="preserve">9. В целях исполнения возложенных должностных обязанностей </w:t>
      </w:r>
      <w:r w:rsidR="00D019D9">
        <w:rPr>
          <w:sz w:val="26"/>
          <w:szCs w:val="26"/>
        </w:rPr>
        <w:t xml:space="preserve">главный специалист-эксперт </w:t>
      </w:r>
      <w:r w:rsidR="00A9223F">
        <w:rPr>
          <w:sz w:val="26"/>
          <w:szCs w:val="26"/>
        </w:rPr>
        <w:t xml:space="preserve">отдела </w:t>
      </w:r>
      <w:r w:rsidRPr="0012481F">
        <w:rPr>
          <w:sz w:val="26"/>
          <w:szCs w:val="26"/>
        </w:rPr>
        <w:t>имеет право: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D019D9" w:rsidRPr="00D019D9">
        <w:rPr>
          <w:sz w:val="26"/>
          <w:szCs w:val="26"/>
        </w:rPr>
        <w:t>накомиться с документами, определяющими его права и обязанности по занимаемой должности, кр</w:t>
      </w:r>
      <w:r w:rsidR="00695F15">
        <w:rPr>
          <w:sz w:val="26"/>
          <w:szCs w:val="26"/>
        </w:rPr>
        <w:t>итерии оценки качества работы и</w:t>
      </w:r>
      <w:r w:rsidR="00D019D9" w:rsidRPr="00D019D9">
        <w:rPr>
          <w:sz w:val="26"/>
          <w:szCs w:val="26"/>
        </w:rPr>
        <w:t xml:space="preserve">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т</w:t>
      </w:r>
      <w:r w:rsidR="00D019D9" w:rsidRPr="00D019D9">
        <w:rPr>
          <w:sz w:val="26"/>
          <w:szCs w:val="26"/>
        </w:rPr>
        <w:t>ребовать от соответствующих должностных лиц и материально-ответственных лиц: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D019D9" w:rsidRPr="00D019D9">
        <w:rPr>
          <w:sz w:val="26"/>
          <w:szCs w:val="26"/>
        </w:rPr>
        <w:t>оставления документации, служ</w:t>
      </w:r>
      <w:r w:rsidR="00695F15">
        <w:rPr>
          <w:sz w:val="26"/>
          <w:szCs w:val="26"/>
        </w:rPr>
        <w:t>ащей основанием для начисления</w:t>
      </w:r>
      <w:r w:rsidR="00D019D9" w:rsidRPr="00D019D9">
        <w:rPr>
          <w:sz w:val="26"/>
          <w:szCs w:val="26"/>
        </w:rPr>
        <w:t xml:space="preserve"> заработной </w:t>
      </w:r>
      <w:r w:rsidR="00D019D9" w:rsidRPr="00D019D9">
        <w:rPr>
          <w:sz w:val="26"/>
          <w:szCs w:val="26"/>
        </w:rPr>
        <w:lastRenderedPageBreak/>
        <w:t>платы работникам,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D019D9" w:rsidRPr="00D019D9">
        <w:rPr>
          <w:sz w:val="26"/>
          <w:szCs w:val="26"/>
        </w:rPr>
        <w:t xml:space="preserve">оставления документации по </w:t>
      </w:r>
      <w:r w:rsidR="00D019D9">
        <w:rPr>
          <w:sz w:val="26"/>
          <w:szCs w:val="26"/>
        </w:rPr>
        <w:t>поступлению и выбытию материаль</w:t>
      </w:r>
      <w:r w:rsidR="00D019D9" w:rsidRPr="00D019D9">
        <w:rPr>
          <w:sz w:val="26"/>
          <w:szCs w:val="26"/>
        </w:rPr>
        <w:t>ных ценностей в соответствии с действующими нормативными документами.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D019D9" w:rsidRPr="00D019D9">
        <w:rPr>
          <w:sz w:val="26"/>
          <w:szCs w:val="26"/>
        </w:rPr>
        <w:t>накомится с приказами о направления сотрудников в командировку;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D019D9" w:rsidRPr="00D019D9">
        <w:rPr>
          <w:sz w:val="26"/>
          <w:szCs w:val="26"/>
        </w:rPr>
        <w:t>апрашивать и получать необходимые материалы и документы, относящиеся к вопросам деятельности, связанным с ведением кассовых операций;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в</w:t>
      </w:r>
      <w:r w:rsidR="00D019D9" w:rsidRPr="00D019D9">
        <w:rPr>
          <w:sz w:val="26"/>
          <w:szCs w:val="26"/>
        </w:rPr>
        <w:t>ступать во взаимоотношения с отделами Инспекции и организациями для решения оперативных вопросов служебной деятельности, входящей в его компетенцию;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в</w:t>
      </w:r>
      <w:r w:rsidR="00D019D9" w:rsidRPr="00D019D9">
        <w:rPr>
          <w:sz w:val="26"/>
          <w:szCs w:val="26"/>
        </w:rPr>
        <w:t>носить предложения по совершенствованию работы, связанной с исполнением обязанностей по ведению кассовых операций;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н</w:t>
      </w:r>
      <w:r w:rsidR="00D019D9" w:rsidRPr="00D019D9">
        <w:rPr>
          <w:sz w:val="26"/>
          <w:szCs w:val="26"/>
        </w:rPr>
        <w:t>а обеспечение охраны при получении и доставке денежных средств;</w:t>
      </w:r>
    </w:p>
    <w:p w:rsidR="00A9223F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D019D9" w:rsidRPr="00D019D9">
        <w:rPr>
          <w:sz w:val="26"/>
          <w:szCs w:val="26"/>
        </w:rPr>
        <w:t>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019D9" w:rsidRPr="00D019D9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н</w:t>
      </w:r>
      <w:r w:rsidR="00D019D9" w:rsidRPr="00D019D9">
        <w:rPr>
          <w:sz w:val="26"/>
          <w:szCs w:val="26"/>
        </w:rPr>
        <w:t>а защиту своих персональных данных;</w:t>
      </w:r>
    </w:p>
    <w:p w:rsidR="00D019D9" w:rsidRPr="00327D96" w:rsidRDefault="00327D96" w:rsidP="00327D96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н</w:t>
      </w:r>
      <w:r w:rsidR="00D019D9" w:rsidRPr="00D019D9">
        <w:rPr>
          <w:sz w:val="26"/>
          <w:szCs w:val="26"/>
        </w:rPr>
        <w:t xml:space="preserve">а </w:t>
      </w:r>
      <w:r w:rsidR="00D019D9" w:rsidRPr="00327D96"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A9223F" w:rsidRPr="00327D96" w:rsidRDefault="00327D96" w:rsidP="00327D96">
      <w:pPr>
        <w:ind w:firstLine="567"/>
        <w:rPr>
          <w:sz w:val="26"/>
          <w:szCs w:val="26"/>
        </w:rPr>
      </w:pPr>
      <w:r w:rsidRPr="00327D96">
        <w:rPr>
          <w:sz w:val="26"/>
          <w:szCs w:val="26"/>
        </w:rPr>
        <w:t>-</w:t>
      </w:r>
      <w:r w:rsidR="00A9223F" w:rsidRPr="00327D96">
        <w:rPr>
          <w:sz w:val="26"/>
          <w:szCs w:val="26"/>
        </w:rPr>
        <w:t xml:space="preserve"> </w:t>
      </w:r>
      <w:r w:rsidRPr="00327D96">
        <w:rPr>
          <w:sz w:val="26"/>
          <w:szCs w:val="26"/>
        </w:rPr>
        <w:t>н</w:t>
      </w:r>
      <w:r w:rsidR="00A9223F" w:rsidRPr="00327D96">
        <w:rPr>
          <w:sz w:val="26"/>
          <w:szCs w:val="26"/>
        </w:rPr>
        <w:t>а удаленный доступ к федеральным информационным ресурсам, сопровождаемым ФКУ «Налог-Сервис» ФНС России;</w:t>
      </w:r>
    </w:p>
    <w:p w:rsidR="00D97F04" w:rsidRPr="00B965AC" w:rsidRDefault="00D97F04" w:rsidP="00327D96">
      <w:pPr>
        <w:widowControl w:val="0"/>
        <w:ind w:firstLine="567"/>
        <w:rPr>
          <w:sz w:val="26"/>
          <w:szCs w:val="26"/>
        </w:rPr>
      </w:pPr>
      <w:r w:rsidRPr="00327D96">
        <w:rPr>
          <w:sz w:val="26"/>
          <w:szCs w:val="26"/>
        </w:rPr>
        <w:t>10. </w:t>
      </w:r>
      <w:r w:rsidR="00D019D9" w:rsidRPr="00327D96">
        <w:rPr>
          <w:sz w:val="26"/>
          <w:szCs w:val="26"/>
        </w:rPr>
        <w:t>Главный специалист-эксперт</w:t>
      </w:r>
      <w:r w:rsidR="00C63629" w:rsidRPr="00327D96">
        <w:rPr>
          <w:sz w:val="26"/>
          <w:szCs w:val="26"/>
        </w:rPr>
        <w:t xml:space="preserve"> отдела </w:t>
      </w:r>
      <w:r w:rsidRPr="00327D96">
        <w:rPr>
          <w:sz w:val="26"/>
          <w:szCs w:val="26"/>
        </w:rPr>
        <w:t>осуществляет иные права и исполняет иные обязанности, предусмотренные</w:t>
      </w:r>
      <w:r w:rsidRPr="00B965AC">
        <w:rPr>
          <w:sz w:val="26"/>
          <w:szCs w:val="26"/>
        </w:rPr>
        <w:t xml:space="preserve">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актами.</w:t>
      </w:r>
    </w:p>
    <w:p w:rsidR="00D97F04" w:rsidRPr="00B965AC" w:rsidRDefault="00B3119C" w:rsidP="00327D96">
      <w:pPr>
        <w:tabs>
          <w:tab w:val="left" w:pos="851"/>
          <w:tab w:val="left" w:pos="993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11</w:t>
      </w:r>
      <w:r w:rsidR="00D97F04" w:rsidRPr="00B965AC">
        <w:rPr>
          <w:sz w:val="26"/>
          <w:szCs w:val="26"/>
        </w:rPr>
        <w:t>. </w:t>
      </w:r>
      <w:r w:rsidR="00D019D9" w:rsidRPr="00D019D9">
        <w:rPr>
          <w:sz w:val="26"/>
          <w:szCs w:val="26"/>
        </w:rPr>
        <w:t xml:space="preserve">Главный специалист-эксперт </w:t>
      </w:r>
      <w:r w:rsidR="00C63629">
        <w:rPr>
          <w:sz w:val="26"/>
          <w:szCs w:val="26"/>
        </w:rPr>
        <w:t xml:space="preserve">отдела </w:t>
      </w:r>
      <w:r w:rsidR="00D97F04" w:rsidRPr="00B965AC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="00D97F04" w:rsidRPr="00B965AC">
        <w:rPr>
          <w:bCs/>
          <w:sz w:val="26"/>
          <w:szCs w:val="26"/>
        </w:rPr>
        <w:t xml:space="preserve">Кроме того, </w:t>
      </w:r>
      <w:r w:rsidR="00BA011E">
        <w:rPr>
          <w:bCs/>
          <w:sz w:val="26"/>
          <w:szCs w:val="26"/>
        </w:rPr>
        <w:t xml:space="preserve">главный специалист-эксперт </w:t>
      </w:r>
      <w:r w:rsidR="00684A94">
        <w:rPr>
          <w:bCs/>
          <w:sz w:val="26"/>
          <w:szCs w:val="26"/>
        </w:rPr>
        <w:t xml:space="preserve">отдела </w:t>
      </w:r>
      <w:r w:rsidR="00D97F04" w:rsidRPr="00B965AC">
        <w:rPr>
          <w:bCs/>
          <w:sz w:val="26"/>
          <w:szCs w:val="26"/>
        </w:rPr>
        <w:t>несет персональную ответственность</w:t>
      </w:r>
      <w:r w:rsidR="00D97F04" w:rsidRPr="00B965AC">
        <w:rPr>
          <w:sz w:val="26"/>
          <w:szCs w:val="26"/>
        </w:rPr>
        <w:t>:</w:t>
      </w:r>
    </w:p>
    <w:p w:rsidR="00D019D9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 xml:space="preserve">а некачественное и несвоевременное выполнение задач, возложенных на отдел, заданий, приказов, распоряжений и </w:t>
      </w:r>
      <w:proofErr w:type="gramStart"/>
      <w:r w:rsidR="00B965AC" w:rsidRPr="00B965AC">
        <w:rPr>
          <w:sz w:val="26"/>
          <w:szCs w:val="26"/>
        </w:rPr>
        <w:t>указаний</w:t>
      </w:r>
      <w:proofErr w:type="gramEnd"/>
      <w:r w:rsidR="00B965AC" w:rsidRPr="00B965AC">
        <w:rPr>
          <w:sz w:val="26"/>
          <w:szCs w:val="26"/>
        </w:rPr>
        <w:t xml:space="preserve"> вышестоящих в порядке подчиненности руководителей, за исключением незаконных; </w:t>
      </w:r>
    </w:p>
    <w:p w:rsidR="00B965AC" w:rsidRPr="00B965AC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965AC" w:rsidRPr="00B965AC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имущественный ущерб, причиненный по его вине;</w:t>
      </w:r>
    </w:p>
    <w:p w:rsidR="00695F15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965AC" w:rsidRPr="00B965AC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действие или бездействие, приведшее к нарушению прав и законных интересов граждан;</w:t>
      </w:r>
    </w:p>
    <w:p w:rsidR="00B965AC" w:rsidRPr="00B965AC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несоблюдение ограничений, связанных с прохождением государственной гражданской службы;</w:t>
      </w:r>
    </w:p>
    <w:p w:rsidR="00B965AC" w:rsidRPr="00B965AC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нарушение Кодекса этики и служеб</w:t>
      </w:r>
      <w:r w:rsidR="00695F15">
        <w:rPr>
          <w:sz w:val="26"/>
          <w:szCs w:val="26"/>
        </w:rPr>
        <w:t xml:space="preserve">ного поведения государственных </w:t>
      </w:r>
      <w:r w:rsidR="00B965AC" w:rsidRPr="00B965AC">
        <w:rPr>
          <w:sz w:val="26"/>
          <w:szCs w:val="26"/>
        </w:rPr>
        <w:t>гражданских служащих Федеральной налоговой службы;</w:t>
      </w:r>
    </w:p>
    <w:p w:rsidR="00B965AC" w:rsidRPr="00B965AC" w:rsidRDefault="00327D96" w:rsidP="00327D9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</w:t>
      </w:r>
      <w:r w:rsidR="00B965AC" w:rsidRPr="00B965AC">
        <w:rPr>
          <w:sz w:val="26"/>
          <w:szCs w:val="26"/>
        </w:rPr>
        <w:t>а несоблюдение федеральных законов и нормативных правовых актов Российской Федерации, нормативных правовых актов Минфина России,</w:t>
      </w:r>
      <w:r w:rsidR="00695F15">
        <w:rPr>
          <w:sz w:val="26"/>
          <w:szCs w:val="26"/>
        </w:rPr>
        <w:t xml:space="preserve"> актов ФНС России, Управления, </w:t>
      </w:r>
      <w:r w:rsidR="00B965AC" w:rsidRPr="00B965AC">
        <w:rPr>
          <w:sz w:val="26"/>
          <w:szCs w:val="26"/>
        </w:rPr>
        <w:t>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9223F" w:rsidRPr="00327D96" w:rsidRDefault="00A9223F" w:rsidP="00A9223F">
      <w:pPr>
        <w:widowControl w:val="0"/>
        <w:ind w:firstLine="0"/>
        <w:rPr>
          <w:sz w:val="20"/>
          <w:szCs w:val="26"/>
        </w:rPr>
      </w:pPr>
    </w:p>
    <w:p w:rsidR="00D97F04" w:rsidRPr="00900A4E" w:rsidRDefault="00D97F04" w:rsidP="00A05F84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 xml:space="preserve">IV. Перечень вопросов, по которым </w:t>
      </w:r>
      <w:r w:rsidR="00D019D9">
        <w:rPr>
          <w:b/>
          <w:sz w:val="26"/>
          <w:szCs w:val="26"/>
        </w:rPr>
        <w:t>г</w:t>
      </w:r>
      <w:r w:rsidR="00D019D9" w:rsidRPr="00D019D9">
        <w:rPr>
          <w:b/>
          <w:sz w:val="26"/>
          <w:szCs w:val="26"/>
        </w:rPr>
        <w:t xml:space="preserve">лавный специалист-эксперт </w:t>
      </w:r>
      <w:r w:rsidRPr="00900A4E">
        <w:rPr>
          <w:b/>
          <w:sz w:val="26"/>
          <w:szCs w:val="26"/>
        </w:rPr>
        <w:t>отдела вправе или обязан самостоятельно принимать управленческие и иные решения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D97F04" w:rsidRPr="00B965AC" w:rsidRDefault="00B3119C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12</w:t>
      </w:r>
      <w:r w:rsidR="00D97F04" w:rsidRPr="00B965AC">
        <w:rPr>
          <w:sz w:val="26"/>
          <w:szCs w:val="26"/>
        </w:rPr>
        <w:t xml:space="preserve">. При исполнении служебных обязанностей </w:t>
      </w:r>
      <w:r w:rsidR="00D019D9">
        <w:rPr>
          <w:sz w:val="26"/>
          <w:szCs w:val="26"/>
        </w:rPr>
        <w:t>г</w:t>
      </w:r>
      <w:r w:rsidR="00D019D9" w:rsidRPr="00D019D9">
        <w:rPr>
          <w:sz w:val="26"/>
          <w:szCs w:val="26"/>
        </w:rPr>
        <w:t xml:space="preserve">лавный специалист-эксперт </w:t>
      </w:r>
      <w:r w:rsidR="00D97F04" w:rsidRPr="00B965AC">
        <w:rPr>
          <w:sz w:val="26"/>
          <w:szCs w:val="26"/>
        </w:rPr>
        <w:t>отдела  вправе самостоятельно принимать решения по вопросам: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- в</w:t>
      </w:r>
      <w:r w:rsidR="00684A94" w:rsidRPr="00684A94">
        <w:rPr>
          <w:sz w:val="26"/>
          <w:szCs w:val="26"/>
        </w:rPr>
        <w:t>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684A94" w:rsidRPr="00684A94">
        <w:rPr>
          <w:sz w:val="26"/>
          <w:szCs w:val="26"/>
        </w:rPr>
        <w:t>одготовки служебных записок отделам Инспекции;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684A94" w:rsidRPr="00684A94">
        <w:rPr>
          <w:sz w:val="26"/>
          <w:szCs w:val="26"/>
        </w:rPr>
        <w:t>одготовки ответов УФНС России по Владимирской области, иным налоговым органам и организациям;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684A94" w:rsidRPr="00684A94">
        <w:rPr>
          <w:sz w:val="26"/>
          <w:szCs w:val="26"/>
        </w:rPr>
        <w:t>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684A94" w:rsidRPr="00684A94">
        <w:rPr>
          <w:sz w:val="26"/>
          <w:szCs w:val="26"/>
        </w:rPr>
        <w:t>тказа в приеме документов, оформленных ненадлежащим образом;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и</w:t>
      </w:r>
      <w:r w:rsidR="00684A94" w:rsidRPr="00684A94">
        <w:rPr>
          <w:sz w:val="26"/>
          <w:szCs w:val="26"/>
        </w:rPr>
        <w:t>нформирования вышестоящего руководителя для принятия им соответствующего решения.</w:t>
      </w:r>
    </w:p>
    <w:p w:rsidR="00D97F04" w:rsidRPr="00B965AC" w:rsidRDefault="00B3119C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13</w:t>
      </w:r>
      <w:r w:rsidR="00D97F04" w:rsidRPr="00B965AC">
        <w:rPr>
          <w:sz w:val="26"/>
          <w:szCs w:val="26"/>
        </w:rPr>
        <w:t xml:space="preserve">. При исполнении служебных обязанностей </w:t>
      </w:r>
      <w:r w:rsidR="00D019D9">
        <w:rPr>
          <w:sz w:val="26"/>
          <w:szCs w:val="26"/>
        </w:rPr>
        <w:t>г</w:t>
      </w:r>
      <w:r w:rsidR="00D019D9" w:rsidRPr="00D019D9">
        <w:rPr>
          <w:sz w:val="26"/>
          <w:szCs w:val="26"/>
        </w:rPr>
        <w:t xml:space="preserve">лавный специалист-эксперт </w:t>
      </w:r>
      <w:r w:rsidR="00684A94">
        <w:rPr>
          <w:sz w:val="26"/>
          <w:szCs w:val="26"/>
        </w:rPr>
        <w:t>отдела</w:t>
      </w:r>
      <w:r w:rsidR="00D97F04" w:rsidRPr="00B965AC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684A94" w:rsidRPr="00684A94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684A94" w:rsidRPr="00684A94">
        <w:rPr>
          <w:sz w:val="26"/>
          <w:szCs w:val="26"/>
        </w:rPr>
        <w:t xml:space="preserve"> соответствии представленных документов требованиям законодательства, их достоверности и полноты;</w:t>
      </w:r>
    </w:p>
    <w:p w:rsidR="00684A94" w:rsidRPr="00684A94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684A94" w:rsidRPr="00684A94">
        <w:rPr>
          <w:sz w:val="26"/>
          <w:szCs w:val="26"/>
        </w:rPr>
        <w:t xml:space="preserve">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97F04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и</w:t>
      </w:r>
      <w:r w:rsidR="00684A94" w:rsidRPr="00684A94">
        <w:rPr>
          <w:sz w:val="26"/>
          <w:szCs w:val="26"/>
        </w:rPr>
        <w:t>ным вопросам, предусмотренным положением об Инспекции, иными нормативными актами.</w:t>
      </w:r>
    </w:p>
    <w:p w:rsidR="00684A94" w:rsidRPr="00A9223F" w:rsidRDefault="00684A94" w:rsidP="00A05F84">
      <w:pPr>
        <w:widowControl w:val="0"/>
        <w:ind w:firstLine="567"/>
        <w:rPr>
          <w:sz w:val="20"/>
          <w:szCs w:val="26"/>
        </w:rPr>
      </w:pPr>
    </w:p>
    <w:p w:rsidR="00D97F04" w:rsidRPr="00900A4E" w:rsidRDefault="00D97F04" w:rsidP="00A05F84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 xml:space="preserve">V. Перечень вопросов, по которым </w:t>
      </w:r>
      <w:r w:rsidR="00D019D9">
        <w:rPr>
          <w:b/>
          <w:sz w:val="26"/>
          <w:szCs w:val="26"/>
        </w:rPr>
        <w:t>г</w:t>
      </w:r>
      <w:r w:rsidR="00D019D9" w:rsidRPr="00D019D9">
        <w:rPr>
          <w:b/>
          <w:sz w:val="26"/>
          <w:szCs w:val="26"/>
        </w:rPr>
        <w:t xml:space="preserve">лавный специалист-эксперт </w:t>
      </w:r>
      <w:r w:rsidRPr="00900A4E">
        <w:rPr>
          <w:b/>
          <w:sz w:val="26"/>
          <w:szCs w:val="26"/>
        </w:rPr>
        <w:t>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D97F04" w:rsidRPr="00B965AC" w:rsidRDefault="00B3119C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14</w:t>
      </w:r>
      <w:r w:rsidR="00D97F04" w:rsidRPr="00B965AC">
        <w:rPr>
          <w:sz w:val="26"/>
          <w:szCs w:val="26"/>
        </w:rPr>
        <w:t xml:space="preserve">. </w:t>
      </w:r>
      <w:r w:rsidR="00D019D9" w:rsidRPr="00D019D9">
        <w:rPr>
          <w:sz w:val="26"/>
          <w:szCs w:val="26"/>
        </w:rPr>
        <w:t xml:space="preserve">Главный специалист-эксперт </w:t>
      </w:r>
      <w:r w:rsidR="00D97F04" w:rsidRPr="00B965AC">
        <w:rPr>
          <w:sz w:val="26"/>
          <w:szCs w:val="26"/>
        </w:rPr>
        <w:t>отдела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684A94" w:rsidRP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684A94" w:rsidRPr="00684A94">
        <w:rPr>
          <w:sz w:val="26"/>
          <w:szCs w:val="26"/>
        </w:rPr>
        <w:t>одготовки информации;</w:t>
      </w:r>
    </w:p>
    <w:p w:rsidR="00684A94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н</w:t>
      </w:r>
      <w:r w:rsidR="00684A94" w:rsidRPr="00684A94">
        <w:rPr>
          <w:sz w:val="26"/>
          <w:szCs w:val="26"/>
        </w:rPr>
        <w:t>ормативных актов и (или) проектов управленческих и иных решений в части методологического, технического, организационного, информационного, др. обеспечения подготовки соответствующих документов по вопросам, относящимся к деятельности отдела.</w:t>
      </w:r>
    </w:p>
    <w:p w:rsidR="00D97F04" w:rsidRPr="00B965AC" w:rsidRDefault="00B3119C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15</w:t>
      </w:r>
      <w:r w:rsidR="00D97F04" w:rsidRPr="00B965AC">
        <w:rPr>
          <w:sz w:val="26"/>
          <w:szCs w:val="26"/>
        </w:rPr>
        <w:t xml:space="preserve">. </w:t>
      </w:r>
      <w:r w:rsidR="00D019D9">
        <w:rPr>
          <w:sz w:val="26"/>
          <w:szCs w:val="26"/>
        </w:rPr>
        <w:t xml:space="preserve">Главный специалист-эксперт </w:t>
      </w:r>
      <w:r w:rsidR="00D97F04" w:rsidRPr="00B965AC">
        <w:rPr>
          <w:sz w:val="26"/>
          <w:szCs w:val="26"/>
        </w:rPr>
        <w:t>отдела в пределах функциональной компетенции обязан участвовать в подготовке (обсуждении) нормативных проектов документов:</w:t>
      </w:r>
    </w:p>
    <w:p w:rsidR="00D97F04" w:rsidRPr="00B965AC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D97F04" w:rsidRPr="00B965AC">
        <w:rPr>
          <w:sz w:val="26"/>
          <w:szCs w:val="26"/>
        </w:rPr>
        <w:t>оложений об отделе и Инспекции;</w:t>
      </w:r>
    </w:p>
    <w:p w:rsidR="00D97F04" w:rsidRPr="00B965AC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г</w:t>
      </w:r>
      <w:r w:rsidR="00D97F04" w:rsidRPr="00B965AC">
        <w:rPr>
          <w:sz w:val="26"/>
          <w:szCs w:val="26"/>
        </w:rPr>
        <w:t>рафика отпусков гражданских служащих отдела;</w:t>
      </w:r>
    </w:p>
    <w:p w:rsidR="00D97F04" w:rsidRPr="00B965AC" w:rsidRDefault="00327D96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и</w:t>
      </w:r>
      <w:r w:rsidR="00D97F04" w:rsidRPr="00B965AC">
        <w:rPr>
          <w:sz w:val="26"/>
          <w:szCs w:val="26"/>
        </w:rPr>
        <w:t>ных актов по поручению непосредственного руководителя и руководства Инспекции.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D97F04" w:rsidRPr="00900A4E" w:rsidRDefault="00D97F04" w:rsidP="00A05F84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0"/>
        </w:rPr>
      </w:pPr>
    </w:p>
    <w:p w:rsidR="00D97F04" w:rsidRDefault="00B3119C" w:rsidP="00A05F84">
      <w:pPr>
        <w:ind w:firstLine="567"/>
        <w:rPr>
          <w:bCs/>
          <w:sz w:val="26"/>
          <w:szCs w:val="26"/>
        </w:rPr>
      </w:pPr>
      <w:r>
        <w:rPr>
          <w:sz w:val="26"/>
          <w:szCs w:val="26"/>
        </w:rPr>
        <w:t>16</w:t>
      </w:r>
      <w:r w:rsidR="00D97F04" w:rsidRPr="00900A4E">
        <w:rPr>
          <w:sz w:val="26"/>
          <w:szCs w:val="26"/>
        </w:rPr>
        <w:t>. </w:t>
      </w:r>
      <w:r w:rsidR="00D97F04" w:rsidRPr="00900A4E">
        <w:rPr>
          <w:bCs/>
          <w:sz w:val="26"/>
          <w:szCs w:val="26"/>
        </w:rPr>
        <w:t xml:space="preserve">В соответствии со своими должностными обязанностями </w:t>
      </w:r>
      <w:r w:rsidR="00D019D9">
        <w:rPr>
          <w:bCs/>
          <w:sz w:val="26"/>
          <w:szCs w:val="26"/>
        </w:rPr>
        <w:t xml:space="preserve">главный специалист-эксперт </w:t>
      </w:r>
      <w:r w:rsidR="00D97F04" w:rsidRPr="00900A4E">
        <w:rPr>
          <w:bCs/>
          <w:sz w:val="26"/>
          <w:szCs w:val="26"/>
        </w:rPr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B965AC" w:rsidRPr="00A9223F" w:rsidRDefault="00B965AC" w:rsidP="00A05F84">
      <w:pPr>
        <w:ind w:firstLine="567"/>
        <w:rPr>
          <w:bCs/>
          <w:sz w:val="20"/>
          <w:szCs w:val="20"/>
        </w:rPr>
      </w:pPr>
    </w:p>
    <w:p w:rsidR="00A9223F" w:rsidRDefault="00A9223F" w:rsidP="00A05F84">
      <w:pPr>
        <w:widowControl w:val="0"/>
        <w:ind w:firstLine="567"/>
        <w:jc w:val="center"/>
        <w:rPr>
          <w:b/>
          <w:sz w:val="26"/>
          <w:szCs w:val="26"/>
        </w:rPr>
      </w:pPr>
    </w:p>
    <w:p w:rsidR="00D97F04" w:rsidRPr="00A9223F" w:rsidRDefault="00D97F04" w:rsidP="00A9223F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>VII. Порядок служебного взаимодействия</w:t>
      </w:r>
    </w:p>
    <w:p w:rsidR="00D97F04" w:rsidRPr="00900A4E" w:rsidRDefault="00B3119C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17</w:t>
      </w:r>
      <w:r w:rsidR="00D97F04" w:rsidRPr="00900A4E">
        <w:rPr>
          <w:sz w:val="26"/>
          <w:szCs w:val="26"/>
        </w:rPr>
        <w:t xml:space="preserve">. Взаимодействие </w:t>
      </w:r>
      <w:r w:rsidR="00D019D9">
        <w:rPr>
          <w:sz w:val="26"/>
          <w:szCs w:val="26"/>
        </w:rPr>
        <w:t>главного</w:t>
      </w:r>
      <w:r w:rsidR="00D019D9" w:rsidRPr="00D019D9">
        <w:rPr>
          <w:sz w:val="26"/>
          <w:szCs w:val="26"/>
        </w:rPr>
        <w:t xml:space="preserve"> специалист</w:t>
      </w:r>
      <w:r w:rsidR="00D019D9">
        <w:rPr>
          <w:sz w:val="26"/>
          <w:szCs w:val="26"/>
        </w:rPr>
        <w:t>а</w:t>
      </w:r>
      <w:r w:rsidR="00D019D9" w:rsidRPr="00D019D9">
        <w:rPr>
          <w:sz w:val="26"/>
          <w:szCs w:val="26"/>
        </w:rPr>
        <w:t>-эксперт</w:t>
      </w:r>
      <w:r w:rsidR="00D019D9">
        <w:rPr>
          <w:sz w:val="26"/>
          <w:szCs w:val="26"/>
        </w:rPr>
        <w:t>а</w:t>
      </w:r>
      <w:r w:rsidR="00D019D9" w:rsidRPr="00D019D9">
        <w:rPr>
          <w:sz w:val="26"/>
          <w:szCs w:val="26"/>
        </w:rPr>
        <w:t xml:space="preserve"> </w:t>
      </w:r>
      <w:r w:rsidR="00684A94">
        <w:rPr>
          <w:sz w:val="26"/>
          <w:szCs w:val="26"/>
        </w:rPr>
        <w:t xml:space="preserve">отдела </w:t>
      </w:r>
      <w:r w:rsidR="00D97F04" w:rsidRPr="00900A4E">
        <w:rPr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</w:t>
      </w:r>
      <w:r w:rsidR="00D97F04" w:rsidRPr="00900A4E">
        <w:rPr>
          <w:sz w:val="26"/>
          <w:szCs w:val="26"/>
        </w:rPr>
        <w:lastRenderedPageBreak/>
        <w:t>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</w:t>
      </w:r>
      <w:r>
        <w:rPr>
          <w:sz w:val="26"/>
          <w:szCs w:val="26"/>
        </w:rPr>
        <w:t xml:space="preserve">ного приказом ФНС России </w:t>
      </w:r>
      <w:r w:rsidR="00D97F04" w:rsidRPr="00900A4E">
        <w:rPr>
          <w:sz w:val="26"/>
          <w:szCs w:val="26"/>
        </w:rPr>
        <w:t xml:space="preserve">от 11.04.2011 </w:t>
      </w:r>
      <w:r w:rsidR="00D97F04" w:rsidRPr="00900A4E">
        <w:rPr>
          <w:sz w:val="26"/>
          <w:szCs w:val="26"/>
        </w:rPr>
        <w:br/>
        <w:t>№ ММВ-7-4/260@,</w:t>
      </w:r>
      <w:r w:rsidR="00D97F04" w:rsidRPr="00900A4E">
        <w:rPr>
          <w:spacing w:val="-17"/>
          <w:sz w:val="26"/>
          <w:szCs w:val="26"/>
        </w:rPr>
        <w:t xml:space="preserve"> </w:t>
      </w:r>
      <w:r w:rsidR="00D97F04" w:rsidRPr="00900A4E">
        <w:rPr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D97F04" w:rsidRPr="00900A4E" w:rsidRDefault="00D97F04" w:rsidP="00A05F84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>VIII. Перечень государственных услуг, оказываемых гражданам и организациям в соответствии с административным регламентом  Федеральной налоговой службы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B965AC" w:rsidRPr="00900A4E" w:rsidRDefault="00B3119C" w:rsidP="00A05F84">
      <w:pPr>
        <w:ind w:firstLine="567"/>
        <w:rPr>
          <w:sz w:val="26"/>
          <w:szCs w:val="26"/>
        </w:rPr>
      </w:pPr>
      <w:r>
        <w:rPr>
          <w:sz w:val="26"/>
          <w:szCs w:val="26"/>
        </w:rPr>
        <w:t>18</w:t>
      </w:r>
      <w:r w:rsidR="00D97F04" w:rsidRPr="00C5665D">
        <w:rPr>
          <w:sz w:val="26"/>
          <w:szCs w:val="26"/>
        </w:rPr>
        <w:t xml:space="preserve">. В соответствии с замещаемой государственной гражданской должностью и в пределах функциональной компетенции </w:t>
      </w:r>
      <w:r w:rsidR="00D019D9">
        <w:rPr>
          <w:sz w:val="26"/>
          <w:szCs w:val="26"/>
        </w:rPr>
        <w:t>г</w:t>
      </w:r>
      <w:r w:rsidR="00D019D9" w:rsidRPr="00D019D9">
        <w:rPr>
          <w:sz w:val="26"/>
          <w:szCs w:val="26"/>
        </w:rPr>
        <w:t xml:space="preserve">лавный специалист-эксперт </w:t>
      </w:r>
      <w:r w:rsidR="00D97F04" w:rsidRPr="00C5665D">
        <w:rPr>
          <w:sz w:val="26"/>
          <w:szCs w:val="26"/>
        </w:rPr>
        <w:t xml:space="preserve">отдела </w:t>
      </w:r>
      <w:r w:rsidR="00D97F04" w:rsidRPr="00C5665D">
        <w:rPr>
          <w:bCs/>
          <w:sz w:val="26"/>
          <w:szCs w:val="26"/>
        </w:rPr>
        <w:t>осуществляет</w:t>
      </w:r>
      <w:r w:rsidR="00D97F04" w:rsidRPr="00C5665D">
        <w:rPr>
          <w:sz w:val="26"/>
          <w:szCs w:val="26"/>
        </w:rPr>
        <w:t xml:space="preserve"> организационное обеспечение оказания следующ</w:t>
      </w:r>
      <w:r w:rsidR="00D019D9">
        <w:rPr>
          <w:sz w:val="26"/>
          <w:szCs w:val="26"/>
        </w:rPr>
        <w:t xml:space="preserve">их видов государственных услуг: </w:t>
      </w:r>
      <w:r w:rsidR="00D019D9" w:rsidRPr="00D019D9">
        <w:rPr>
          <w:sz w:val="26"/>
          <w:szCs w:val="26"/>
        </w:rPr>
        <w:t>информирование  в установленном порядке  государственных органов по вопросам функционирования  материально-технического обеспечения Инспекции; иных услуг.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D97F04" w:rsidRPr="00900A4E" w:rsidRDefault="00D97F04" w:rsidP="00A05F84">
      <w:pPr>
        <w:widowControl w:val="0"/>
        <w:ind w:firstLine="567"/>
        <w:jc w:val="center"/>
        <w:rPr>
          <w:b/>
          <w:sz w:val="26"/>
          <w:szCs w:val="26"/>
        </w:rPr>
      </w:pPr>
      <w:r w:rsidRPr="00900A4E">
        <w:rPr>
          <w:b/>
          <w:sz w:val="26"/>
          <w:szCs w:val="26"/>
        </w:rPr>
        <w:t>IX. Показатели эффективности и результативности профессиональной служебной деятельности</w:t>
      </w:r>
    </w:p>
    <w:p w:rsidR="00D97F04" w:rsidRPr="00A9223F" w:rsidRDefault="00D97F04" w:rsidP="00A05F84">
      <w:pPr>
        <w:widowControl w:val="0"/>
        <w:ind w:firstLine="567"/>
        <w:rPr>
          <w:sz w:val="20"/>
          <w:szCs w:val="26"/>
        </w:rPr>
      </w:pPr>
    </w:p>
    <w:p w:rsidR="00D97F04" w:rsidRPr="00900A4E" w:rsidRDefault="00B3119C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19</w:t>
      </w:r>
      <w:r w:rsidR="00D97F04" w:rsidRPr="00900A4E">
        <w:rPr>
          <w:sz w:val="26"/>
          <w:szCs w:val="26"/>
        </w:rPr>
        <w:t xml:space="preserve">. Эффективность и результативность профессиональной служебной деятельности </w:t>
      </w:r>
      <w:r w:rsidR="00D019D9">
        <w:rPr>
          <w:sz w:val="26"/>
          <w:szCs w:val="26"/>
        </w:rPr>
        <w:t xml:space="preserve">главного специалиста-эксперта </w:t>
      </w:r>
      <w:r w:rsidR="00D97F04" w:rsidRPr="00900A4E">
        <w:rPr>
          <w:sz w:val="26"/>
          <w:szCs w:val="26"/>
        </w:rPr>
        <w:t>отдела оценивается по следующим показателям:</w:t>
      </w:r>
    </w:p>
    <w:p w:rsidR="00D019D9" w:rsidRPr="00D019D9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в</w:t>
      </w:r>
      <w:r w:rsidR="00D019D9" w:rsidRPr="00D019D9">
        <w:rPr>
          <w:sz w:val="26"/>
          <w:szCs w:val="26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19D9" w:rsidRPr="00D019D9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D019D9" w:rsidRPr="00D019D9">
        <w:rPr>
          <w:sz w:val="26"/>
          <w:szCs w:val="26"/>
        </w:rPr>
        <w:t>воевременности и оперативности выполнения поручений;</w:t>
      </w:r>
    </w:p>
    <w:p w:rsidR="00D019D9" w:rsidRPr="00D019D9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к</w:t>
      </w:r>
      <w:r w:rsidR="00D019D9" w:rsidRPr="00D019D9">
        <w:rPr>
          <w:sz w:val="26"/>
          <w:szCs w:val="26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19D9" w:rsidRPr="00D019D9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п</w:t>
      </w:r>
      <w:r w:rsidR="00D019D9" w:rsidRPr="00D019D9">
        <w:rPr>
          <w:sz w:val="26"/>
          <w:szCs w:val="26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19D9" w:rsidRPr="00D019D9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с</w:t>
      </w:r>
      <w:r w:rsidR="00D019D9" w:rsidRPr="00D019D9">
        <w:rPr>
          <w:sz w:val="26"/>
          <w:szCs w:val="26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19D9" w:rsidRPr="00D019D9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т</w:t>
      </w:r>
      <w:r w:rsidR="00D019D9" w:rsidRPr="00D019D9">
        <w:rPr>
          <w:sz w:val="26"/>
          <w:szCs w:val="26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7F04" w:rsidRPr="004D3338" w:rsidRDefault="00327D96" w:rsidP="00A05F84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</w:rPr>
        <w:t>- о</w:t>
      </w:r>
      <w:r w:rsidR="00D019D9" w:rsidRPr="00D019D9">
        <w:rPr>
          <w:sz w:val="26"/>
          <w:szCs w:val="26"/>
        </w:rPr>
        <w:t>сознанию ответственности за последствия своих действий.</w:t>
      </w:r>
    </w:p>
    <w:p w:rsidR="00D97F04" w:rsidRDefault="00D97F04" w:rsidP="00A05F84">
      <w:pPr>
        <w:widowControl w:val="0"/>
        <w:ind w:firstLine="567"/>
        <w:rPr>
          <w:sz w:val="26"/>
          <w:szCs w:val="26"/>
        </w:rPr>
      </w:pPr>
    </w:p>
    <w:p w:rsidR="00D97F04" w:rsidRPr="004D3338" w:rsidRDefault="00D97F04" w:rsidP="00A05F84">
      <w:pPr>
        <w:widowControl w:val="0"/>
        <w:ind w:firstLine="567"/>
        <w:jc w:val="center"/>
        <w:rPr>
          <w:sz w:val="26"/>
          <w:szCs w:val="26"/>
        </w:rPr>
      </w:pPr>
      <w:bookmarkStart w:id="0" w:name="_GoBack"/>
      <w:bookmarkEnd w:id="0"/>
    </w:p>
    <w:sectPr w:rsidR="00D97F04" w:rsidRPr="004D3338" w:rsidSect="00327D96">
      <w:headerReference w:type="default" r:id="rId13"/>
      <w:type w:val="continuous"/>
      <w:pgSz w:w="11906" w:h="16838"/>
      <w:pgMar w:top="567" w:right="709" w:bottom="357" w:left="1077" w:header="24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D2" w:rsidRDefault="00C653D2" w:rsidP="003B7A81">
      <w:r>
        <w:separator/>
      </w:r>
    </w:p>
  </w:endnote>
  <w:endnote w:type="continuationSeparator" w:id="0">
    <w:p w:rsidR="00C653D2" w:rsidRDefault="00C653D2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D2" w:rsidRDefault="00C653D2" w:rsidP="003B7A81">
      <w:r>
        <w:separator/>
      </w:r>
    </w:p>
  </w:footnote>
  <w:footnote w:type="continuationSeparator" w:id="0">
    <w:p w:rsidR="00C653D2" w:rsidRDefault="00C653D2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D9" w:rsidRPr="00F57727" w:rsidRDefault="00D019D9">
    <w:pPr>
      <w:pStyle w:val="ab"/>
      <w:jc w:val="center"/>
      <w:rPr>
        <w:color w:val="999999"/>
        <w:sz w:val="20"/>
        <w:szCs w:val="20"/>
      </w:rPr>
    </w:pPr>
    <w:r w:rsidRPr="00F57727">
      <w:rPr>
        <w:color w:val="999999"/>
        <w:sz w:val="20"/>
        <w:szCs w:val="20"/>
      </w:rPr>
      <w:fldChar w:fldCharType="begin"/>
    </w:r>
    <w:r w:rsidRPr="00F57727">
      <w:rPr>
        <w:color w:val="999999"/>
        <w:sz w:val="20"/>
        <w:szCs w:val="20"/>
      </w:rPr>
      <w:instrText>PAGE   \* MERGEFORMAT</w:instrText>
    </w:r>
    <w:r w:rsidRPr="00F57727">
      <w:rPr>
        <w:color w:val="999999"/>
        <w:sz w:val="20"/>
        <w:szCs w:val="20"/>
      </w:rPr>
      <w:fldChar w:fldCharType="separate"/>
    </w:r>
    <w:r w:rsidR="002A38B4">
      <w:rPr>
        <w:noProof/>
        <w:color w:val="999999"/>
        <w:sz w:val="20"/>
        <w:szCs w:val="20"/>
      </w:rPr>
      <w:t>7</w:t>
    </w:r>
    <w:r w:rsidRPr="00F57727">
      <w:rPr>
        <w:color w:val="999999"/>
        <w:sz w:val="20"/>
        <w:szCs w:val="20"/>
      </w:rPr>
      <w:fldChar w:fldCharType="end"/>
    </w:r>
  </w:p>
  <w:p w:rsidR="00D019D9" w:rsidRPr="00B310A4" w:rsidRDefault="00D019D9">
    <w:pPr>
      <w:pStyle w:val="ab"/>
      <w:rPr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6143328"/>
    <w:multiLevelType w:val="hybridMultilevel"/>
    <w:tmpl w:val="8E10859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99A4A1B"/>
    <w:multiLevelType w:val="multilevel"/>
    <w:tmpl w:val="B012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3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EAE"/>
    <w:rsid w:val="00011E75"/>
    <w:rsid w:val="0001315F"/>
    <w:rsid w:val="00016846"/>
    <w:rsid w:val="00027871"/>
    <w:rsid w:val="000457F3"/>
    <w:rsid w:val="00057CCC"/>
    <w:rsid w:val="00064C7C"/>
    <w:rsid w:val="00090C33"/>
    <w:rsid w:val="000916AA"/>
    <w:rsid w:val="00092644"/>
    <w:rsid w:val="000B0869"/>
    <w:rsid w:val="000B5048"/>
    <w:rsid w:val="000B7C1A"/>
    <w:rsid w:val="000C04B0"/>
    <w:rsid w:val="000C2E02"/>
    <w:rsid w:val="000C6E28"/>
    <w:rsid w:val="000C7D67"/>
    <w:rsid w:val="000D072B"/>
    <w:rsid w:val="000D08EA"/>
    <w:rsid w:val="001034A5"/>
    <w:rsid w:val="001170B1"/>
    <w:rsid w:val="00121DFA"/>
    <w:rsid w:val="0012481F"/>
    <w:rsid w:val="001322C8"/>
    <w:rsid w:val="00141E3E"/>
    <w:rsid w:val="001559CE"/>
    <w:rsid w:val="00165B7A"/>
    <w:rsid w:val="001665C3"/>
    <w:rsid w:val="00175938"/>
    <w:rsid w:val="001A04FC"/>
    <w:rsid w:val="001A0913"/>
    <w:rsid w:val="001A2366"/>
    <w:rsid w:val="001A77B8"/>
    <w:rsid w:val="001B5BBA"/>
    <w:rsid w:val="001D2783"/>
    <w:rsid w:val="001E1592"/>
    <w:rsid w:val="001F1715"/>
    <w:rsid w:val="001F3355"/>
    <w:rsid w:val="001F68ED"/>
    <w:rsid w:val="002160F5"/>
    <w:rsid w:val="0022091F"/>
    <w:rsid w:val="00221AE2"/>
    <w:rsid w:val="00221C60"/>
    <w:rsid w:val="002378DC"/>
    <w:rsid w:val="00244256"/>
    <w:rsid w:val="002459AD"/>
    <w:rsid w:val="0025122B"/>
    <w:rsid w:val="00254973"/>
    <w:rsid w:val="00254D09"/>
    <w:rsid w:val="00295029"/>
    <w:rsid w:val="002A0367"/>
    <w:rsid w:val="002A38B4"/>
    <w:rsid w:val="002A7D55"/>
    <w:rsid w:val="002B3231"/>
    <w:rsid w:val="002B7A62"/>
    <w:rsid w:val="002D1878"/>
    <w:rsid w:val="002D4283"/>
    <w:rsid w:val="002F5B24"/>
    <w:rsid w:val="00307907"/>
    <w:rsid w:val="00313753"/>
    <w:rsid w:val="00315FED"/>
    <w:rsid w:val="003219ED"/>
    <w:rsid w:val="00324962"/>
    <w:rsid w:val="00327D96"/>
    <w:rsid w:val="003314B0"/>
    <w:rsid w:val="00340885"/>
    <w:rsid w:val="003770B7"/>
    <w:rsid w:val="003824FE"/>
    <w:rsid w:val="00397C11"/>
    <w:rsid w:val="003A05C8"/>
    <w:rsid w:val="003A43AB"/>
    <w:rsid w:val="003B15C5"/>
    <w:rsid w:val="003B2B6F"/>
    <w:rsid w:val="003B7A81"/>
    <w:rsid w:val="003C3CCE"/>
    <w:rsid w:val="003C4B94"/>
    <w:rsid w:val="00404AE7"/>
    <w:rsid w:val="0041019D"/>
    <w:rsid w:val="0041466A"/>
    <w:rsid w:val="0044318B"/>
    <w:rsid w:val="0044638D"/>
    <w:rsid w:val="00452018"/>
    <w:rsid w:val="00454EA9"/>
    <w:rsid w:val="00461813"/>
    <w:rsid w:val="004776BC"/>
    <w:rsid w:val="0049073B"/>
    <w:rsid w:val="00492B5B"/>
    <w:rsid w:val="00493417"/>
    <w:rsid w:val="00497B12"/>
    <w:rsid w:val="00497CF7"/>
    <w:rsid w:val="004A3010"/>
    <w:rsid w:val="004B35CC"/>
    <w:rsid w:val="004B7353"/>
    <w:rsid w:val="004C0991"/>
    <w:rsid w:val="004D3338"/>
    <w:rsid w:val="004E4F3F"/>
    <w:rsid w:val="004F5964"/>
    <w:rsid w:val="0051643B"/>
    <w:rsid w:val="005176CC"/>
    <w:rsid w:val="00523AF2"/>
    <w:rsid w:val="00526FFE"/>
    <w:rsid w:val="00527D15"/>
    <w:rsid w:val="0053153E"/>
    <w:rsid w:val="00532AAD"/>
    <w:rsid w:val="00536AA0"/>
    <w:rsid w:val="00537E24"/>
    <w:rsid w:val="00545789"/>
    <w:rsid w:val="00574780"/>
    <w:rsid w:val="0058504A"/>
    <w:rsid w:val="00585805"/>
    <w:rsid w:val="00592CFC"/>
    <w:rsid w:val="00592DC1"/>
    <w:rsid w:val="0059423D"/>
    <w:rsid w:val="005C0179"/>
    <w:rsid w:val="005D1E6A"/>
    <w:rsid w:val="005D7ABC"/>
    <w:rsid w:val="00630988"/>
    <w:rsid w:val="006618E5"/>
    <w:rsid w:val="00671440"/>
    <w:rsid w:val="00674287"/>
    <w:rsid w:val="00681090"/>
    <w:rsid w:val="00683559"/>
    <w:rsid w:val="00684A94"/>
    <w:rsid w:val="00686C23"/>
    <w:rsid w:val="00695F15"/>
    <w:rsid w:val="006A44FB"/>
    <w:rsid w:val="006A5528"/>
    <w:rsid w:val="006D1DF5"/>
    <w:rsid w:val="006E2C92"/>
    <w:rsid w:val="006E6747"/>
    <w:rsid w:val="006F140C"/>
    <w:rsid w:val="006F2F05"/>
    <w:rsid w:val="006F411B"/>
    <w:rsid w:val="00712D9A"/>
    <w:rsid w:val="0071560A"/>
    <w:rsid w:val="00721021"/>
    <w:rsid w:val="00721040"/>
    <w:rsid w:val="007423E7"/>
    <w:rsid w:val="00757903"/>
    <w:rsid w:val="00765E4A"/>
    <w:rsid w:val="00770110"/>
    <w:rsid w:val="007702BC"/>
    <w:rsid w:val="00775378"/>
    <w:rsid w:val="00783E24"/>
    <w:rsid w:val="0079357E"/>
    <w:rsid w:val="007972CB"/>
    <w:rsid w:val="007A056A"/>
    <w:rsid w:val="007A4800"/>
    <w:rsid w:val="007A66A8"/>
    <w:rsid w:val="007A7062"/>
    <w:rsid w:val="007A71BC"/>
    <w:rsid w:val="007B0EB1"/>
    <w:rsid w:val="007B2780"/>
    <w:rsid w:val="007C4A51"/>
    <w:rsid w:val="007C6D69"/>
    <w:rsid w:val="007D402F"/>
    <w:rsid w:val="007D4ADF"/>
    <w:rsid w:val="007D5B2B"/>
    <w:rsid w:val="007E3D90"/>
    <w:rsid w:val="007F339E"/>
    <w:rsid w:val="007F3D35"/>
    <w:rsid w:val="0080030F"/>
    <w:rsid w:val="00802DE2"/>
    <w:rsid w:val="00804AB6"/>
    <w:rsid w:val="00806B0C"/>
    <w:rsid w:val="00812BAA"/>
    <w:rsid w:val="00812BFB"/>
    <w:rsid w:val="0081666B"/>
    <w:rsid w:val="00822936"/>
    <w:rsid w:val="00877280"/>
    <w:rsid w:val="00882463"/>
    <w:rsid w:val="008971B7"/>
    <w:rsid w:val="008A5EB3"/>
    <w:rsid w:val="008D1656"/>
    <w:rsid w:val="008D2BF2"/>
    <w:rsid w:val="008E4B65"/>
    <w:rsid w:val="008F7217"/>
    <w:rsid w:val="00900A4E"/>
    <w:rsid w:val="009050DA"/>
    <w:rsid w:val="00926516"/>
    <w:rsid w:val="00933CCA"/>
    <w:rsid w:val="00940EED"/>
    <w:rsid w:val="00942953"/>
    <w:rsid w:val="00944E3B"/>
    <w:rsid w:val="00947E6E"/>
    <w:rsid w:val="00950A95"/>
    <w:rsid w:val="00957535"/>
    <w:rsid w:val="0098413A"/>
    <w:rsid w:val="00991494"/>
    <w:rsid w:val="00991FCE"/>
    <w:rsid w:val="00997D04"/>
    <w:rsid w:val="009A732F"/>
    <w:rsid w:val="009A7768"/>
    <w:rsid w:val="009B6831"/>
    <w:rsid w:val="009D5A89"/>
    <w:rsid w:val="009F0BC2"/>
    <w:rsid w:val="009F3087"/>
    <w:rsid w:val="009F3DF8"/>
    <w:rsid w:val="00A026D1"/>
    <w:rsid w:val="00A044DB"/>
    <w:rsid w:val="00A05F84"/>
    <w:rsid w:val="00A068D7"/>
    <w:rsid w:val="00A2339B"/>
    <w:rsid w:val="00A25C33"/>
    <w:rsid w:val="00A356E4"/>
    <w:rsid w:val="00A41074"/>
    <w:rsid w:val="00A4459C"/>
    <w:rsid w:val="00A524EE"/>
    <w:rsid w:val="00A537B6"/>
    <w:rsid w:val="00A610B5"/>
    <w:rsid w:val="00A71CDC"/>
    <w:rsid w:val="00A831AD"/>
    <w:rsid w:val="00A83B0E"/>
    <w:rsid w:val="00A9223F"/>
    <w:rsid w:val="00A92F8A"/>
    <w:rsid w:val="00A97A49"/>
    <w:rsid w:val="00AB1ACA"/>
    <w:rsid w:val="00AC5F96"/>
    <w:rsid w:val="00AD13CE"/>
    <w:rsid w:val="00AE00D3"/>
    <w:rsid w:val="00AF09BA"/>
    <w:rsid w:val="00AF4BFF"/>
    <w:rsid w:val="00AF55C8"/>
    <w:rsid w:val="00B00AB1"/>
    <w:rsid w:val="00B00C29"/>
    <w:rsid w:val="00B01ED0"/>
    <w:rsid w:val="00B06048"/>
    <w:rsid w:val="00B14886"/>
    <w:rsid w:val="00B14EB0"/>
    <w:rsid w:val="00B17003"/>
    <w:rsid w:val="00B310A4"/>
    <w:rsid w:val="00B3119C"/>
    <w:rsid w:val="00B4682E"/>
    <w:rsid w:val="00B55FDC"/>
    <w:rsid w:val="00B671B9"/>
    <w:rsid w:val="00B7300E"/>
    <w:rsid w:val="00B838EC"/>
    <w:rsid w:val="00B83955"/>
    <w:rsid w:val="00B85515"/>
    <w:rsid w:val="00B94E6F"/>
    <w:rsid w:val="00B955D5"/>
    <w:rsid w:val="00B965AC"/>
    <w:rsid w:val="00BA011E"/>
    <w:rsid w:val="00BA51E1"/>
    <w:rsid w:val="00BB3568"/>
    <w:rsid w:val="00BB3D0B"/>
    <w:rsid w:val="00BC5C93"/>
    <w:rsid w:val="00BE4F2D"/>
    <w:rsid w:val="00BE52D9"/>
    <w:rsid w:val="00BE5434"/>
    <w:rsid w:val="00BF7391"/>
    <w:rsid w:val="00C06359"/>
    <w:rsid w:val="00C158E5"/>
    <w:rsid w:val="00C20C8F"/>
    <w:rsid w:val="00C23B14"/>
    <w:rsid w:val="00C5665D"/>
    <w:rsid w:val="00C57ECB"/>
    <w:rsid w:val="00C63629"/>
    <w:rsid w:val="00C653D2"/>
    <w:rsid w:val="00C73A81"/>
    <w:rsid w:val="00C73C62"/>
    <w:rsid w:val="00C80643"/>
    <w:rsid w:val="00C87550"/>
    <w:rsid w:val="00CA2981"/>
    <w:rsid w:val="00CA730A"/>
    <w:rsid w:val="00CA7EC2"/>
    <w:rsid w:val="00CB46F2"/>
    <w:rsid w:val="00CC56D9"/>
    <w:rsid w:val="00CD004D"/>
    <w:rsid w:val="00CD4C60"/>
    <w:rsid w:val="00CE5967"/>
    <w:rsid w:val="00CF7ACC"/>
    <w:rsid w:val="00D00C06"/>
    <w:rsid w:val="00D01736"/>
    <w:rsid w:val="00D019D9"/>
    <w:rsid w:val="00D1572F"/>
    <w:rsid w:val="00D2637A"/>
    <w:rsid w:val="00D270CA"/>
    <w:rsid w:val="00D561EE"/>
    <w:rsid w:val="00D6462A"/>
    <w:rsid w:val="00D730DE"/>
    <w:rsid w:val="00D75100"/>
    <w:rsid w:val="00D7769A"/>
    <w:rsid w:val="00D9037C"/>
    <w:rsid w:val="00D97F04"/>
    <w:rsid w:val="00DB68C2"/>
    <w:rsid w:val="00DD1315"/>
    <w:rsid w:val="00DE6E00"/>
    <w:rsid w:val="00E31DC4"/>
    <w:rsid w:val="00E43289"/>
    <w:rsid w:val="00E4409B"/>
    <w:rsid w:val="00E45E47"/>
    <w:rsid w:val="00E5383C"/>
    <w:rsid w:val="00E6275C"/>
    <w:rsid w:val="00E64D77"/>
    <w:rsid w:val="00E67578"/>
    <w:rsid w:val="00E711C3"/>
    <w:rsid w:val="00E7264D"/>
    <w:rsid w:val="00E804E1"/>
    <w:rsid w:val="00E95328"/>
    <w:rsid w:val="00E96882"/>
    <w:rsid w:val="00EA44D0"/>
    <w:rsid w:val="00EA487F"/>
    <w:rsid w:val="00EA60E2"/>
    <w:rsid w:val="00EA6655"/>
    <w:rsid w:val="00EC0B0F"/>
    <w:rsid w:val="00EC1200"/>
    <w:rsid w:val="00EC3748"/>
    <w:rsid w:val="00EC67A4"/>
    <w:rsid w:val="00ED286B"/>
    <w:rsid w:val="00EE10F8"/>
    <w:rsid w:val="00EE1F6C"/>
    <w:rsid w:val="00EE25F8"/>
    <w:rsid w:val="00F01BBE"/>
    <w:rsid w:val="00F03193"/>
    <w:rsid w:val="00F03E6B"/>
    <w:rsid w:val="00F046D2"/>
    <w:rsid w:val="00F04D9F"/>
    <w:rsid w:val="00F05CF7"/>
    <w:rsid w:val="00F17EC4"/>
    <w:rsid w:val="00F232D3"/>
    <w:rsid w:val="00F25D3D"/>
    <w:rsid w:val="00F3280F"/>
    <w:rsid w:val="00F47A74"/>
    <w:rsid w:val="00F542C9"/>
    <w:rsid w:val="00F57727"/>
    <w:rsid w:val="00F72CE0"/>
    <w:rsid w:val="00F8217C"/>
    <w:rsid w:val="00F9087E"/>
    <w:rsid w:val="00F975FE"/>
    <w:rsid w:val="00FA3391"/>
    <w:rsid w:val="00FA75A4"/>
    <w:rsid w:val="00FB1E9E"/>
    <w:rsid w:val="00FB6244"/>
    <w:rsid w:val="00FC6295"/>
    <w:rsid w:val="00FD6110"/>
    <w:rsid w:val="00FE3288"/>
    <w:rsid w:val="00FE414D"/>
    <w:rsid w:val="00FE70C4"/>
    <w:rsid w:val="00FF20BC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ind w:firstLine="709"/>
      <w:jc w:val="both"/>
    </w:pPr>
    <w:rPr>
      <w:rFonts w:ascii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7C1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674287"/>
    <w:pPr>
      <w:keepNext/>
      <w:keepLines/>
      <w:spacing w:before="20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97C11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4287"/>
    <w:rPr>
      <w:rFonts w:ascii="Calibri Light" w:hAnsi="Calibri Light" w:cs="Times New Roman"/>
      <w:color w:val="1F4D78"/>
    </w:rPr>
  </w:style>
  <w:style w:type="paragraph" w:styleId="a3">
    <w:name w:val="annotation text"/>
    <w:basedOn w:val="a"/>
    <w:link w:val="a4"/>
    <w:uiPriority w:val="99"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uiPriority w:val="99"/>
    <w:rsid w:val="003B7A81"/>
    <w:pPr>
      <w:spacing w:before="0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basedOn w:val="a0"/>
    <w:uiPriority w:val="99"/>
    <w:semiHidden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styleId="af">
    <w:name w:val="Body Text"/>
    <w:basedOn w:val="a"/>
    <w:link w:val="af0"/>
    <w:uiPriority w:val="99"/>
    <w:rsid w:val="00E45E47"/>
    <w:pPr>
      <w:ind w:firstLine="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E45E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9050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Body Text Indent"/>
    <w:basedOn w:val="a"/>
    <w:link w:val="af3"/>
    <w:uiPriority w:val="99"/>
    <w:semiHidden/>
    <w:rsid w:val="00E31DC4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F8217C"/>
    <w:rPr>
      <w:rFonts w:ascii="Times New Roman" w:hAnsi="Times New Roman" w:cs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rsid w:val="0041466A"/>
    <w:pPr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8217C"/>
    <w:rPr>
      <w:rFonts w:ascii="Times New Roman" w:hAnsi="Times New Roman" w:cs="Times New Roman"/>
      <w:sz w:val="16"/>
      <w:szCs w:val="16"/>
      <w:lang w:eastAsia="en-US"/>
    </w:rPr>
  </w:style>
  <w:style w:type="paragraph" w:customStyle="1" w:styleId="11">
    <w:name w:val="Абзац списка1"/>
    <w:basedOn w:val="a"/>
    <w:link w:val="af4"/>
    <w:uiPriority w:val="99"/>
    <w:rsid w:val="00EC0B0F"/>
    <w:pPr>
      <w:ind w:left="720" w:firstLine="0"/>
      <w:contextualSpacing/>
    </w:pPr>
    <w:rPr>
      <w:rFonts w:ascii="Calibri" w:hAnsi="Calibri"/>
      <w:sz w:val="22"/>
      <w:szCs w:val="20"/>
      <w:lang w:val="en-US"/>
    </w:rPr>
  </w:style>
  <w:style w:type="character" w:customStyle="1" w:styleId="af4">
    <w:name w:val="Абзац списка Знак"/>
    <w:link w:val="11"/>
    <w:uiPriority w:val="99"/>
    <w:locked/>
    <w:rsid w:val="00EC0B0F"/>
    <w:rPr>
      <w:sz w:val="22"/>
      <w:lang w:val="en-US" w:eastAsia="en-US"/>
    </w:rPr>
  </w:style>
  <w:style w:type="paragraph" w:customStyle="1" w:styleId="12">
    <w:name w:val="Без интервала1"/>
    <w:link w:val="af5"/>
    <w:uiPriority w:val="99"/>
    <w:rsid w:val="00EC0B0F"/>
    <w:rPr>
      <w:lang w:val="en-US" w:eastAsia="en-US"/>
    </w:rPr>
  </w:style>
  <w:style w:type="character" w:customStyle="1" w:styleId="af5">
    <w:name w:val="Без интервала Знак"/>
    <w:link w:val="12"/>
    <w:uiPriority w:val="99"/>
    <w:locked/>
    <w:rsid w:val="00EC0B0F"/>
    <w:rPr>
      <w:sz w:val="22"/>
      <w:lang w:val="en-US" w:eastAsia="en-US"/>
    </w:rPr>
  </w:style>
  <w:style w:type="paragraph" w:customStyle="1" w:styleId="13">
    <w:name w:val="Знак1"/>
    <w:basedOn w:val="a"/>
    <w:autoRedefine/>
    <w:rsid w:val="00003EAE"/>
    <w:pPr>
      <w:spacing w:after="160" w:line="240" w:lineRule="exact"/>
      <w:ind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a0"/>
    <w:rsid w:val="001F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ind w:firstLine="709"/>
      <w:jc w:val="both"/>
    </w:pPr>
    <w:rPr>
      <w:rFonts w:ascii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7C1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674287"/>
    <w:pPr>
      <w:keepNext/>
      <w:keepLines/>
      <w:spacing w:before="20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97C11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4287"/>
    <w:rPr>
      <w:rFonts w:ascii="Calibri Light" w:hAnsi="Calibri Light" w:cs="Times New Roman"/>
      <w:color w:val="1F4D78"/>
    </w:rPr>
  </w:style>
  <w:style w:type="paragraph" w:styleId="a3">
    <w:name w:val="annotation text"/>
    <w:basedOn w:val="a"/>
    <w:link w:val="a4"/>
    <w:uiPriority w:val="99"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uiPriority w:val="99"/>
    <w:rsid w:val="003B7A81"/>
    <w:pPr>
      <w:spacing w:before="0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basedOn w:val="a0"/>
    <w:uiPriority w:val="99"/>
    <w:semiHidden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styleId="af">
    <w:name w:val="Body Text"/>
    <w:basedOn w:val="a"/>
    <w:link w:val="af0"/>
    <w:uiPriority w:val="99"/>
    <w:rsid w:val="00E45E47"/>
    <w:pPr>
      <w:ind w:firstLine="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E45E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9050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Body Text Indent"/>
    <w:basedOn w:val="a"/>
    <w:link w:val="af3"/>
    <w:uiPriority w:val="99"/>
    <w:semiHidden/>
    <w:rsid w:val="00E31DC4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F8217C"/>
    <w:rPr>
      <w:rFonts w:ascii="Times New Roman" w:hAnsi="Times New Roman" w:cs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rsid w:val="0041466A"/>
    <w:pPr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8217C"/>
    <w:rPr>
      <w:rFonts w:ascii="Times New Roman" w:hAnsi="Times New Roman" w:cs="Times New Roman"/>
      <w:sz w:val="16"/>
      <w:szCs w:val="16"/>
      <w:lang w:eastAsia="en-US"/>
    </w:rPr>
  </w:style>
  <w:style w:type="paragraph" w:customStyle="1" w:styleId="11">
    <w:name w:val="Абзац списка1"/>
    <w:basedOn w:val="a"/>
    <w:link w:val="af4"/>
    <w:uiPriority w:val="99"/>
    <w:rsid w:val="00EC0B0F"/>
    <w:pPr>
      <w:ind w:left="720" w:firstLine="0"/>
      <w:contextualSpacing/>
    </w:pPr>
    <w:rPr>
      <w:rFonts w:ascii="Calibri" w:hAnsi="Calibri"/>
      <w:sz w:val="22"/>
      <w:szCs w:val="20"/>
      <w:lang w:val="en-US"/>
    </w:rPr>
  </w:style>
  <w:style w:type="character" w:customStyle="1" w:styleId="af4">
    <w:name w:val="Абзац списка Знак"/>
    <w:link w:val="11"/>
    <w:uiPriority w:val="99"/>
    <w:locked/>
    <w:rsid w:val="00EC0B0F"/>
    <w:rPr>
      <w:sz w:val="22"/>
      <w:lang w:val="en-US" w:eastAsia="en-US"/>
    </w:rPr>
  </w:style>
  <w:style w:type="paragraph" w:customStyle="1" w:styleId="12">
    <w:name w:val="Без интервала1"/>
    <w:link w:val="af5"/>
    <w:uiPriority w:val="99"/>
    <w:rsid w:val="00EC0B0F"/>
    <w:rPr>
      <w:lang w:val="en-US" w:eastAsia="en-US"/>
    </w:rPr>
  </w:style>
  <w:style w:type="character" w:customStyle="1" w:styleId="af5">
    <w:name w:val="Без интервала Знак"/>
    <w:link w:val="12"/>
    <w:uiPriority w:val="99"/>
    <w:locked/>
    <w:rsid w:val="00EC0B0F"/>
    <w:rPr>
      <w:sz w:val="22"/>
      <w:lang w:val="en-US" w:eastAsia="en-US"/>
    </w:rPr>
  </w:style>
  <w:style w:type="paragraph" w:customStyle="1" w:styleId="13">
    <w:name w:val="Знак1"/>
    <w:basedOn w:val="a"/>
    <w:autoRedefine/>
    <w:rsid w:val="00003EAE"/>
    <w:pPr>
      <w:spacing w:after="160" w:line="240" w:lineRule="exact"/>
      <w:ind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a0"/>
    <w:rsid w:val="001F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2186-CD33-4A90-96C6-F3BE5206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Елена Михайловна Мурзенкова</cp:lastModifiedBy>
  <cp:revision>11</cp:revision>
  <cp:lastPrinted>2018-09-17T07:45:00Z</cp:lastPrinted>
  <dcterms:created xsi:type="dcterms:W3CDTF">2018-02-16T12:10:00Z</dcterms:created>
  <dcterms:modified xsi:type="dcterms:W3CDTF">2018-11-28T07:44:00Z</dcterms:modified>
</cp:coreProperties>
</file>