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74" w:rsidRPr="008523D7" w:rsidRDefault="009D7874" w:rsidP="009D787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Приложение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 решению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города Гусь-Хрустальный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от 19.11.2008 N 128/7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ПОЛОЖЕНИЕ</w:t>
      </w:r>
    </w:p>
    <w:p w:rsidR="009D7874" w:rsidRPr="008523D7" w:rsidRDefault="009D7874" w:rsidP="009D78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 ЕДИНОМ НАЛОГЕ НА ВМЕНЕННЫЙ ДОХОД ДЛЯ ОТДЕЛЬНЫХ ВИДОВ</w:t>
      </w:r>
    </w:p>
    <w:p w:rsidR="009D7874" w:rsidRPr="008523D7" w:rsidRDefault="009D7874" w:rsidP="009D78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ДЕЯТЕЛЬНОСТИ НА ТЕРРИТОРИИ МО Г. ГУСЬ-ХРУСТАЛЬНЫЙ</w:t>
      </w:r>
    </w:p>
    <w:p w:rsidR="009D7874" w:rsidRP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874" w:rsidRPr="008523D7">
        <w:rPr>
          <w:rFonts w:ascii="Times New Roman" w:hAnsi="Times New Roman" w:cs="Times New Roman"/>
          <w:sz w:val="24"/>
          <w:szCs w:val="24"/>
        </w:rPr>
        <w:t>(в ред. решений Совета народных депутатов города Гусь-Хрустальный</w:t>
      </w:r>
      <w:proofErr w:type="gramEnd"/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от 17.04.2009 </w:t>
      </w:r>
      <w:hyperlink r:id="rId4" w:history="1">
        <w:r w:rsidRPr="008523D7">
          <w:rPr>
            <w:rFonts w:ascii="Times New Roman" w:hAnsi="Times New Roman" w:cs="Times New Roman"/>
            <w:sz w:val="24"/>
            <w:szCs w:val="24"/>
          </w:rPr>
          <w:t>N 18/4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13.10.2010 </w:t>
      </w:r>
      <w:hyperlink r:id="rId5" w:history="1">
        <w:r w:rsidRPr="008523D7">
          <w:rPr>
            <w:rFonts w:ascii="Times New Roman" w:hAnsi="Times New Roman" w:cs="Times New Roman"/>
            <w:sz w:val="24"/>
            <w:szCs w:val="24"/>
          </w:rPr>
          <w:t>N 75/11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07.07.2011 </w:t>
      </w:r>
      <w:hyperlink r:id="rId6" w:history="1">
        <w:r w:rsidRPr="008523D7">
          <w:rPr>
            <w:rFonts w:ascii="Times New Roman" w:hAnsi="Times New Roman" w:cs="Times New Roman"/>
            <w:sz w:val="24"/>
            <w:szCs w:val="24"/>
          </w:rPr>
          <w:t>N 34/5</w:t>
        </w:r>
      </w:hyperlink>
      <w:r w:rsidRPr="008523D7">
        <w:rPr>
          <w:rFonts w:ascii="Times New Roman" w:hAnsi="Times New Roman" w:cs="Times New Roman"/>
          <w:sz w:val="24"/>
          <w:szCs w:val="24"/>
        </w:rPr>
        <w:t>,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от 28.10.2011 </w:t>
      </w:r>
      <w:hyperlink r:id="rId7" w:history="1">
        <w:r w:rsidRPr="008523D7">
          <w:rPr>
            <w:rFonts w:ascii="Times New Roman" w:hAnsi="Times New Roman" w:cs="Times New Roman"/>
            <w:sz w:val="24"/>
            <w:szCs w:val="24"/>
          </w:rPr>
          <w:t>N 54/9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28.11.2011 </w:t>
      </w:r>
      <w:hyperlink r:id="rId8" w:history="1">
        <w:r w:rsidRPr="008523D7">
          <w:rPr>
            <w:rFonts w:ascii="Times New Roman" w:hAnsi="Times New Roman" w:cs="Times New Roman"/>
            <w:sz w:val="24"/>
            <w:szCs w:val="24"/>
          </w:rPr>
          <w:t>N 61/11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20.11.2013 </w:t>
      </w:r>
      <w:hyperlink r:id="rId9" w:history="1">
        <w:r w:rsidRPr="008523D7">
          <w:rPr>
            <w:rFonts w:ascii="Times New Roman" w:hAnsi="Times New Roman" w:cs="Times New Roman"/>
            <w:sz w:val="24"/>
            <w:szCs w:val="24"/>
          </w:rPr>
          <w:t>N 65/14</w:t>
        </w:r>
      </w:hyperlink>
      <w:r w:rsidRPr="008523D7">
        <w:rPr>
          <w:rFonts w:ascii="Times New Roman" w:hAnsi="Times New Roman" w:cs="Times New Roman"/>
          <w:sz w:val="24"/>
          <w:szCs w:val="24"/>
        </w:rPr>
        <w:t>,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от 29.04.2014 </w:t>
      </w:r>
      <w:hyperlink r:id="rId10" w:history="1">
        <w:r w:rsidRPr="008523D7">
          <w:rPr>
            <w:rFonts w:ascii="Times New Roman" w:hAnsi="Times New Roman" w:cs="Times New Roman"/>
            <w:sz w:val="24"/>
            <w:szCs w:val="24"/>
          </w:rPr>
          <w:t>N 41/5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26.11.2014 </w:t>
      </w:r>
      <w:hyperlink r:id="rId11" w:history="1">
        <w:r w:rsidRPr="008523D7">
          <w:rPr>
            <w:rFonts w:ascii="Times New Roman" w:hAnsi="Times New Roman" w:cs="Times New Roman"/>
            <w:sz w:val="24"/>
            <w:szCs w:val="24"/>
          </w:rPr>
          <w:t>N 91/13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27.08.2015 </w:t>
      </w:r>
      <w:hyperlink r:id="rId12" w:history="1">
        <w:r w:rsidRPr="008523D7">
          <w:rPr>
            <w:rFonts w:ascii="Times New Roman" w:hAnsi="Times New Roman" w:cs="Times New Roman"/>
            <w:sz w:val="24"/>
            <w:szCs w:val="24"/>
          </w:rPr>
          <w:t>N 73/11</w:t>
        </w:r>
      </w:hyperlink>
      <w:r w:rsidRPr="008523D7">
        <w:rPr>
          <w:rFonts w:ascii="Times New Roman" w:hAnsi="Times New Roman" w:cs="Times New Roman"/>
          <w:sz w:val="24"/>
          <w:szCs w:val="24"/>
        </w:rPr>
        <w:t>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3D7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во исполнение </w:t>
      </w:r>
      <w:hyperlink r:id="rId13" w:history="1">
        <w:r w:rsidRPr="008523D7">
          <w:rPr>
            <w:rFonts w:ascii="Times New Roman" w:hAnsi="Times New Roman" w:cs="Times New Roman"/>
            <w:sz w:val="24"/>
            <w:szCs w:val="24"/>
          </w:rPr>
          <w:t>главы 26.3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РФ, Федерального </w:t>
      </w:r>
      <w:hyperlink r:id="rId14" w:history="1">
        <w:r w:rsidRPr="008523D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от 22.07.2008 N 155-ФЗ "О внесении изменений в часть вторую Налогового кодекса РФ" и определяет виды предпринимательской деятельности, в отношении которых вводится система налогообложения в виде единого налога на вмененный доход для отдельных видов деятельности на территории МО г. Гусь-Хрустальный, в пределах перечня, установленного </w:t>
      </w:r>
      <w:hyperlink r:id="rId15" w:history="1">
        <w:r w:rsidRPr="008523D7">
          <w:rPr>
            <w:rFonts w:ascii="Times New Roman" w:hAnsi="Times New Roman" w:cs="Times New Roman"/>
            <w:sz w:val="24"/>
            <w:szCs w:val="24"/>
          </w:rPr>
          <w:t>пунктом 2</w:t>
        </w:r>
        <w:proofErr w:type="gramEnd"/>
        <w:r w:rsidRPr="008523D7">
          <w:rPr>
            <w:rFonts w:ascii="Times New Roman" w:hAnsi="Times New Roman" w:cs="Times New Roman"/>
            <w:sz w:val="24"/>
            <w:szCs w:val="24"/>
          </w:rPr>
          <w:t xml:space="preserve"> статьи 346.26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РФ, и значения коэффициента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hyperlink r:id="rId16" w:history="1">
        <w:r w:rsidRPr="008523D7">
          <w:rPr>
            <w:rFonts w:ascii="Times New Roman" w:hAnsi="Times New Roman" w:cs="Times New Roman"/>
            <w:sz w:val="24"/>
            <w:szCs w:val="24"/>
          </w:rPr>
          <w:t>статьях 346.27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8523D7">
          <w:rPr>
            <w:rFonts w:ascii="Times New Roman" w:hAnsi="Times New Roman" w:cs="Times New Roman"/>
            <w:sz w:val="24"/>
            <w:szCs w:val="24"/>
          </w:rPr>
          <w:t>346.29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РФ.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Статья 1. Введение системы налогообложения в виде единого налога на вмененный доход для отдельных видов деятельности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Система налогообложения в виде единого налога на вмененный доход для отдельных видов деятельности (далее в настоящем Положении - единый налог) применяется наряду с общей системой налогообложения (далее в настоящем Положении - общий режим налогообложения) и иными режимами налогообложения, предусмотренными законодательством Российской Федерации о налогах и сборах.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Единый налог применяется в отношении следующих видов предпринимательской деятельности: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1) оказания бытовых услуг; их групп, подгрупп, видов и (или) отдельных бытовых услуг, классифицируемых в соответствии с Общероссийским </w:t>
      </w:r>
      <w:hyperlink r:id="rId18" w:history="1">
        <w:r w:rsidRPr="008523D7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услуг населению;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2) оказания ветеринарных услуг;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3) оказания услуг по ремонту, техническому обслуживанию и мойке автотранспортных средств;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4) оказания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 (за исключением штрафных автостоянок);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5)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6)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торговли. 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Для целей настоящего Положения розничная торговля, осуществляемая через магазины и павильоны с площадью торгового зала более 150 квадратных метров по каждому объекту организации торговли, признается видом предпринимательской деятельности, в отношении которого единый налог не применяется;</w:t>
      </w:r>
      <w:proofErr w:type="gramEnd"/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lastRenderedPageBreak/>
        <w:t>7) розничной торговли, осуществляемой через объекты стационарной торговой сети, не имеющие торговых залов, а также объекты нестационарной торговой сети;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8)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Для целей настоящего Положения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применяется;</w:t>
      </w:r>
      <w:proofErr w:type="gramEnd"/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9) оказания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10) распространения наружной рекламы с использованием рекламных конструкций;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11) размещения рекламы на транспортных средствах;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12)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13) оказания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14)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Статья 2. Корректирующий коэффициент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9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13.10.2010 N 75/11)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Корректирующий коэффициент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определяется как произведение установленных решением Совета народных депутатов МО город Гусь-Хрустальный коэффициентов К2-1, К2-2 и устанавливается для всех категорий плательщиков в соответствии с настоящей статьей.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73/11)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Значения корректирующего коэффициента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округляются до третьего знака после запятой. Значения физических показателей указываются в целых единицах. Все значения стоимостных показателей декларации указываются в полных рублях. Значения стоимостных показателей менее 50 копеек (0,5 единицы) отбрасываются, а 50 копеек (0,5 единицы) и более округляются до полного рубля (целой единицы).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Коэффициент К2-1 учитывает совокупность особенностей ведения предпринимательской деятельности и устанавливается в соответствии с </w:t>
      </w:r>
      <w:hyperlink w:anchor="Par64" w:history="1">
        <w:r w:rsidRPr="008523D7">
          <w:rPr>
            <w:rFonts w:ascii="Times New Roman" w:hAnsi="Times New Roman" w:cs="Times New Roman"/>
            <w:sz w:val="24"/>
            <w:szCs w:val="24"/>
          </w:rPr>
          <w:t>приложением 1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к настоящему Положению в пределах от 0,1 до 1,0 включительно.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Коэффициент К2-2 зависит от места осуществления предпринимательской деятельности и устанавливается в соответствии с </w:t>
      </w:r>
      <w:hyperlink w:anchor="Par390" w:history="1">
        <w:r w:rsidRPr="008523D7">
          <w:rPr>
            <w:rFonts w:ascii="Times New Roman" w:hAnsi="Times New Roman" w:cs="Times New Roman"/>
            <w:sz w:val="24"/>
            <w:szCs w:val="24"/>
          </w:rPr>
          <w:t>приложением 2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к настоящему Положению в пределах от 0,2 до 0,6 включительно, за исключением случаев, установленных настоящей статьей.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3D7">
        <w:rPr>
          <w:rFonts w:ascii="Times New Roman" w:hAnsi="Times New Roman" w:cs="Times New Roman"/>
          <w:sz w:val="24"/>
          <w:szCs w:val="24"/>
        </w:rPr>
        <w:t>Коэффициент К2-2 принимается равным 1,0 в отношении оказания услуг по перевозке пассажиров и грузов, в отношении розничной торговли, осуществляемой через объекты стационарной торговой сети, не имеющие торговых залов, и розничной торговли, осуществляемой через объекты нестационарной торговой сети в отношении оказания следующих бытовых услуг: ремонт и техническое обслуживание бытовой радиоэлектронной аппаратуры, бытовых машин и металлоизделий;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 xml:space="preserve">ремонт ювелирных изделий, чеканка и гравировка ювелирных изделий, чернение изделий из серебра, изготовление ювелирных изделий, изготовление накладных </w:t>
      </w:r>
      <w:proofErr w:type="spellStart"/>
      <w:r w:rsidRPr="008523D7">
        <w:rPr>
          <w:rFonts w:ascii="Times New Roman" w:hAnsi="Times New Roman" w:cs="Times New Roman"/>
          <w:sz w:val="24"/>
          <w:szCs w:val="24"/>
        </w:rPr>
        <w:t>выпильных</w:t>
      </w:r>
      <w:proofErr w:type="spellEnd"/>
      <w:r w:rsidRPr="008523D7">
        <w:rPr>
          <w:rFonts w:ascii="Times New Roman" w:hAnsi="Times New Roman" w:cs="Times New Roman"/>
          <w:sz w:val="24"/>
          <w:szCs w:val="24"/>
        </w:rPr>
        <w:t xml:space="preserve"> монограмм к ювелирным изделиям, изготовление ювелирных изделий методом литья по </w:t>
      </w:r>
      <w:r w:rsidRPr="008523D7">
        <w:rPr>
          <w:rFonts w:ascii="Times New Roman" w:hAnsi="Times New Roman" w:cs="Times New Roman"/>
          <w:sz w:val="24"/>
          <w:szCs w:val="24"/>
        </w:rPr>
        <w:lastRenderedPageBreak/>
        <w:t>выплавляемым моделям, обработка поделочных ювелирных камней и закрепление их в ювелирных изделиях, ремонт и реставрация антикварных изделий; ремонт жилья и других построек, благоустройство придомовых территорий;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распиловка древесины; 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ритуальные услуги, включая услуги по установке, снятию окраски надмогильных сооружений, изготовление надгробных сооружений из цемента, с мраморной крошкой, из природного камня и искусственных материалов и их реставрация, изготовление временных надгробных сооружений из различных материалов, надписи на памятниках, мраморных досках, крепление фотографий на памятниках, высечка барельефов, выполнение графических портретов на памятниках, скульптурные работы и т.п., изготовление оград, памятников, венков из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металла; обрядовые услуги; в отношении оказания услуг по ремонту, техническому обслуживанию и мойке автотранспортных средств; оказание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26.11.2014 N 91/13)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Абзац исключен. - </w:t>
      </w:r>
      <w:hyperlink r:id="rId22" w:history="1">
        <w:r w:rsidRPr="008523D7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В случае, если произведение коэффициентов К2-1, К2-2 будет менее 0,005, корректирующий коэффициент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принимается равным 0,005.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3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73/11)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В случае, если произведение коэффициентов К2-1, К2-2 будет более 1,0, корректирующий коэффициент К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принимается равным 1,0.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73/11)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Значения коэффициентов К2-1, К2-2 устанавливаются на период не менее чем календарный год.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 "Положению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 едином налоге на вмененный доход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для отдельных видов деятельности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на территории МО г. Гусь-Хрустальный"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4"/>
      <w:bookmarkEnd w:id="0"/>
      <w:r w:rsidRPr="008523D7">
        <w:rPr>
          <w:rFonts w:ascii="Times New Roman" w:hAnsi="Times New Roman" w:cs="Times New Roman"/>
          <w:sz w:val="24"/>
          <w:szCs w:val="24"/>
        </w:rPr>
        <w:t>ЗНАЧЕНИЯ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 ОСОБЕННОСТЕЙ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ВЕДЕНИЯ ПРЕДПРИНИМАТЕЛЬСКОЙ ДЕЯТЕЛЬНОСТИ</w:t>
      </w:r>
    </w:p>
    <w:p w:rsidR="009D7874" w:rsidRP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874" w:rsidRPr="008523D7">
        <w:rPr>
          <w:rFonts w:ascii="Times New Roman" w:hAnsi="Times New Roman" w:cs="Times New Roman"/>
          <w:sz w:val="24"/>
          <w:szCs w:val="24"/>
        </w:rPr>
        <w:t>(в ред. решений Совета народных депутатов города Гусь-Хрустальный</w:t>
      </w:r>
      <w:proofErr w:type="gramEnd"/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от 17.04.2009 </w:t>
      </w:r>
      <w:hyperlink r:id="rId26" w:history="1">
        <w:r w:rsidRPr="008523D7">
          <w:rPr>
            <w:rFonts w:ascii="Times New Roman" w:hAnsi="Times New Roman" w:cs="Times New Roman"/>
            <w:sz w:val="24"/>
            <w:szCs w:val="24"/>
          </w:rPr>
          <w:t>N 18/4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07.07.2011 </w:t>
      </w:r>
      <w:hyperlink r:id="rId27" w:history="1">
        <w:r w:rsidRPr="008523D7">
          <w:rPr>
            <w:rFonts w:ascii="Times New Roman" w:hAnsi="Times New Roman" w:cs="Times New Roman"/>
            <w:sz w:val="24"/>
            <w:szCs w:val="24"/>
          </w:rPr>
          <w:t>N 34/5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28.10.2011 </w:t>
      </w:r>
      <w:hyperlink r:id="rId28" w:history="1">
        <w:r w:rsidRPr="008523D7">
          <w:rPr>
            <w:rFonts w:ascii="Times New Roman" w:hAnsi="Times New Roman" w:cs="Times New Roman"/>
            <w:sz w:val="24"/>
            <w:szCs w:val="24"/>
          </w:rPr>
          <w:t>N 54/9</w:t>
        </w:r>
      </w:hyperlink>
      <w:r w:rsidRPr="008523D7">
        <w:rPr>
          <w:rFonts w:ascii="Times New Roman" w:hAnsi="Times New Roman" w:cs="Times New Roman"/>
          <w:sz w:val="24"/>
          <w:szCs w:val="24"/>
        </w:rPr>
        <w:t>,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от 28.11.2011 </w:t>
      </w:r>
      <w:hyperlink r:id="rId29" w:history="1">
        <w:r w:rsidRPr="008523D7">
          <w:rPr>
            <w:rFonts w:ascii="Times New Roman" w:hAnsi="Times New Roman" w:cs="Times New Roman"/>
            <w:sz w:val="24"/>
            <w:szCs w:val="24"/>
          </w:rPr>
          <w:t>N 61/11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, от 20.11.2013 </w:t>
      </w:r>
      <w:hyperlink r:id="rId30" w:history="1">
        <w:r w:rsidRPr="008523D7">
          <w:rPr>
            <w:rFonts w:ascii="Times New Roman" w:hAnsi="Times New Roman" w:cs="Times New Roman"/>
            <w:sz w:val="24"/>
            <w:szCs w:val="24"/>
          </w:rPr>
          <w:t>N 65/14</w:t>
        </w:r>
      </w:hyperlink>
      <w:r w:rsidRPr="008523D7">
        <w:rPr>
          <w:rFonts w:ascii="Times New Roman" w:hAnsi="Times New Roman" w:cs="Times New Roman"/>
          <w:sz w:val="24"/>
          <w:szCs w:val="24"/>
        </w:rPr>
        <w:t>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660"/>
        <w:gridCol w:w="5216"/>
        <w:gridCol w:w="1134"/>
      </w:tblGrid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К2-1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услуг, в том числе: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</w:t>
            </w:r>
          </w:p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и пошив головных уборов; ремонт и пошив изделий текстильной галантереи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изделий,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методом литья по выплавляемым моделям; обработка поделочных ювелирных камней и закрепление их в ювелирных изделиях, ремонт и реставрация антикварных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31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 услуги прачечных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жилья и других построек; благоустройство придомовых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32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 изготовление надгробных сооружений из цемента, с мраморной крошкой, из природного камня и искусственных материалов и их реставрация; изготовление временных надгробных сооружений из различных материалов; надписи на памятниках, мраморных досках, крепление фотографий на памятниках; высечка барельефов, выполнение графических портретов на памятниках, скульптурные работы и т.п.; изготовление оград, памятников, венков из металла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Ремонт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ремонту, техническому обслуживанию и мойке автотранспортных </w:t>
            </w: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33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исключительно книжно-журнальной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Организации, учрежденные ГУ "Областной фонд социальной поддержки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кооперации, расположенные в прочих населенных пунктах (к прочим относятся населенные пункты с численностью населения менее 3 тыс. 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Базовые предприятия НАСФ (нештатных аварийно-спасательных формирований) спасательной службы продовольственного и вещевого снабжения гражданской обороны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Магазины, получившие аккредитацию "социального"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(п. 8 введен </w:t>
            </w:r>
            <w:hyperlink r:id="rId34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торговля, осуществляемая через объекты стационарной торговой сети, не имеющие торговых залов, а также через </w:t>
            </w: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нестационарной торговой сети, площадь торгового места в которых не превышает 5 квадратных метров, за исключением реализации товаров с использованием торговых автоматов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сети, не имеющие торговых залов и объекты нестационарной торговой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решений Совета народных депутатов города Гусь-Хрустальный от 17.04.2009 </w:t>
            </w:r>
            <w:hyperlink r:id="rId35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N 18/4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, от 07.07.2011 </w:t>
            </w:r>
            <w:hyperlink r:id="rId36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N 34/5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Киоск, иные объекты нестационарной торговой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Контейнер; приспособление контейнерного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решений Совета народных депутатов города Гусь-Хрустальный от 17.04.2009 </w:t>
            </w:r>
            <w:hyperlink r:id="rId37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N 18/4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, от 28.11.2011 </w:t>
            </w:r>
            <w:hyperlink r:id="rId38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N 61/11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продукцией, торговое место на открытом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готовыми лекарственными средствами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39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сети, не имеющие торговых залов: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- для торговых мест площадью от 6 до 29 квадратных метров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- для торговых мест площадью от 30 квадратных метров и более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(п. 7 введен </w:t>
            </w:r>
            <w:hyperlink r:id="rId40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нестационарной торговой сети, в ассортименте которого более 50% продовольственной продукции социально значимых предприятий города Гусь-Хрустальный, реализуемой по ценам ниже средних розничных цен на потребительском рынке города Гусь-Хрустальный не менее чем на 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(п. 8 введен </w:t>
            </w:r>
            <w:hyperlink r:id="rId41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28.10.2011 N 54/9)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Солдатская, курсантская чайные, расположенные на закрытой территории воинских частей и гарнизонов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2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3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4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5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6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Точки общественного питания, расположенные </w:t>
            </w: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исключительно на открытой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Детское кафе без реализации алкогольной продукции и пива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D7874" w:rsidRPr="008523D7"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Базовые предприятия НАСФ (нештатных аварийно-спасательных формирований) спасательной службы продовольственного и вещевого снабжения гражданской обороны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7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для автотранспортных сре</w:t>
            </w:r>
            <w:proofErr w:type="gram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дств с к</w:t>
            </w:r>
            <w:proofErr w:type="gram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оличеством посадочных мест 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свыше 10 до 20 посадочных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свыше 20 до 35 посадочных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свыше 35 посадочных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Развозная и разносная розничная торговля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48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28.11.2011 N 61/11)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49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20.11.2013 N 65/14)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0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20.11.2013 N 65/14)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посредством электронных табло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1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20.11.2013 N 65/14)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Размещение рекламы на транспортных средствах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2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20.11.2013 N 65/14)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передаче во временное владение и (или) в </w:t>
            </w: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от 6 до 7 кв. 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от 8 до 9 кв. м;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от 10 кв. м и более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3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передаче во временное владение и (или) пользование земельных участков для размещения объектов стационарной и нестационарной торговой сети, а также объектов организации </w:t>
            </w: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D7874" w:rsidRPr="008523D7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по передаче во временное владение и (или)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от 11 до 14 кв. 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D7874" w:rsidRPr="008523D7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от 15 кв. м и более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4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17.04.2009 N 18/4)</w:t>
            </w:r>
          </w:p>
        </w:tc>
      </w:tr>
      <w:tr w:rsidR="009D7874" w:rsidRPr="008523D7"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Реализация товаров с использованием торговых автоматов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D7874" w:rsidRPr="008523D7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74" w:rsidRPr="008523D7" w:rsidRDefault="009D78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(введено </w:t>
            </w:r>
            <w:hyperlink r:id="rId55" w:history="1">
              <w:r w:rsidRPr="008523D7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8523D7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города Гусь-Хрустальный от 07.07.2011 N 34/5)</w:t>
            </w:r>
          </w:p>
        </w:tc>
      </w:tr>
    </w:tbl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 "Положению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 едином налоге на вмененный доход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для отдельных видов деятельности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на территории МО г. Гусь-Хрустальный"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90"/>
      <w:bookmarkEnd w:id="1"/>
      <w:r w:rsidRPr="008523D7">
        <w:rPr>
          <w:rFonts w:ascii="Times New Roman" w:hAnsi="Times New Roman" w:cs="Times New Roman"/>
          <w:sz w:val="24"/>
          <w:szCs w:val="24"/>
        </w:rPr>
        <w:t>ЗНАЧЕНИЯ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8523D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8523D7">
        <w:rPr>
          <w:rFonts w:ascii="Times New Roman" w:hAnsi="Times New Roman" w:cs="Times New Roman"/>
          <w:sz w:val="24"/>
          <w:szCs w:val="24"/>
        </w:rPr>
        <w:t xml:space="preserve"> ЗАВИСИМОСТИ ОТ ОСУЩЕСТВЛЕНИЯ МЕСТА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</w:p>
    <w:p w:rsidR="009D7874" w:rsidRP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874" w:rsidRPr="008523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6" w:history="1">
        <w:r w:rsidR="009D7874" w:rsidRPr="008523D7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9D7874"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</w:t>
      </w:r>
      <w:proofErr w:type="gramEnd"/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от 28.10.2011 N 54/9)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07"/>
        <w:gridCol w:w="1531"/>
      </w:tblGrid>
      <w:tr w:rsidR="009D7874" w:rsidRPr="008523D7">
        <w:tc>
          <w:tcPr>
            <w:tcW w:w="8107" w:type="dxa"/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город Гусь-Хрустальный</w:t>
            </w:r>
          </w:p>
        </w:tc>
        <w:tc>
          <w:tcPr>
            <w:tcW w:w="1531" w:type="dxa"/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7874" w:rsidRPr="008523D7">
        <w:tc>
          <w:tcPr>
            <w:tcW w:w="8107" w:type="dxa"/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поселки </w:t>
            </w:r>
            <w:proofErr w:type="spellStart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Гусевский</w:t>
            </w:r>
            <w:proofErr w:type="spellEnd"/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, Гусевский-3</w:t>
            </w:r>
          </w:p>
        </w:tc>
        <w:tc>
          <w:tcPr>
            <w:tcW w:w="1531" w:type="dxa"/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D7874" w:rsidRPr="008523D7">
        <w:tc>
          <w:tcPr>
            <w:tcW w:w="8107" w:type="dxa"/>
          </w:tcPr>
          <w:p w:rsidR="009D7874" w:rsidRPr="008523D7" w:rsidRDefault="009D7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поселки Панфиловский, Новый, Гусевский-4, Гусевский-8</w:t>
            </w:r>
          </w:p>
        </w:tc>
        <w:tc>
          <w:tcPr>
            <w:tcW w:w="1531" w:type="dxa"/>
          </w:tcPr>
          <w:p w:rsidR="009D7874" w:rsidRPr="008523D7" w:rsidRDefault="009D7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3D7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</w:tbl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 "Положению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 едином налоге на вмененный доход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для отдельных видов деятельности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город Гусь-Хрустальный"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ЗНАЧЕНИЕ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КОЭФФИЦИЕНТА К2-3, УЧИТЫВАЮЩЕГО ВЕЛИЧИНУ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СРЕДНЕМЕСЯЧНОЙ ЗАРАБОТНОЙ ПЛАТЫ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Исключено. - </w:t>
      </w:r>
      <w:hyperlink r:id="rId57" w:history="1">
        <w:r w:rsidRPr="008523D7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 от 27.08.2015 N 73/11.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к "Положению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 едином налоге на вмененный доход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для отдельных видов деятельности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</w:t>
      </w:r>
    </w:p>
    <w:p w:rsidR="009D7874" w:rsidRPr="008523D7" w:rsidRDefault="009D7874" w:rsidP="009D78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город Гусь-Хрустальный"</w:t>
      </w:r>
    </w:p>
    <w:p w:rsid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D7874" w:rsidRPr="008523D7" w:rsidRDefault="008523D7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 xml:space="preserve"> </w:t>
      </w:r>
      <w:r w:rsidR="009D7874" w:rsidRPr="008523D7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58" w:history="1">
        <w:r w:rsidR="009D7874" w:rsidRPr="008523D7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="009D7874" w:rsidRPr="008523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города Гусь-Хрустальный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от 28.10.2011 N 54/9)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1. Перечень продовольственной продукции социально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значимых предприятий города Гусь-Хрустальный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- хлеб и хлебобулочные изделия;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- молоко и молочная продукция.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2. Порядок подтверждения цен ниже средних розничных цен</w:t>
      </w:r>
    </w:p>
    <w:p w:rsidR="009D7874" w:rsidRPr="008523D7" w:rsidRDefault="009D7874" w:rsidP="009D78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на потребительском рынке города</w:t>
      </w:r>
    </w:p>
    <w:p w:rsidR="009D7874" w:rsidRPr="008523D7" w:rsidRDefault="009D7874" w:rsidP="009D78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3D7">
        <w:rPr>
          <w:rFonts w:ascii="Times New Roman" w:hAnsi="Times New Roman" w:cs="Times New Roman"/>
          <w:sz w:val="24"/>
          <w:szCs w:val="24"/>
        </w:rPr>
        <w:t xml:space="preserve">Документом, подтверждающим уровень цен ниже средних розничных цен на потребительском рынке города Гусь-Хрустальный не менее чем на 15% в киосках или иных объектах нестационарной торговой сети, в ассортименте которых более 50% продовольственной продукции социально значимых предприятий города Гусь-Хрустальный, является справка, </w:t>
      </w:r>
      <w:r w:rsidRPr="008523D7">
        <w:rPr>
          <w:rFonts w:ascii="Times New Roman" w:hAnsi="Times New Roman" w:cs="Times New Roman"/>
          <w:sz w:val="24"/>
          <w:szCs w:val="24"/>
        </w:rPr>
        <w:lastRenderedPageBreak/>
        <w:t>предоставляемая администрацией муниципального образования город Гусь-Хрустальный в МИ ФНС России N 1 по итогам каждого налогового периода.</w:t>
      </w:r>
      <w:proofErr w:type="gramEnd"/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Порядок подготовки справки, подтверждающей уровень цен ниже средних розничных цен на потребительском рынке города Гусь-Хрустальный не менее чем на 15% в киосках или иных объектах нестационарной торговой сети, в ассортименте которых более 50% продовольственной продукции социально значимых предприятий города Гусь-Хрустальный, определяется постановлением главы муниципального образования город Гусь-Хрустальный.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Порядок должен предусматривать: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1) перечень документов, на основании которых осуществляется подготовка справки;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2) перечень должностных лиц, подписывающих справку;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3) сроки предоставления справки в налоговые органы;</w:t>
      </w:r>
    </w:p>
    <w:p w:rsidR="009D7874" w:rsidRPr="008523D7" w:rsidRDefault="009D7874" w:rsidP="009D78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3D7">
        <w:rPr>
          <w:rFonts w:ascii="Times New Roman" w:hAnsi="Times New Roman" w:cs="Times New Roman"/>
          <w:sz w:val="24"/>
          <w:szCs w:val="24"/>
        </w:rPr>
        <w:t>4) период действия справки.</w:t>
      </w:r>
    </w:p>
    <w:p w:rsidR="00677CEC" w:rsidRPr="008523D7" w:rsidRDefault="00677CEC">
      <w:pPr>
        <w:rPr>
          <w:rFonts w:ascii="Times New Roman" w:hAnsi="Times New Roman" w:cs="Times New Roman"/>
          <w:sz w:val="24"/>
          <w:szCs w:val="24"/>
        </w:rPr>
      </w:pPr>
    </w:p>
    <w:sectPr w:rsidR="00677CEC" w:rsidRPr="008523D7" w:rsidSect="00290E2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74"/>
    <w:rsid w:val="00677CEC"/>
    <w:rsid w:val="008523D7"/>
    <w:rsid w:val="009D7874"/>
    <w:rsid w:val="00D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78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D787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5AE1283B42A93B766EEF71A15A9F60B59AD974F203BAB3B92084A9CF1331E4D48F0ABB6C3CA149AV4w2I" TargetMode="External"/><Relationship Id="rId18" Type="http://schemas.openxmlformats.org/officeDocument/2006/relationships/hyperlink" Target="consultantplus://offline/ref=75AE1283B42A93B766EEF71A15A9F60B59A0964E213FAB3B92084A9CF1331E4D48F0ABB6C3C9139EV4wEI" TargetMode="External"/><Relationship Id="rId26" Type="http://schemas.openxmlformats.org/officeDocument/2006/relationships/hyperlink" Target="consultantplus://offline/ref=75AE1283B42A93B766EEE91703C5A8015AAEC044273CA56FC65711C1A63A141A0FBFF2F487C412984717EEV5wBI" TargetMode="External"/><Relationship Id="rId39" Type="http://schemas.openxmlformats.org/officeDocument/2006/relationships/hyperlink" Target="consultantplus://offline/ref=75AE1283B42A93B766EEE91703C5A8015AAEC0442139A36BC85711C1A63A141A0FBFF2F487C412984717EEV5w7I" TargetMode="External"/><Relationship Id="rId21" Type="http://schemas.openxmlformats.org/officeDocument/2006/relationships/hyperlink" Target="consultantplus://offline/ref=75AE1283B42A93B766EEE91703C5A8015AAEC0442C3EA16FC95711C1A63A141A0FBFF2F487C412984717EEV5wBI" TargetMode="External"/><Relationship Id="rId34" Type="http://schemas.openxmlformats.org/officeDocument/2006/relationships/hyperlink" Target="consultantplus://offline/ref=75AE1283B42A93B766EEE91703C5A8015AAEC044273CA56FC65711C1A63A141A0FBFF2F487C412984717EFV5w7I" TargetMode="External"/><Relationship Id="rId42" Type="http://schemas.openxmlformats.org/officeDocument/2006/relationships/hyperlink" Target="consultantplus://offline/ref=75AE1283B42A93B766EEE91703C5A8015AAEC0442139A36BC85711C1A63A141A0FBFF2F487C412984717EFV5wFI" TargetMode="External"/><Relationship Id="rId47" Type="http://schemas.openxmlformats.org/officeDocument/2006/relationships/hyperlink" Target="consultantplus://offline/ref=75AE1283B42A93B766EEE91703C5A8015AAEC0442139A36BC85711C1A63A141A0FBFF2F487C412984717EFV5wCI" TargetMode="External"/><Relationship Id="rId50" Type="http://schemas.openxmlformats.org/officeDocument/2006/relationships/hyperlink" Target="consultantplus://offline/ref=75AE1283B42A93B766EEE91703C5A8015AAEC0442338A168CD5711C1A63A141A0FBFF2F487C412984717EEV5w9I" TargetMode="External"/><Relationship Id="rId55" Type="http://schemas.openxmlformats.org/officeDocument/2006/relationships/hyperlink" Target="consultantplus://offline/ref=75AE1283B42A93B766EEE91703C5A8015AAEC0442033A968CB5711C1A63A141A0FBFF2F487C412984717EEV5w9I" TargetMode="External"/><Relationship Id="rId7" Type="http://schemas.openxmlformats.org/officeDocument/2006/relationships/hyperlink" Target="consultantplus://offline/ref=75AE1283B42A93B766EEE91703C5A8015AAEC044213DA36AC85711C1A63A141A0FBFF2F487C412984717EFV5wDI" TargetMode="External"/><Relationship Id="rId12" Type="http://schemas.openxmlformats.org/officeDocument/2006/relationships/hyperlink" Target="consultantplus://offline/ref=75AE1283B42A93B766EEE91703C5A8015AAEC0442D38A66ACF5711C1A63A141A0FBFF2F487C412984717EEV5wBI" TargetMode="External"/><Relationship Id="rId17" Type="http://schemas.openxmlformats.org/officeDocument/2006/relationships/hyperlink" Target="consultantplus://offline/ref=75AE1283B42A93B766EEF71A15A9F60B59AD974F203BAB3B92084A9CF1331E4D48F0ABB6C3CA149FV4w2I" TargetMode="External"/><Relationship Id="rId25" Type="http://schemas.openxmlformats.org/officeDocument/2006/relationships/hyperlink" Target="consultantplus://offline/ref=75AE1283B42A93B766EEE91703C5A8015AAEC0442D38A66ACF5711C1A63A141A0FBFF2F487C412984717EEV5w8I" TargetMode="External"/><Relationship Id="rId33" Type="http://schemas.openxmlformats.org/officeDocument/2006/relationships/hyperlink" Target="consultantplus://offline/ref=75AE1283B42A93B766EEE91703C5A8015AAEC0442139A36BC85711C1A63A141A0FBFF2F487C412984717EEV5w8I" TargetMode="External"/><Relationship Id="rId38" Type="http://schemas.openxmlformats.org/officeDocument/2006/relationships/hyperlink" Target="consultantplus://offline/ref=75AE1283B42A93B766EEE91703C5A8015AAEC0442139A36BC85711C1A63A141A0FBFF2F487C412984717EEV5w6I" TargetMode="External"/><Relationship Id="rId46" Type="http://schemas.openxmlformats.org/officeDocument/2006/relationships/hyperlink" Target="consultantplus://offline/ref=75AE1283B42A93B766EEE91703C5A8015AAEC0442139A36BC85711C1A63A141A0FBFF2F487C412984717EFV5wFI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AE1283B42A93B766EEF71A15A9F60B59AD974F203BAB3B92084A9CF1331E4D48F0ABB6CBCBV1w3I" TargetMode="External"/><Relationship Id="rId20" Type="http://schemas.openxmlformats.org/officeDocument/2006/relationships/hyperlink" Target="consultantplus://offline/ref=75AE1283B42A93B766EEE91703C5A8015AAEC0442D38A66ACF5711C1A63A141A0FBFF2F487C412984717EEV5w8I" TargetMode="External"/><Relationship Id="rId29" Type="http://schemas.openxmlformats.org/officeDocument/2006/relationships/hyperlink" Target="consultantplus://offline/ref=75AE1283B42A93B766EEE91703C5A8015AAEC0442139A36BC85711C1A63A141A0FBFF2F487C412984717EEV5wBI" TargetMode="External"/><Relationship Id="rId41" Type="http://schemas.openxmlformats.org/officeDocument/2006/relationships/hyperlink" Target="consultantplus://offline/ref=75AE1283B42A93B766EEE91703C5A8015AAEC044213DA36AC85711C1A63A141A0FBFF2F487C412984717EFV5wDI" TargetMode="External"/><Relationship Id="rId54" Type="http://schemas.openxmlformats.org/officeDocument/2006/relationships/hyperlink" Target="consultantplus://offline/ref=75AE1283B42A93B766EEE91703C5A8015AAEC044273CA56FC65711C1A63A141A0FBFF2F487C412984717EDV5w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5AE1283B42A93B766EEE91703C5A8015AAEC0442033A968CB5711C1A63A141A0FBFF2F487C412984717EEV5wBI" TargetMode="External"/><Relationship Id="rId11" Type="http://schemas.openxmlformats.org/officeDocument/2006/relationships/hyperlink" Target="consultantplus://offline/ref=75AE1283B42A93B766EEE91703C5A8015AAEC0442C3EA16FC95711C1A63A141A0FBFF2F487C412984717EEV5wBI" TargetMode="External"/><Relationship Id="rId24" Type="http://schemas.openxmlformats.org/officeDocument/2006/relationships/hyperlink" Target="consultantplus://offline/ref=75AE1283B42A93B766EEE91703C5A8015AAEC0442D38A66ACF5711C1A63A141A0FBFF2F487C412984717EEV5w8I" TargetMode="External"/><Relationship Id="rId32" Type="http://schemas.openxmlformats.org/officeDocument/2006/relationships/hyperlink" Target="consultantplus://offline/ref=75AE1283B42A93B766EEE91703C5A8015AAEC044273CA56FC65711C1A63A141A0FBFF2F487C412984717EFV5wBI" TargetMode="External"/><Relationship Id="rId37" Type="http://schemas.openxmlformats.org/officeDocument/2006/relationships/hyperlink" Target="consultantplus://offline/ref=75AE1283B42A93B766EEE91703C5A8015AAEC044273CA56FC65711C1A63A141A0FBFF2F487C412984717ECV5wFI" TargetMode="External"/><Relationship Id="rId40" Type="http://schemas.openxmlformats.org/officeDocument/2006/relationships/hyperlink" Target="consultantplus://offline/ref=75AE1283B42A93B766EEE91703C5A8015AAEC044273CA56FC65711C1A63A141A0FBFF2F487C412984717EFV5w6I" TargetMode="External"/><Relationship Id="rId45" Type="http://schemas.openxmlformats.org/officeDocument/2006/relationships/hyperlink" Target="consultantplus://offline/ref=75AE1283B42A93B766EEE91703C5A8015AAEC0442139A36BC85711C1A63A141A0FBFF2F487C412984717EFV5wFI" TargetMode="External"/><Relationship Id="rId53" Type="http://schemas.openxmlformats.org/officeDocument/2006/relationships/hyperlink" Target="consultantplus://offline/ref=75AE1283B42A93B766EEE91703C5A8015AAEC044273CA56FC65711C1A63A141A0FBFF2F487C412984717ECV5w8I" TargetMode="External"/><Relationship Id="rId58" Type="http://schemas.openxmlformats.org/officeDocument/2006/relationships/hyperlink" Target="consultantplus://offline/ref=75AE1283B42A93B766EEE91703C5A8015AAEC044213DA36AC85711C1A63A141A0FBFF2F487C412984717EFV5w7I" TargetMode="External"/><Relationship Id="rId5" Type="http://schemas.openxmlformats.org/officeDocument/2006/relationships/hyperlink" Target="consultantplus://offline/ref=75AE1283B42A93B766EEE91703C5A8015AAEC044203EA56FCF5711C1A63A141A0FBFF2F487C412984717EEV5wBI" TargetMode="External"/><Relationship Id="rId15" Type="http://schemas.openxmlformats.org/officeDocument/2006/relationships/hyperlink" Target="consultantplus://offline/ref=75AE1283B42A93B766EEF71A15A9F60B59AD974F203BAB3B92084A9CF1331E4D48F0ABB6C5C9V1w4I" TargetMode="External"/><Relationship Id="rId23" Type="http://schemas.openxmlformats.org/officeDocument/2006/relationships/hyperlink" Target="consultantplus://offline/ref=75AE1283B42A93B766EEE91703C5A8015AAEC0442D38A66ACF5711C1A63A141A0FBFF2F487C412984717EEV5w8I" TargetMode="External"/><Relationship Id="rId28" Type="http://schemas.openxmlformats.org/officeDocument/2006/relationships/hyperlink" Target="consultantplus://offline/ref=75AE1283B42A93B766EEE91703C5A8015AAEC044213DA36AC85711C1A63A141A0FBFF2F487C412984717EFV5wDI" TargetMode="External"/><Relationship Id="rId36" Type="http://schemas.openxmlformats.org/officeDocument/2006/relationships/hyperlink" Target="consultantplus://offline/ref=75AE1283B42A93B766EEE91703C5A8015AAEC0442033A968CB5711C1A63A141A0FBFF2F487C412984717EEV5w8I" TargetMode="External"/><Relationship Id="rId49" Type="http://schemas.openxmlformats.org/officeDocument/2006/relationships/hyperlink" Target="consultantplus://offline/ref=75AE1283B42A93B766EEE91703C5A8015AAEC0442338A168CD5711C1A63A141A0FBFF2F487C412984717EEV5w8I" TargetMode="External"/><Relationship Id="rId57" Type="http://schemas.openxmlformats.org/officeDocument/2006/relationships/hyperlink" Target="consultantplus://offline/ref=75AE1283B42A93B766EEE91703C5A8015AAEC0442D38A66ACF5711C1A63A141A0FBFF2F487C412984717EEV5w6I" TargetMode="External"/><Relationship Id="rId10" Type="http://schemas.openxmlformats.org/officeDocument/2006/relationships/hyperlink" Target="consultantplus://offline/ref=75AE1283B42A93B766EEE91703C5A8015AAEC044233DA968C65711C1A63A141A0FBFF2F487C412984717EEV5wBI" TargetMode="External"/><Relationship Id="rId19" Type="http://schemas.openxmlformats.org/officeDocument/2006/relationships/hyperlink" Target="consultantplus://offline/ref=75AE1283B42A93B766EEE91703C5A8015AAEC044203EA56FCF5711C1A63A141A0FBFF2F487C412984717EFV5wCI" TargetMode="External"/><Relationship Id="rId31" Type="http://schemas.openxmlformats.org/officeDocument/2006/relationships/hyperlink" Target="consultantplus://offline/ref=75AE1283B42A93B766EEE91703C5A8015AAEC044273CA56FC65711C1A63A141A0FBFF2F487C412984717EFV5wAI" TargetMode="External"/><Relationship Id="rId44" Type="http://schemas.openxmlformats.org/officeDocument/2006/relationships/hyperlink" Target="consultantplus://offline/ref=75AE1283B42A93B766EEE91703C5A8015AAEC0442139A36BC85711C1A63A141A0FBFF2F487C412984717EFV5wFI" TargetMode="External"/><Relationship Id="rId52" Type="http://schemas.openxmlformats.org/officeDocument/2006/relationships/hyperlink" Target="consultantplus://offline/ref=75AE1283B42A93B766EEE91703C5A8015AAEC0442338A168CD5711C1A63A141A0FBFF2F487C412984717EEV5w7I" TargetMode="External"/><Relationship Id="rId60" Type="http://schemas.openxmlformats.org/officeDocument/2006/relationships/theme" Target="theme/theme1.xml"/><Relationship Id="rId4" Type="http://schemas.openxmlformats.org/officeDocument/2006/relationships/hyperlink" Target="consultantplus://offline/ref=75AE1283B42A93B766EEE91703C5A8015AAEC044273CA56FC65711C1A63A141A0FBFF2F487C412984717EEV5wBI" TargetMode="External"/><Relationship Id="rId9" Type="http://schemas.openxmlformats.org/officeDocument/2006/relationships/hyperlink" Target="consultantplus://offline/ref=75AE1283B42A93B766EEE91703C5A8015AAEC0442338A168CD5711C1A63A141A0FBFF2F487C412984717EEV5wBI" TargetMode="External"/><Relationship Id="rId14" Type="http://schemas.openxmlformats.org/officeDocument/2006/relationships/hyperlink" Target="consultantplus://offline/ref=75AE1283B42A93B766EEF71A15A9F60B59A69F4F2439AB3B92084A9CF1V3w3I" TargetMode="External"/><Relationship Id="rId22" Type="http://schemas.openxmlformats.org/officeDocument/2006/relationships/hyperlink" Target="consultantplus://offline/ref=75AE1283B42A93B766EEE91703C5A8015AAEC0442D38A66ACF5711C1A63A141A0FBFF2F487C412984717EEV5w9I" TargetMode="External"/><Relationship Id="rId27" Type="http://schemas.openxmlformats.org/officeDocument/2006/relationships/hyperlink" Target="consultantplus://offline/ref=75AE1283B42A93B766EEE91703C5A8015AAEC0442033A968CB5711C1A63A141A0FBFF2F487C412984717EEV5wBI" TargetMode="External"/><Relationship Id="rId30" Type="http://schemas.openxmlformats.org/officeDocument/2006/relationships/hyperlink" Target="consultantplus://offline/ref=75AE1283B42A93B766EEE91703C5A8015AAEC0442338A168CD5711C1A63A141A0FBFF2F487C412984717EEV5wBI" TargetMode="External"/><Relationship Id="rId35" Type="http://schemas.openxmlformats.org/officeDocument/2006/relationships/hyperlink" Target="consultantplus://offline/ref=75AE1283B42A93B766EEE91703C5A8015AAEC044273CA56FC65711C1A63A141A0FBFF2F487C412984717EFV5w8I" TargetMode="External"/><Relationship Id="rId43" Type="http://schemas.openxmlformats.org/officeDocument/2006/relationships/hyperlink" Target="consultantplus://offline/ref=75AE1283B42A93B766EEE91703C5A8015AAEC0442139A36BC85711C1A63A141A0FBFF2F487C412984717EFV5wFI" TargetMode="External"/><Relationship Id="rId48" Type="http://schemas.openxmlformats.org/officeDocument/2006/relationships/hyperlink" Target="consultantplus://offline/ref=75AE1283B42A93B766EEE91703C5A8015AAEC0442139A36BC85711C1A63A141A0FBFF2F487C412984717EFV5wDI" TargetMode="External"/><Relationship Id="rId56" Type="http://schemas.openxmlformats.org/officeDocument/2006/relationships/hyperlink" Target="consultantplus://offline/ref=75AE1283B42A93B766EEE91703C5A8015AAEC044213DA36AC85711C1A63A141A0FBFF2F487C412984717EFV5wAI" TargetMode="External"/><Relationship Id="rId8" Type="http://schemas.openxmlformats.org/officeDocument/2006/relationships/hyperlink" Target="consultantplus://offline/ref=75AE1283B42A93B766EEE91703C5A8015AAEC0442139A36BC85711C1A63A141A0FBFF2F487C412984717EEV5wBI" TargetMode="External"/><Relationship Id="rId51" Type="http://schemas.openxmlformats.org/officeDocument/2006/relationships/hyperlink" Target="consultantplus://offline/ref=75AE1283B42A93B766EEE91703C5A8015AAEC0442338A168CD5711C1A63A141A0FBFF2F487C412984717EEV5w6I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4518</Words>
  <Characters>25753</Characters>
  <Application>Microsoft Office Word</Application>
  <DocSecurity>0</DocSecurity>
  <Lines>214</Lines>
  <Paragraphs>60</Paragraphs>
  <ScaleCrop>false</ScaleCrop>
  <Company/>
  <LinksUpToDate>false</LinksUpToDate>
  <CharactersWithSpaces>30211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2015-12-30T08:48:00Z</dcterms:created>
  <dcterms:modified xsi:type="dcterms:W3CDTF">2016-01-13T12:04:00Z</dcterms:modified>
</cp:coreProperties>
</file>